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621"/>
        <w:gridCol w:w="2494"/>
        <w:gridCol w:w="4656"/>
        <w:gridCol w:w="1301"/>
      </w:tblGrid>
      <w:tr w:rsidR="001462B7" w:rsidRPr="001462B7" w:rsidTr="001462B7">
        <w:tc>
          <w:tcPr>
            <w:tcW w:w="0" w:type="auto"/>
            <w:shd w:val="clear" w:color="auto" w:fill="8BADCF"/>
            <w:tcMar>
              <w:top w:w="0" w:type="dxa"/>
              <w:left w:w="75" w:type="dxa"/>
              <w:bottom w:w="0" w:type="dxa"/>
              <w:right w:w="30" w:type="dxa"/>
            </w:tcMar>
            <w:vAlign w:val="center"/>
            <w:hideMark/>
          </w:tcPr>
          <w:p w:rsidR="001462B7" w:rsidRPr="001462B7" w:rsidRDefault="001462B7" w:rsidP="001462B7">
            <w:pPr>
              <w:spacing w:after="0" w:line="240" w:lineRule="auto"/>
              <w:rPr>
                <w:rFonts w:ascii="Verdana" w:eastAsia="Times New Roman" w:hAnsi="Verdana" w:cs="Times New Roman"/>
                <w:color w:val="FFFFFF"/>
                <w:sz w:val="18"/>
                <w:szCs w:val="18"/>
                <w:lang w:eastAsia="tr-TR"/>
              </w:rPr>
            </w:pPr>
            <w:r w:rsidRPr="001462B7">
              <w:rPr>
                <w:rFonts w:ascii="Verdana" w:eastAsia="Times New Roman" w:hAnsi="Verdana" w:cs="Times New Roman"/>
                <w:color w:val="FFFFFF"/>
                <w:sz w:val="18"/>
                <w:szCs w:val="18"/>
                <w:lang w:eastAsia="tr-TR"/>
              </w:rPr>
              <w:t>Tez No</w:t>
            </w:r>
          </w:p>
        </w:tc>
        <w:tc>
          <w:tcPr>
            <w:tcW w:w="0" w:type="auto"/>
            <w:shd w:val="clear" w:color="auto" w:fill="8BADCF"/>
            <w:tcMar>
              <w:top w:w="0" w:type="dxa"/>
              <w:left w:w="75" w:type="dxa"/>
              <w:bottom w:w="0" w:type="dxa"/>
              <w:right w:w="30" w:type="dxa"/>
            </w:tcMar>
            <w:vAlign w:val="center"/>
            <w:hideMark/>
          </w:tcPr>
          <w:p w:rsidR="001462B7" w:rsidRPr="001462B7" w:rsidRDefault="001462B7" w:rsidP="001462B7">
            <w:pPr>
              <w:spacing w:after="0" w:line="240" w:lineRule="auto"/>
              <w:rPr>
                <w:rFonts w:ascii="Verdana" w:eastAsia="Times New Roman" w:hAnsi="Verdana" w:cs="Times New Roman"/>
                <w:color w:val="FFFFFF"/>
                <w:sz w:val="18"/>
                <w:szCs w:val="18"/>
                <w:lang w:eastAsia="tr-TR"/>
              </w:rPr>
            </w:pPr>
            <w:r w:rsidRPr="001462B7">
              <w:rPr>
                <w:rFonts w:ascii="Verdana" w:eastAsia="Times New Roman" w:hAnsi="Verdana" w:cs="Times New Roman"/>
                <w:color w:val="FFFFFF"/>
                <w:sz w:val="18"/>
                <w:szCs w:val="18"/>
                <w:lang w:eastAsia="tr-TR"/>
              </w:rPr>
              <w:t>İndirme</w:t>
            </w:r>
          </w:p>
        </w:tc>
        <w:tc>
          <w:tcPr>
            <w:tcW w:w="0" w:type="auto"/>
            <w:shd w:val="clear" w:color="auto" w:fill="8BADCF"/>
            <w:tcMar>
              <w:top w:w="0" w:type="dxa"/>
              <w:left w:w="75" w:type="dxa"/>
              <w:bottom w:w="0" w:type="dxa"/>
              <w:right w:w="30" w:type="dxa"/>
            </w:tcMar>
            <w:vAlign w:val="center"/>
            <w:hideMark/>
          </w:tcPr>
          <w:p w:rsidR="001462B7" w:rsidRPr="001462B7" w:rsidRDefault="001462B7" w:rsidP="001462B7">
            <w:pPr>
              <w:spacing w:after="0" w:line="240" w:lineRule="auto"/>
              <w:rPr>
                <w:rFonts w:ascii="Verdana" w:eastAsia="Times New Roman" w:hAnsi="Verdana" w:cs="Times New Roman"/>
                <w:color w:val="FFFFFF"/>
                <w:sz w:val="18"/>
                <w:szCs w:val="18"/>
                <w:lang w:eastAsia="tr-TR"/>
              </w:rPr>
            </w:pPr>
            <w:r w:rsidRPr="001462B7">
              <w:rPr>
                <w:rFonts w:ascii="Verdana" w:eastAsia="Times New Roman" w:hAnsi="Verdana" w:cs="Times New Roman"/>
                <w:color w:val="FFFFFF"/>
                <w:sz w:val="18"/>
                <w:szCs w:val="18"/>
                <w:lang w:eastAsia="tr-TR"/>
              </w:rPr>
              <w:t>Tez Künye</w:t>
            </w:r>
          </w:p>
        </w:tc>
        <w:tc>
          <w:tcPr>
            <w:tcW w:w="0" w:type="auto"/>
            <w:shd w:val="clear" w:color="auto" w:fill="8BADCF"/>
            <w:tcMar>
              <w:top w:w="0" w:type="dxa"/>
              <w:left w:w="75" w:type="dxa"/>
              <w:bottom w:w="0" w:type="dxa"/>
              <w:right w:w="30" w:type="dxa"/>
            </w:tcMar>
            <w:vAlign w:val="center"/>
            <w:hideMark/>
          </w:tcPr>
          <w:p w:rsidR="001462B7" w:rsidRPr="001462B7" w:rsidRDefault="001462B7" w:rsidP="001462B7">
            <w:pPr>
              <w:spacing w:after="0" w:line="240" w:lineRule="auto"/>
              <w:rPr>
                <w:rFonts w:ascii="Verdana" w:eastAsia="Times New Roman" w:hAnsi="Verdana" w:cs="Times New Roman"/>
                <w:color w:val="FFFFFF"/>
                <w:sz w:val="18"/>
                <w:szCs w:val="18"/>
                <w:lang w:eastAsia="tr-TR"/>
              </w:rPr>
            </w:pPr>
            <w:r w:rsidRPr="001462B7">
              <w:rPr>
                <w:rFonts w:ascii="Verdana" w:eastAsia="Times New Roman" w:hAnsi="Verdana" w:cs="Times New Roman"/>
                <w:color w:val="FFFFFF"/>
                <w:sz w:val="18"/>
                <w:szCs w:val="18"/>
                <w:lang w:eastAsia="tr-TR"/>
              </w:rPr>
              <w:t>Durumu</w:t>
            </w:r>
          </w:p>
        </w:tc>
      </w:tr>
      <w:tr w:rsidR="001462B7" w:rsidRPr="001462B7" w:rsidTr="001462B7">
        <w:tc>
          <w:tcPr>
            <w:tcW w:w="0" w:type="auto"/>
            <w:shd w:val="clear" w:color="auto" w:fill="F0F5F9"/>
            <w:tcMar>
              <w:top w:w="0" w:type="dxa"/>
              <w:left w:w="135" w:type="dxa"/>
              <w:bottom w:w="0" w:type="dxa"/>
              <w:right w:w="0" w:type="dxa"/>
            </w:tcMar>
            <w:hideMark/>
          </w:tcPr>
          <w:p w:rsidR="001462B7" w:rsidRPr="001462B7" w:rsidRDefault="001462B7" w:rsidP="001462B7">
            <w:pPr>
              <w:spacing w:after="0" w:line="240" w:lineRule="auto"/>
              <w:rPr>
                <w:rFonts w:ascii="Verdana" w:eastAsia="Times New Roman" w:hAnsi="Verdana" w:cs="Times New Roman"/>
                <w:color w:val="222222"/>
                <w:sz w:val="15"/>
                <w:szCs w:val="15"/>
                <w:lang w:eastAsia="tr-TR"/>
              </w:rPr>
            </w:pPr>
            <w:r w:rsidRPr="001462B7">
              <w:rPr>
                <w:rFonts w:ascii="Verdana" w:eastAsia="Times New Roman" w:hAnsi="Verdana" w:cs="Times New Roman"/>
                <w:color w:val="222222"/>
                <w:sz w:val="15"/>
                <w:szCs w:val="15"/>
                <w:lang w:eastAsia="tr-TR"/>
              </w:rPr>
              <w:t>0</w:t>
            </w:r>
          </w:p>
        </w:tc>
        <w:tc>
          <w:tcPr>
            <w:tcW w:w="0" w:type="auto"/>
            <w:shd w:val="clear" w:color="auto" w:fill="F0F5F9"/>
            <w:tcMar>
              <w:top w:w="0" w:type="dxa"/>
              <w:left w:w="135" w:type="dxa"/>
              <w:bottom w:w="0" w:type="dxa"/>
              <w:right w:w="0" w:type="dxa"/>
            </w:tcMar>
            <w:hideMark/>
          </w:tcPr>
          <w:p w:rsidR="001462B7" w:rsidRPr="001462B7" w:rsidRDefault="001462B7" w:rsidP="001462B7">
            <w:pPr>
              <w:spacing w:after="0" w:line="240" w:lineRule="auto"/>
              <w:jc w:val="center"/>
              <w:rPr>
                <w:rFonts w:ascii="Verdana" w:eastAsia="Times New Roman" w:hAnsi="Verdana" w:cs="Times New Roman"/>
                <w:color w:val="222222"/>
                <w:sz w:val="15"/>
                <w:szCs w:val="15"/>
                <w:lang w:eastAsia="tr-TR"/>
              </w:rPr>
            </w:pPr>
            <w:r w:rsidRPr="001462B7">
              <w:rPr>
                <w:rFonts w:ascii="Verdana" w:eastAsia="Times New Roman" w:hAnsi="Verdana" w:cs="Times New Roman"/>
                <w:color w:val="222222"/>
                <w:sz w:val="15"/>
                <w:szCs w:val="15"/>
                <w:lang w:eastAsia="tr-TR"/>
              </w:rPr>
              <w:t>Tez hazırlanmakta veya işlemi devam etmektedir.</w:t>
            </w:r>
          </w:p>
        </w:tc>
        <w:tc>
          <w:tcPr>
            <w:tcW w:w="0" w:type="auto"/>
            <w:shd w:val="clear" w:color="auto" w:fill="F0F5F9"/>
            <w:tcMar>
              <w:top w:w="0" w:type="dxa"/>
              <w:left w:w="135" w:type="dxa"/>
              <w:bottom w:w="0" w:type="dxa"/>
              <w:right w:w="0" w:type="dxa"/>
            </w:tcMar>
            <w:hideMark/>
          </w:tcPr>
          <w:p w:rsidR="001462B7" w:rsidRPr="001462B7" w:rsidRDefault="001462B7" w:rsidP="001462B7">
            <w:pPr>
              <w:spacing w:after="0" w:line="240" w:lineRule="auto"/>
              <w:rPr>
                <w:rFonts w:ascii="Verdana" w:eastAsia="Times New Roman" w:hAnsi="Verdana" w:cs="Times New Roman"/>
                <w:color w:val="222222"/>
                <w:sz w:val="15"/>
                <w:szCs w:val="15"/>
                <w:lang w:eastAsia="tr-TR"/>
              </w:rPr>
            </w:pPr>
            <w:proofErr w:type="gramStart"/>
            <w:r w:rsidRPr="001462B7">
              <w:rPr>
                <w:rFonts w:ascii="Verdana" w:eastAsia="Times New Roman" w:hAnsi="Verdana" w:cs="Times New Roman"/>
                <w:color w:val="222222"/>
                <w:sz w:val="15"/>
                <w:szCs w:val="15"/>
                <w:lang w:eastAsia="tr-TR"/>
              </w:rPr>
              <w:t xml:space="preserve">Türk Resim Sanatında Kültürel Mirasa Ait Unsurların Kullanımı. </w:t>
            </w:r>
            <w:proofErr w:type="gram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Use</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Elements</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Turkish</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Painting</w:t>
            </w:r>
            <w:proofErr w:type="spellEnd"/>
            <w:r w:rsidRPr="001462B7">
              <w:rPr>
                <w:rFonts w:ascii="Verdana" w:eastAsia="Times New Roman" w:hAnsi="Verdana" w:cs="Times New Roman"/>
                <w:color w:val="222222"/>
                <w:sz w:val="15"/>
                <w:szCs w:val="15"/>
                <w:lang w:eastAsia="tr-TR"/>
              </w:rPr>
              <w:t xml:space="preserve"> Art.</w:t>
            </w:r>
            <w:r w:rsidRPr="001462B7">
              <w:rPr>
                <w:rFonts w:ascii="Verdana" w:eastAsia="Times New Roman" w:hAnsi="Verdana" w:cs="Times New Roman"/>
                <w:color w:val="222222"/>
                <w:sz w:val="15"/>
                <w:szCs w:val="15"/>
                <w:lang w:eastAsia="tr-TR"/>
              </w:rPr>
              <w:br/>
            </w:r>
            <w:proofErr w:type="spellStart"/>
            <w:proofErr w:type="gramStart"/>
            <w:r w:rsidRPr="001462B7">
              <w:rPr>
                <w:rFonts w:ascii="Verdana" w:eastAsia="Times New Roman" w:hAnsi="Verdana" w:cs="Times New Roman"/>
                <w:color w:val="222222"/>
                <w:sz w:val="15"/>
                <w:szCs w:val="15"/>
                <w:lang w:eastAsia="tr-TR"/>
              </w:rPr>
              <w:t>Yazar:MÜJGAN</w:t>
            </w:r>
            <w:proofErr w:type="spellEnd"/>
            <w:proofErr w:type="gramEnd"/>
            <w:r w:rsidRPr="001462B7">
              <w:rPr>
                <w:rFonts w:ascii="Verdana" w:eastAsia="Times New Roman" w:hAnsi="Verdana" w:cs="Times New Roman"/>
                <w:color w:val="222222"/>
                <w:sz w:val="15"/>
                <w:szCs w:val="15"/>
                <w:lang w:eastAsia="tr-TR"/>
              </w:rPr>
              <w:t xml:space="preserve"> TUĞÇE GÜLER</w:t>
            </w:r>
            <w:r w:rsidRPr="001462B7">
              <w:rPr>
                <w:rFonts w:ascii="Verdana" w:eastAsia="Times New Roman" w:hAnsi="Verdana" w:cs="Times New Roman"/>
                <w:color w:val="222222"/>
                <w:sz w:val="15"/>
                <w:szCs w:val="15"/>
                <w:lang w:eastAsia="tr-TR"/>
              </w:rPr>
              <w:br/>
              <w:t>Danışman: PROF. DR. YÜKSEL GÖĞEBAKAN</w:t>
            </w:r>
            <w:r w:rsidRPr="001462B7">
              <w:rPr>
                <w:rFonts w:ascii="Verdana" w:eastAsia="Times New Roman" w:hAnsi="Verdana" w:cs="Times New Roman"/>
                <w:color w:val="222222"/>
                <w:sz w:val="15"/>
                <w:szCs w:val="15"/>
                <w:lang w:eastAsia="tr-TR"/>
              </w:rPr>
              <w:br/>
              <w:t xml:space="preserve">Yer Bilgisi: İnönü Üniversitesi / Sosyal Bilimler Enstitüsü / Resim </w:t>
            </w:r>
            <w:proofErr w:type="spellStart"/>
            <w:r w:rsidRPr="001462B7">
              <w:rPr>
                <w:rFonts w:ascii="Verdana" w:eastAsia="Times New Roman" w:hAnsi="Verdana" w:cs="Times New Roman"/>
                <w:color w:val="222222"/>
                <w:sz w:val="15"/>
                <w:szCs w:val="15"/>
                <w:lang w:eastAsia="tr-TR"/>
              </w:rPr>
              <w:t>Anasanat</w:t>
            </w:r>
            <w:proofErr w:type="spellEnd"/>
            <w:r w:rsidRPr="001462B7">
              <w:rPr>
                <w:rFonts w:ascii="Verdana" w:eastAsia="Times New Roman" w:hAnsi="Verdana" w:cs="Times New Roman"/>
                <w:color w:val="222222"/>
                <w:sz w:val="15"/>
                <w:szCs w:val="15"/>
                <w:lang w:eastAsia="tr-TR"/>
              </w:rPr>
              <w:t xml:space="preserve"> Dalı / Resim Sanat Dalı</w:t>
            </w:r>
            <w:r w:rsidRPr="001462B7">
              <w:rPr>
                <w:rFonts w:ascii="Verdana" w:eastAsia="Times New Roman" w:hAnsi="Verdana" w:cs="Times New Roman"/>
                <w:color w:val="222222"/>
                <w:sz w:val="15"/>
                <w:szCs w:val="15"/>
                <w:lang w:eastAsia="tr-TR"/>
              </w:rPr>
              <w:br/>
            </w:r>
            <w:proofErr w:type="spellStart"/>
            <w:r w:rsidRPr="001462B7">
              <w:rPr>
                <w:rFonts w:ascii="Verdana" w:eastAsia="Times New Roman" w:hAnsi="Verdana" w:cs="Times New Roman"/>
                <w:color w:val="222222"/>
                <w:sz w:val="15"/>
                <w:szCs w:val="15"/>
                <w:lang w:eastAsia="tr-TR"/>
              </w:rPr>
              <w:t>Konu:Güzel</w:t>
            </w:r>
            <w:proofErr w:type="spellEnd"/>
            <w:r w:rsidRPr="001462B7">
              <w:rPr>
                <w:rFonts w:ascii="Verdana" w:eastAsia="Times New Roman" w:hAnsi="Verdana" w:cs="Times New Roman"/>
                <w:color w:val="222222"/>
                <w:sz w:val="15"/>
                <w:szCs w:val="15"/>
                <w:lang w:eastAsia="tr-TR"/>
              </w:rPr>
              <w:t xml:space="preserve"> Sanatlar = </w:t>
            </w:r>
            <w:proofErr w:type="spellStart"/>
            <w:r w:rsidRPr="001462B7">
              <w:rPr>
                <w:rFonts w:ascii="Verdana" w:eastAsia="Times New Roman" w:hAnsi="Verdana" w:cs="Times New Roman"/>
                <w:color w:val="222222"/>
                <w:sz w:val="15"/>
                <w:szCs w:val="15"/>
                <w:lang w:eastAsia="tr-TR"/>
              </w:rPr>
              <w:t>Fine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Arts</w:t>
            </w:r>
            <w:proofErr w:type="spellEnd"/>
            <w:r w:rsidRPr="001462B7">
              <w:rPr>
                <w:rFonts w:ascii="Verdana" w:eastAsia="Times New Roman" w:hAnsi="Verdana" w:cs="Times New Roman"/>
                <w:color w:val="222222"/>
                <w:sz w:val="15"/>
                <w:szCs w:val="15"/>
                <w:lang w:eastAsia="tr-TR"/>
              </w:rPr>
              <w:t xml:space="preserve"> ; Sanat Tarihi = Art </w:t>
            </w:r>
            <w:proofErr w:type="spellStart"/>
            <w:r w:rsidRPr="001462B7">
              <w:rPr>
                <w:rFonts w:ascii="Verdana" w:eastAsia="Times New Roman" w:hAnsi="Verdana" w:cs="Times New Roman"/>
                <w:color w:val="222222"/>
                <w:sz w:val="15"/>
                <w:szCs w:val="15"/>
                <w:lang w:eastAsia="tr-TR"/>
              </w:rPr>
              <w:t>History</w:t>
            </w:r>
            <w:proofErr w:type="spellEnd"/>
            <w:r w:rsidRPr="001462B7">
              <w:rPr>
                <w:rFonts w:ascii="Verdana" w:eastAsia="Times New Roman" w:hAnsi="Verdana" w:cs="Times New Roman"/>
                <w:color w:val="222222"/>
                <w:sz w:val="15"/>
                <w:szCs w:val="15"/>
                <w:lang w:eastAsia="tr-TR"/>
              </w:rPr>
              <w:br/>
              <w:t>Dizin:</w:t>
            </w:r>
          </w:p>
        </w:tc>
        <w:tc>
          <w:tcPr>
            <w:tcW w:w="0" w:type="auto"/>
            <w:shd w:val="clear" w:color="auto" w:fill="F0F5F9"/>
            <w:tcMar>
              <w:top w:w="0" w:type="dxa"/>
              <w:left w:w="135" w:type="dxa"/>
              <w:bottom w:w="0" w:type="dxa"/>
              <w:right w:w="0" w:type="dxa"/>
            </w:tcMar>
            <w:hideMark/>
          </w:tcPr>
          <w:p w:rsidR="001462B7" w:rsidRPr="001462B7" w:rsidRDefault="001462B7" w:rsidP="001462B7">
            <w:pPr>
              <w:spacing w:after="0" w:line="240" w:lineRule="auto"/>
              <w:rPr>
                <w:rFonts w:ascii="Verdana" w:eastAsia="Times New Roman" w:hAnsi="Verdana" w:cs="Times New Roman"/>
                <w:color w:val="222222"/>
                <w:sz w:val="15"/>
                <w:szCs w:val="15"/>
                <w:lang w:eastAsia="tr-TR"/>
              </w:rPr>
            </w:pPr>
            <w:r w:rsidRPr="001462B7">
              <w:rPr>
                <w:rFonts w:ascii="Verdana" w:eastAsia="Times New Roman" w:hAnsi="Verdana" w:cs="Times New Roman"/>
                <w:color w:val="222222"/>
                <w:sz w:val="15"/>
                <w:szCs w:val="15"/>
                <w:lang w:eastAsia="tr-TR"/>
              </w:rPr>
              <w:t>Hazırlanıyor</w:t>
            </w:r>
            <w:r w:rsidRPr="001462B7">
              <w:rPr>
                <w:rFonts w:ascii="Verdana" w:eastAsia="Times New Roman" w:hAnsi="Verdana" w:cs="Times New Roman"/>
                <w:color w:val="222222"/>
                <w:sz w:val="15"/>
                <w:szCs w:val="15"/>
                <w:lang w:eastAsia="tr-TR"/>
              </w:rPr>
              <w:br/>
              <w:t>Yüksek Lisans</w:t>
            </w:r>
            <w:r w:rsidRPr="001462B7">
              <w:rPr>
                <w:rFonts w:ascii="Verdana" w:eastAsia="Times New Roman" w:hAnsi="Verdana" w:cs="Times New Roman"/>
                <w:color w:val="222222"/>
                <w:sz w:val="15"/>
                <w:szCs w:val="15"/>
                <w:lang w:eastAsia="tr-TR"/>
              </w:rPr>
              <w:br/>
              <w:t>Türkçe</w:t>
            </w:r>
            <w:r w:rsidRPr="001462B7">
              <w:rPr>
                <w:rFonts w:ascii="Verdana" w:eastAsia="Times New Roman" w:hAnsi="Verdana" w:cs="Times New Roman"/>
                <w:color w:val="222222"/>
                <w:sz w:val="15"/>
                <w:szCs w:val="15"/>
                <w:lang w:eastAsia="tr-TR"/>
              </w:rPr>
              <w:br/>
              <w:t>2019</w:t>
            </w:r>
            <w:r w:rsidRPr="001462B7">
              <w:rPr>
                <w:rFonts w:ascii="Verdana" w:eastAsia="Times New Roman" w:hAnsi="Verdana" w:cs="Times New Roman"/>
                <w:color w:val="222222"/>
                <w:sz w:val="15"/>
                <w:szCs w:val="15"/>
                <w:lang w:eastAsia="tr-TR"/>
              </w:rPr>
              <w:br/>
              <w:t>137 s.</w:t>
            </w:r>
          </w:p>
        </w:tc>
      </w:tr>
      <w:tr w:rsidR="001462B7" w:rsidRPr="001462B7" w:rsidTr="001462B7">
        <w:trPr>
          <w:trHeight w:val="105"/>
        </w:trPr>
        <w:tc>
          <w:tcPr>
            <w:tcW w:w="0" w:type="auto"/>
            <w:gridSpan w:val="4"/>
            <w:shd w:val="clear" w:color="auto" w:fill="8BADCF"/>
            <w:tcMar>
              <w:top w:w="0" w:type="dxa"/>
              <w:left w:w="75" w:type="dxa"/>
              <w:bottom w:w="0" w:type="dxa"/>
              <w:right w:w="30" w:type="dxa"/>
            </w:tcMar>
            <w:vAlign w:val="center"/>
            <w:hideMark/>
          </w:tcPr>
          <w:p w:rsidR="001462B7" w:rsidRPr="001462B7" w:rsidRDefault="001462B7" w:rsidP="001462B7">
            <w:pPr>
              <w:spacing w:after="0" w:line="240" w:lineRule="auto"/>
              <w:rPr>
                <w:rFonts w:ascii="Verdana" w:eastAsia="Times New Roman" w:hAnsi="Verdana" w:cs="Times New Roman"/>
                <w:color w:val="222222"/>
                <w:sz w:val="15"/>
                <w:szCs w:val="15"/>
                <w:lang w:eastAsia="tr-TR"/>
              </w:rPr>
            </w:pPr>
          </w:p>
        </w:tc>
      </w:tr>
      <w:tr w:rsidR="001462B7" w:rsidRPr="001462B7" w:rsidTr="001462B7">
        <w:tc>
          <w:tcPr>
            <w:tcW w:w="0" w:type="auto"/>
            <w:gridSpan w:val="4"/>
            <w:shd w:val="clear" w:color="auto" w:fill="F0F5F9"/>
            <w:tcMar>
              <w:top w:w="0" w:type="dxa"/>
              <w:left w:w="135" w:type="dxa"/>
              <w:bottom w:w="0" w:type="dxa"/>
              <w:right w:w="0" w:type="dxa"/>
            </w:tcMar>
            <w:vAlign w:val="center"/>
            <w:hideMark/>
          </w:tcPr>
          <w:p w:rsidR="001462B7" w:rsidRPr="001462B7" w:rsidRDefault="001462B7" w:rsidP="001462B7">
            <w:pPr>
              <w:spacing w:after="0" w:line="240" w:lineRule="auto"/>
              <w:rPr>
                <w:rFonts w:ascii="Verdana" w:eastAsia="Times New Roman" w:hAnsi="Verdana" w:cs="Times New Roman"/>
                <w:color w:val="222222"/>
                <w:sz w:val="15"/>
                <w:szCs w:val="15"/>
                <w:lang w:eastAsia="tr-TR"/>
              </w:rPr>
            </w:pPr>
            <w:r w:rsidRPr="001462B7">
              <w:rPr>
                <w:rFonts w:ascii="Verdana" w:eastAsia="Times New Roman" w:hAnsi="Verdana" w:cs="Times New Roman"/>
                <w:color w:val="222222"/>
                <w:sz w:val="15"/>
                <w:szCs w:val="15"/>
                <w:lang w:eastAsia="tr-TR"/>
              </w:rPr>
              <w:t xml:space="preserve">GÜLER, Müjgân Tuğçe, Türk Resim Sanatında Kültürel Mirasa Ait Unsurların Kullanımı, Yüksek Lisans Tezi, Malatya, 2019. Türkiye coğrafyası, binlerce yıl içerisinde, çok sayıda uygarlığın zengin kültürel birikimlerini günümüze kadar taşımıştır. Bu uygarlıklar, duygu ve düşüncelerini zamanlarının estetik anlayışlarını resim tekniklerinde yansıtmışlardır. Bu çalışmanın amacı, Türk resim sanatında kültürel mirasa ait unsurları zaman içerisinde en fazla kullanan sanatçıları ve eserlerini, yapıldıkları dönemin şartları içerisinde değerlendirmektir. Çalışmada derleme ve resimleri analiz etme yöntemi birlikte kullanılmıştır. Öncelikle konu ile ilgili basılı ve dijital kitaplar, yayınlar, makale, tez, ansiklopedi, sanatsal yayınlar, kataloglarda yer alan bilgi ve resimlerdeki veriler taranmış, seçilen resimlerin plastik açıdan çözümlemeleri yapılmıştır. Bu yüksek lisans tezi beş bölüm ve eklerden oluşmaktadır. İlk bölümünde, çalışma yöntemleri üzerinde durulmuştur. İkinci bölümde Kültür ve Kültür Mirası ile ilgili teorik veriler toplanıp, düzenlenmiş ve konunun özü verilmiş, üçüncü bölümde, Türk resim sanatında kültürel miras ele alınmıştır. Cumhuriyet Öncesi Türk Resim Sanatı ve Erken Cumhuriyet Dönemi Türk Resim Sanatında kültür mirasını konu alan sanatçılara genel olarak değinilmiş, konu teorik ve görsel verilerle açıklanmıştır. Dördüncü bölümde ise kültür mirası resimlerinde imge olarak kullanan 11 sanatçının hayatı, üslupları irdelenmiş, eserlerinin resimsel analizleri yapılmıştır. Sanatçı olarak Cemal Tollu, Bedri Rahmi Eyüpoğlu, Turgut Zaim, Adnan Çoker, Erol Akyavaş, Fikret </w:t>
            </w:r>
            <w:proofErr w:type="spellStart"/>
            <w:r w:rsidRPr="001462B7">
              <w:rPr>
                <w:rFonts w:ascii="Verdana" w:eastAsia="Times New Roman" w:hAnsi="Verdana" w:cs="Times New Roman"/>
                <w:color w:val="222222"/>
                <w:sz w:val="15"/>
                <w:szCs w:val="15"/>
                <w:lang w:eastAsia="tr-TR"/>
              </w:rPr>
              <w:t>Otyam</w:t>
            </w:r>
            <w:proofErr w:type="spellEnd"/>
            <w:r w:rsidRPr="001462B7">
              <w:rPr>
                <w:rFonts w:ascii="Verdana" w:eastAsia="Times New Roman" w:hAnsi="Verdana" w:cs="Times New Roman"/>
                <w:color w:val="222222"/>
                <w:sz w:val="15"/>
                <w:szCs w:val="15"/>
                <w:lang w:eastAsia="tr-TR"/>
              </w:rPr>
              <w:t xml:space="preserve">, İbrahim Balaban, Oya </w:t>
            </w:r>
            <w:proofErr w:type="spellStart"/>
            <w:r w:rsidRPr="001462B7">
              <w:rPr>
                <w:rFonts w:ascii="Verdana" w:eastAsia="Times New Roman" w:hAnsi="Verdana" w:cs="Times New Roman"/>
                <w:color w:val="222222"/>
                <w:sz w:val="15"/>
                <w:szCs w:val="15"/>
                <w:lang w:eastAsia="tr-TR"/>
              </w:rPr>
              <w:t>Katoğlu</w:t>
            </w:r>
            <w:proofErr w:type="spellEnd"/>
            <w:r w:rsidRPr="001462B7">
              <w:rPr>
                <w:rFonts w:ascii="Verdana" w:eastAsia="Times New Roman" w:hAnsi="Verdana" w:cs="Times New Roman"/>
                <w:color w:val="222222"/>
                <w:sz w:val="15"/>
                <w:szCs w:val="15"/>
                <w:lang w:eastAsia="tr-TR"/>
              </w:rPr>
              <w:t xml:space="preserve"> Selim Saim Tekcan, Hüsamettin Koçan ve Tomur </w:t>
            </w:r>
            <w:proofErr w:type="spellStart"/>
            <w:r w:rsidRPr="001462B7">
              <w:rPr>
                <w:rFonts w:ascii="Verdana" w:eastAsia="Times New Roman" w:hAnsi="Verdana" w:cs="Times New Roman"/>
                <w:color w:val="222222"/>
                <w:sz w:val="15"/>
                <w:szCs w:val="15"/>
                <w:lang w:eastAsia="tr-TR"/>
              </w:rPr>
              <w:t>Atagök</w:t>
            </w:r>
            <w:proofErr w:type="spellEnd"/>
            <w:r w:rsidRPr="001462B7">
              <w:rPr>
                <w:rFonts w:ascii="Verdana" w:eastAsia="Times New Roman" w:hAnsi="Verdana" w:cs="Times New Roman"/>
                <w:color w:val="222222"/>
                <w:sz w:val="15"/>
                <w:szCs w:val="15"/>
                <w:lang w:eastAsia="tr-TR"/>
              </w:rPr>
              <w:t xml:space="preserve"> seçilmiştir. Özellikle sanatçıların kültür mirasını konu alan çalışma örnekleri üzerinde durulmuştur. Beşinci bölüm değerlendirme ve sonuçtan oluşmaktadır. Sonuç olarak, her dönemde kültürel mirası imge olarak kullanan Türk ressamlarının olduğu anlaşılmıştır. Bu konuyu içinden çıktığı toplumun bir yansıması olarak ve bilinçli bir şekilde kullandıkları görülmüştür. Kültürel mirasın ana tema yapılması genç ressamlarda da gittikçe çoğalmaktadır. Ayrıca son yıllarda, kültürel mirasa ait unsurları çalışan sanatçıları konu alan çok sayıda tez ve araştırmalar yayınlanmıştır.</w:t>
            </w:r>
          </w:p>
        </w:tc>
      </w:tr>
      <w:tr w:rsidR="001462B7" w:rsidRPr="001462B7" w:rsidTr="001462B7">
        <w:trPr>
          <w:trHeight w:val="105"/>
        </w:trPr>
        <w:tc>
          <w:tcPr>
            <w:tcW w:w="0" w:type="auto"/>
            <w:gridSpan w:val="4"/>
            <w:shd w:val="clear" w:color="auto" w:fill="8BADCF"/>
            <w:tcMar>
              <w:top w:w="0" w:type="dxa"/>
              <w:left w:w="75" w:type="dxa"/>
              <w:bottom w:w="0" w:type="dxa"/>
              <w:right w:w="30" w:type="dxa"/>
            </w:tcMar>
            <w:vAlign w:val="center"/>
            <w:hideMark/>
          </w:tcPr>
          <w:p w:rsidR="001462B7" w:rsidRPr="001462B7" w:rsidRDefault="001462B7" w:rsidP="001462B7">
            <w:pPr>
              <w:spacing w:after="0" w:line="240" w:lineRule="auto"/>
              <w:rPr>
                <w:rFonts w:ascii="Verdana" w:eastAsia="Times New Roman" w:hAnsi="Verdana" w:cs="Times New Roman"/>
                <w:color w:val="222222"/>
                <w:sz w:val="15"/>
                <w:szCs w:val="15"/>
                <w:lang w:eastAsia="tr-TR"/>
              </w:rPr>
            </w:pPr>
          </w:p>
        </w:tc>
      </w:tr>
      <w:tr w:rsidR="001462B7" w:rsidRPr="001462B7" w:rsidTr="001462B7">
        <w:tc>
          <w:tcPr>
            <w:tcW w:w="0" w:type="auto"/>
            <w:gridSpan w:val="4"/>
            <w:shd w:val="clear" w:color="auto" w:fill="F0F5F9"/>
            <w:tcMar>
              <w:top w:w="0" w:type="dxa"/>
              <w:left w:w="135" w:type="dxa"/>
              <w:bottom w:w="0" w:type="dxa"/>
              <w:right w:w="0" w:type="dxa"/>
            </w:tcMar>
            <w:vAlign w:val="center"/>
            <w:hideMark/>
          </w:tcPr>
          <w:p w:rsidR="001462B7" w:rsidRPr="001462B7" w:rsidRDefault="001462B7" w:rsidP="001462B7">
            <w:pPr>
              <w:spacing w:after="0" w:line="240" w:lineRule="auto"/>
              <w:rPr>
                <w:rFonts w:ascii="Verdana" w:eastAsia="Times New Roman" w:hAnsi="Verdana" w:cs="Times New Roman"/>
                <w:color w:val="222222"/>
                <w:sz w:val="15"/>
                <w:szCs w:val="15"/>
                <w:lang w:eastAsia="tr-TR"/>
              </w:rPr>
            </w:pPr>
            <w:r w:rsidRPr="001462B7">
              <w:rPr>
                <w:rFonts w:ascii="Verdana" w:eastAsia="Times New Roman" w:hAnsi="Verdana" w:cs="Times New Roman"/>
                <w:color w:val="222222"/>
                <w:sz w:val="15"/>
                <w:szCs w:val="15"/>
                <w:lang w:eastAsia="tr-TR"/>
              </w:rPr>
              <w:t xml:space="preserve">GÜLER, Müjgân Tuğçe, </w:t>
            </w:r>
            <w:proofErr w:type="spellStart"/>
            <w:r w:rsidRPr="001462B7">
              <w:rPr>
                <w:rFonts w:ascii="Verdana" w:eastAsia="Times New Roman" w:hAnsi="Verdana" w:cs="Times New Roman"/>
                <w:color w:val="222222"/>
                <w:sz w:val="15"/>
                <w:szCs w:val="15"/>
                <w:lang w:eastAsia="tr-TR"/>
              </w:rPr>
              <w:t>Use</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Elements</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Turkish</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Painting</w:t>
            </w:r>
            <w:proofErr w:type="spellEnd"/>
            <w:r w:rsidRPr="001462B7">
              <w:rPr>
                <w:rFonts w:ascii="Verdana" w:eastAsia="Times New Roman" w:hAnsi="Verdana" w:cs="Times New Roman"/>
                <w:color w:val="222222"/>
                <w:sz w:val="15"/>
                <w:szCs w:val="15"/>
                <w:lang w:eastAsia="tr-TR"/>
              </w:rPr>
              <w:t xml:space="preserve"> Art, Master </w:t>
            </w:r>
            <w:proofErr w:type="spellStart"/>
            <w:r w:rsidRPr="001462B7">
              <w:rPr>
                <w:rFonts w:ascii="Verdana" w:eastAsia="Times New Roman" w:hAnsi="Verdana" w:cs="Times New Roman"/>
                <w:color w:val="222222"/>
                <w:sz w:val="15"/>
                <w:szCs w:val="15"/>
                <w:lang w:eastAsia="tr-TR"/>
              </w:rPr>
              <w:t>Thesis</w:t>
            </w:r>
            <w:proofErr w:type="spellEnd"/>
            <w:r w:rsidRPr="001462B7">
              <w:rPr>
                <w:rFonts w:ascii="Verdana" w:eastAsia="Times New Roman" w:hAnsi="Verdana" w:cs="Times New Roman"/>
                <w:color w:val="222222"/>
                <w:sz w:val="15"/>
                <w:szCs w:val="15"/>
                <w:lang w:eastAsia="tr-TR"/>
              </w:rPr>
              <w:t xml:space="preserve">, Malatya, 2019. </w:t>
            </w:r>
            <w:proofErr w:type="spellStart"/>
            <w:r w:rsidRPr="001462B7">
              <w:rPr>
                <w:rFonts w:ascii="Verdana" w:eastAsia="Times New Roman" w:hAnsi="Verdana" w:cs="Times New Roman"/>
                <w:color w:val="222222"/>
                <w:sz w:val="15"/>
                <w:szCs w:val="15"/>
                <w:lang w:eastAsia="tr-TR"/>
              </w:rPr>
              <w:t>Turkey</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geography</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thousands</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years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until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today</w:t>
            </w:r>
            <w:proofErr w:type="spellEnd"/>
            <w:r w:rsidRPr="001462B7">
              <w:rPr>
                <w:rFonts w:ascii="Verdana" w:eastAsia="Times New Roman" w:hAnsi="Verdana" w:cs="Times New Roman"/>
                <w:color w:val="222222"/>
                <w:sz w:val="15"/>
                <w:szCs w:val="15"/>
                <w:lang w:eastAsia="tr-TR"/>
              </w:rPr>
              <w:t xml:space="preserve">, has </w:t>
            </w:r>
            <w:proofErr w:type="spellStart"/>
            <w:r w:rsidRPr="001462B7">
              <w:rPr>
                <w:rFonts w:ascii="Verdana" w:eastAsia="Times New Roman" w:hAnsi="Verdana" w:cs="Times New Roman"/>
                <w:color w:val="222222"/>
                <w:sz w:val="15"/>
                <w:szCs w:val="15"/>
                <w:lang w:eastAsia="tr-TR"/>
              </w:rPr>
              <w:t>carried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many</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rich</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civilization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These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societies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reflected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their</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feelings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thoughts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to</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aesthetic</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understanding</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their</w:t>
            </w:r>
            <w:proofErr w:type="spellEnd"/>
            <w:r w:rsidRPr="001462B7">
              <w:rPr>
                <w:rFonts w:ascii="Verdana" w:eastAsia="Times New Roman" w:hAnsi="Verdana" w:cs="Times New Roman"/>
                <w:color w:val="222222"/>
                <w:sz w:val="15"/>
                <w:szCs w:val="15"/>
                <w:lang w:eastAsia="tr-TR"/>
              </w:rPr>
              <w:t xml:space="preserve"> time in </w:t>
            </w:r>
            <w:proofErr w:type="spellStart"/>
            <w:r w:rsidRPr="001462B7">
              <w:rPr>
                <w:rFonts w:ascii="Verdana" w:eastAsia="Times New Roman" w:hAnsi="Verdana" w:cs="Times New Roman"/>
                <w:color w:val="222222"/>
                <w:sz w:val="15"/>
                <w:szCs w:val="15"/>
                <w:lang w:eastAsia="tr-TR"/>
              </w:rPr>
              <w:t>painting</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techniques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aim</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this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study</w:t>
            </w:r>
            <w:proofErr w:type="spellEnd"/>
            <w:r w:rsidRPr="001462B7">
              <w:rPr>
                <w:rFonts w:ascii="Verdana" w:eastAsia="Times New Roman" w:hAnsi="Verdana" w:cs="Times New Roman"/>
                <w:color w:val="222222"/>
                <w:sz w:val="15"/>
                <w:szCs w:val="15"/>
                <w:lang w:eastAsia="tr-TR"/>
              </w:rPr>
              <w:t xml:space="preserve"> is </w:t>
            </w:r>
            <w:proofErr w:type="spellStart"/>
            <w:r w:rsidRPr="001462B7">
              <w:rPr>
                <w:rFonts w:ascii="Verdana" w:eastAsia="Times New Roman" w:hAnsi="Verdana" w:cs="Times New Roman"/>
                <w:color w:val="222222"/>
                <w:sz w:val="15"/>
                <w:szCs w:val="15"/>
                <w:lang w:eastAsia="tr-TR"/>
              </w:rPr>
              <w:t>to</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evaluate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artists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their</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works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that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use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elements</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Turkish</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painting</w:t>
            </w:r>
            <w:proofErr w:type="spellEnd"/>
            <w:r w:rsidRPr="001462B7">
              <w:rPr>
                <w:rFonts w:ascii="Verdana" w:eastAsia="Times New Roman" w:hAnsi="Verdana" w:cs="Times New Roman"/>
                <w:color w:val="222222"/>
                <w:sz w:val="15"/>
                <w:szCs w:val="15"/>
                <w:lang w:eastAsia="tr-TR"/>
              </w:rPr>
              <w:t xml:space="preserve"> in time. </w:t>
            </w:r>
            <w:proofErr w:type="spellStart"/>
            <w:r w:rsidRPr="001462B7">
              <w:rPr>
                <w:rFonts w:ascii="Verdana" w:eastAsia="Times New Roman" w:hAnsi="Verdana" w:cs="Times New Roman"/>
                <w:color w:val="222222"/>
                <w:sz w:val="15"/>
                <w:szCs w:val="15"/>
                <w:lang w:eastAsia="tr-TR"/>
              </w:rPr>
              <w:t>In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this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study</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compilation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analysis</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pictures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were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used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together</w:t>
            </w:r>
            <w:proofErr w:type="spellEnd"/>
            <w:r w:rsidRPr="001462B7">
              <w:rPr>
                <w:rFonts w:ascii="Verdana" w:eastAsia="Times New Roman" w:hAnsi="Verdana" w:cs="Times New Roman"/>
                <w:color w:val="222222"/>
                <w:sz w:val="15"/>
                <w:szCs w:val="15"/>
                <w:lang w:eastAsia="tr-TR"/>
              </w:rPr>
              <w:t xml:space="preserve">. First of </w:t>
            </w:r>
            <w:proofErr w:type="spellStart"/>
            <w:r w:rsidRPr="001462B7">
              <w:rPr>
                <w:rFonts w:ascii="Verdana" w:eastAsia="Times New Roman" w:hAnsi="Verdana" w:cs="Times New Roman"/>
                <w:color w:val="222222"/>
                <w:sz w:val="15"/>
                <w:szCs w:val="15"/>
                <w:lang w:eastAsia="tr-TR"/>
              </w:rPr>
              <w:t>all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information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pictures</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printed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digital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books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publications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articles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theses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encyclopedias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artistic</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publications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catalogs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were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scanned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selected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pictures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were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analyzed</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terms</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plastic</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This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master</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thesis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consists</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introduction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five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chapters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conclusions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appendices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In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first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part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theoretical</w:t>
            </w:r>
            <w:proofErr w:type="spellEnd"/>
            <w:r w:rsidRPr="001462B7">
              <w:rPr>
                <w:rFonts w:ascii="Verdana" w:eastAsia="Times New Roman" w:hAnsi="Verdana" w:cs="Times New Roman"/>
                <w:color w:val="222222"/>
                <w:sz w:val="15"/>
                <w:szCs w:val="15"/>
                <w:lang w:eastAsia="tr-TR"/>
              </w:rPr>
              <w:t xml:space="preserve"> </w:t>
            </w:r>
            <w:proofErr w:type="gramStart"/>
            <w:r w:rsidRPr="001462B7">
              <w:rPr>
                <w:rFonts w:ascii="Verdana" w:eastAsia="Times New Roman" w:hAnsi="Verdana" w:cs="Times New Roman"/>
                <w:color w:val="222222"/>
                <w:sz w:val="15"/>
                <w:szCs w:val="15"/>
                <w:lang w:eastAsia="tr-TR"/>
              </w:rPr>
              <w:t>data</w:t>
            </w:r>
            <w:proofErr w:type="gram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about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Culture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were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collected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edited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essence</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subject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was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given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In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second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part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Turkish</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painting</w:t>
            </w:r>
            <w:proofErr w:type="spellEnd"/>
            <w:r w:rsidRPr="001462B7">
              <w:rPr>
                <w:rFonts w:ascii="Verdana" w:eastAsia="Times New Roman" w:hAnsi="Verdana" w:cs="Times New Roman"/>
                <w:color w:val="222222"/>
                <w:sz w:val="15"/>
                <w:szCs w:val="15"/>
                <w:lang w:eastAsia="tr-TR"/>
              </w:rPr>
              <w:t xml:space="preserve"> is </w:t>
            </w:r>
            <w:proofErr w:type="spellStart"/>
            <w:r w:rsidRPr="001462B7">
              <w:rPr>
                <w:rFonts w:ascii="Verdana" w:eastAsia="Times New Roman" w:hAnsi="Verdana" w:cs="Times New Roman"/>
                <w:color w:val="222222"/>
                <w:sz w:val="15"/>
                <w:szCs w:val="15"/>
                <w:lang w:eastAsia="tr-TR"/>
              </w:rPr>
              <w:t>discussed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Pre-Republican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Turkish</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Painting</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Early</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Republican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Period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Turkish</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Painting</w:t>
            </w:r>
            <w:proofErr w:type="spellEnd"/>
            <w:r w:rsidRPr="001462B7">
              <w:rPr>
                <w:rFonts w:ascii="Verdana" w:eastAsia="Times New Roman" w:hAnsi="Verdana" w:cs="Times New Roman"/>
                <w:color w:val="222222"/>
                <w:sz w:val="15"/>
                <w:szCs w:val="15"/>
                <w:lang w:eastAsia="tr-TR"/>
              </w:rPr>
              <w:t xml:space="preserve"> Art in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artists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are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discussed</w:t>
            </w:r>
            <w:proofErr w:type="spellEnd"/>
            <w:r w:rsidRPr="001462B7">
              <w:rPr>
                <w:rFonts w:ascii="Verdana" w:eastAsia="Times New Roman" w:hAnsi="Verdana" w:cs="Times New Roman"/>
                <w:color w:val="222222"/>
                <w:sz w:val="15"/>
                <w:szCs w:val="15"/>
                <w:lang w:eastAsia="tr-TR"/>
              </w:rPr>
              <w:t xml:space="preserve"> in general.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subject</w:t>
            </w:r>
            <w:proofErr w:type="spellEnd"/>
            <w:r w:rsidRPr="001462B7">
              <w:rPr>
                <w:rFonts w:ascii="Verdana" w:eastAsia="Times New Roman" w:hAnsi="Verdana" w:cs="Times New Roman"/>
                <w:color w:val="222222"/>
                <w:sz w:val="15"/>
                <w:szCs w:val="15"/>
                <w:lang w:eastAsia="tr-TR"/>
              </w:rPr>
              <w:t xml:space="preserve"> is </w:t>
            </w:r>
            <w:proofErr w:type="spellStart"/>
            <w:r w:rsidRPr="001462B7">
              <w:rPr>
                <w:rFonts w:ascii="Verdana" w:eastAsia="Times New Roman" w:hAnsi="Verdana" w:cs="Times New Roman"/>
                <w:color w:val="222222"/>
                <w:sz w:val="15"/>
                <w:szCs w:val="15"/>
                <w:lang w:eastAsia="tr-TR"/>
              </w:rPr>
              <w:t>explained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with</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theoretical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visual</w:t>
            </w:r>
            <w:proofErr w:type="spellEnd"/>
            <w:r w:rsidRPr="001462B7">
              <w:rPr>
                <w:rFonts w:ascii="Verdana" w:eastAsia="Times New Roman" w:hAnsi="Verdana" w:cs="Times New Roman"/>
                <w:color w:val="222222"/>
                <w:sz w:val="15"/>
                <w:szCs w:val="15"/>
                <w:lang w:eastAsia="tr-TR"/>
              </w:rPr>
              <w:t xml:space="preserve"> </w:t>
            </w:r>
            <w:proofErr w:type="gramStart"/>
            <w:r w:rsidRPr="001462B7">
              <w:rPr>
                <w:rFonts w:ascii="Verdana" w:eastAsia="Times New Roman" w:hAnsi="Verdana" w:cs="Times New Roman"/>
                <w:color w:val="222222"/>
                <w:sz w:val="15"/>
                <w:szCs w:val="15"/>
                <w:lang w:eastAsia="tr-TR"/>
              </w:rPr>
              <w:t>data</w:t>
            </w:r>
            <w:proofErr w:type="gram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In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third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part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life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style</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11 </w:t>
            </w:r>
            <w:proofErr w:type="spellStart"/>
            <w:r w:rsidRPr="001462B7">
              <w:rPr>
                <w:rFonts w:ascii="Verdana" w:eastAsia="Times New Roman" w:hAnsi="Verdana" w:cs="Times New Roman"/>
                <w:color w:val="222222"/>
                <w:sz w:val="15"/>
                <w:szCs w:val="15"/>
                <w:lang w:eastAsia="tr-TR"/>
              </w:rPr>
              <w:t>artists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who</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use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as </w:t>
            </w:r>
            <w:proofErr w:type="spellStart"/>
            <w:r w:rsidRPr="001462B7">
              <w:rPr>
                <w:rFonts w:ascii="Verdana" w:eastAsia="Times New Roman" w:hAnsi="Verdana" w:cs="Times New Roman"/>
                <w:color w:val="222222"/>
                <w:sz w:val="15"/>
                <w:szCs w:val="15"/>
                <w:lang w:eastAsia="tr-TR"/>
              </w:rPr>
              <w:t>images</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their</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paintings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are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pictorially</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analyzed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Artists</w:t>
            </w:r>
            <w:proofErr w:type="spellEnd"/>
            <w:r w:rsidRPr="001462B7">
              <w:rPr>
                <w:rFonts w:ascii="Verdana" w:eastAsia="Times New Roman" w:hAnsi="Verdana" w:cs="Times New Roman"/>
                <w:color w:val="222222"/>
                <w:sz w:val="15"/>
                <w:szCs w:val="15"/>
                <w:lang w:eastAsia="tr-TR"/>
              </w:rPr>
              <w:t xml:space="preserve"> Cemal Tollu, Bedri Rahmi </w:t>
            </w:r>
            <w:proofErr w:type="spellStart"/>
            <w:r w:rsidRPr="001462B7">
              <w:rPr>
                <w:rFonts w:ascii="Verdana" w:eastAsia="Times New Roman" w:hAnsi="Verdana" w:cs="Times New Roman"/>
                <w:color w:val="222222"/>
                <w:sz w:val="15"/>
                <w:szCs w:val="15"/>
                <w:lang w:eastAsia="tr-TR"/>
              </w:rPr>
              <w:t>Eyupoglu</w:t>
            </w:r>
            <w:proofErr w:type="spellEnd"/>
            <w:r w:rsidRPr="001462B7">
              <w:rPr>
                <w:rFonts w:ascii="Verdana" w:eastAsia="Times New Roman" w:hAnsi="Verdana" w:cs="Times New Roman"/>
                <w:color w:val="222222"/>
                <w:sz w:val="15"/>
                <w:szCs w:val="15"/>
                <w:lang w:eastAsia="tr-TR"/>
              </w:rPr>
              <w:t xml:space="preserve">, Turgut Zaim, Adnan </w:t>
            </w:r>
            <w:proofErr w:type="spellStart"/>
            <w:r w:rsidRPr="001462B7">
              <w:rPr>
                <w:rFonts w:ascii="Verdana" w:eastAsia="Times New Roman" w:hAnsi="Verdana" w:cs="Times New Roman"/>
                <w:color w:val="222222"/>
                <w:sz w:val="15"/>
                <w:szCs w:val="15"/>
                <w:lang w:eastAsia="tr-TR"/>
              </w:rPr>
              <w:t>Coker</w:t>
            </w:r>
            <w:proofErr w:type="spellEnd"/>
            <w:r w:rsidRPr="001462B7">
              <w:rPr>
                <w:rFonts w:ascii="Verdana" w:eastAsia="Times New Roman" w:hAnsi="Verdana" w:cs="Times New Roman"/>
                <w:color w:val="222222"/>
                <w:sz w:val="15"/>
                <w:szCs w:val="15"/>
                <w:lang w:eastAsia="tr-TR"/>
              </w:rPr>
              <w:t xml:space="preserve">, Erol </w:t>
            </w:r>
            <w:proofErr w:type="spellStart"/>
            <w:r w:rsidRPr="001462B7">
              <w:rPr>
                <w:rFonts w:ascii="Verdana" w:eastAsia="Times New Roman" w:hAnsi="Verdana" w:cs="Times New Roman"/>
                <w:color w:val="222222"/>
                <w:sz w:val="15"/>
                <w:szCs w:val="15"/>
                <w:lang w:eastAsia="tr-TR"/>
              </w:rPr>
              <w:t>Akyavas</w:t>
            </w:r>
            <w:proofErr w:type="spellEnd"/>
            <w:r w:rsidRPr="001462B7">
              <w:rPr>
                <w:rFonts w:ascii="Verdana" w:eastAsia="Times New Roman" w:hAnsi="Verdana" w:cs="Times New Roman"/>
                <w:color w:val="222222"/>
                <w:sz w:val="15"/>
                <w:szCs w:val="15"/>
                <w:lang w:eastAsia="tr-TR"/>
              </w:rPr>
              <w:t xml:space="preserve">, Fikret </w:t>
            </w:r>
            <w:proofErr w:type="spellStart"/>
            <w:r w:rsidRPr="001462B7">
              <w:rPr>
                <w:rFonts w:ascii="Verdana" w:eastAsia="Times New Roman" w:hAnsi="Verdana" w:cs="Times New Roman"/>
                <w:color w:val="222222"/>
                <w:sz w:val="15"/>
                <w:szCs w:val="15"/>
                <w:lang w:eastAsia="tr-TR"/>
              </w:rPr>
              <w:t>Otyam</w:t>
            </w:r>
            <w:proofErr w:type="spellEnd"/>
            <w:r w:rsidRPr="001462B7">
              <w:rPr>
                <w:rFonts w:ascii="Verdana" w:eastAsia="Times New Roman" w:hAnsi="Verdana" w:cs="Times New Roman"/>
                <w:color w:val="222222"/>
                <w:sz w:val="15"/>
                <w:szCs w:val="15"/>
                <w:lang w:eastAsia="tr-TR"/>
              </w:rPr>
              <w:t xml:space="preserve">, İbrahim Balaban, Oya </w:t>
            </w:r>
            <w:proofErr w:type="spellStart"/>
            <w:r w:rsidRPr="001462B7">
              <w:rPr>
                <w:rFonts w:ascii="Verdana" w:eastAsia="Times New Roman" w:hAnsi="Verdana" w:cs="Times New Roman"/>
                <w:color w:val="222222"/>
                <w:sz w:val="15"/>
                <w:szCs w:val="15"/>
                <w:lang w:eastAsia="tr-TR"/>
              </w:rPr>
              <w:t>Katoglu</w:t>
            </w:r>
            <w:proofErr w:type="spellEnd"/>
            <w:r w:rsidRPr="001462B7">
              <w:rPr>
                <w:rFonts w:ascii="Verdana" w:eastAsia="Times New Roman" w:hAnsi="Verdana" w:cs="Times New Roman"/>
                <w:color w:val="222222"/>
                <w:sz w:val="15"/>
                <w:szCs w:val="15"/>
                <w:lang w:eastAsia="tr-TR"/>
              </w:rPr>
              <w:t xml:space="preserve"> Selim Saim Tekcan, Hüsamettin Kocan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Tomur </w:t>
            </w:r>
            <w:proofErr w:type="spellStart"/>
            <w:r w:rsidRPr="001462B7">
              <w:rPr>
                <w:rFonts w:ascii="Verdana" w:eastAsia="Times New Roman" w:hAnsi="Verdana" w:cs="Times New Roman"/>
                <w:color w:val="222222"/>
                <w:sz w:val="15"/>
                <w:szCs w:val="15"/>
                <w:lang w:eastAsia="tr-TR"/>
              </w:rPr>
              <w:t>Atagök</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were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selected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Particular</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emphasis</w:t>
            </w:r>
            <w:proofErr w:type="spellEnd"/>
            <w:r w:rsidRPr="001462B7">
              <w:rPr>
                <w:rFonts w:ascii="Verdana" w:eastAsia="Times New Roman" w:hAnsi="Verdana" w:cs="Times New Roman"/>
                <w:color w:val="222222"/>
                <w:sz w:val="15"/>
                <w:szCs w:val="15"/>
                <w:lang w:eastAsia="tr-TR"/>
              </w:rPr>
              <w:t xml:space="preserve"> is </w:t>
            </w:r>
            <w:proofErr w:type="spellStart"/>
            <w:r w:rsidRPr="001462B7">
              <w:rPr>
                <w:rFonts w:ascii="Verdana" w:eastAsia="Times New Roman" w:hAnsi="Verdana" w:cs="Times New Roman"/>
                <w:color w:val="222222"/>
                <w:sz w:val="15"/>
                <w:szCs w:val="15"/>
                <w:lang w:eastAsia="tr-TR"/>
              </w:rPr>
              <w:t>given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to</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artists</w:t>
            </w:r>
            <w:proofErr w:type="spellEnd"/>
            <w:r w:rsidRPr="001462B7">
              <w:rPr>
                <w:rFonts w:ascii="Verdana" w:eastAsia="Times New Roman" w:hAnsi="Verdana" w:cs="Times New Roman"/>
                <w:color w:val="222222"/>
                <w:sz w:val="15"/>
                <w:szCs w:val="15"/>
                <w:lang w:eastAsia="tr-TR"/>
              </w:rPr>
              <w:t xml:space="preserve">. As a </w:t>
            </w:r>
            <w:proofErr w:type="spellStart"/>
            <w:r w:rsidRPr="001462B7">
              <w:rPr>
                <w:rFonts w:ascii="Verdana" w:eastAsia="Times New Roman" w:hAnsi="Verdana" w:cs="Times New Roman"/>
                <w:color w:val="222222"/>
                <w:sz w:val="15"/>
                <w:szCs w:val="15"/>
                <w:lang w:eastAsia="tr-TR"/>
              </w:rPr>
              <w:t>result</w:t>
            </w:r>
            <w:proofErr w:type="spellEnd"/>
            <w:r w:rsidRPr="001462B7">
              <w:rPr>
                <w:rFonts w:ascii="Verdana" w:eastAsia="Times New Roman" w:hAnsi="Verdana" w:cs="Times New Roman"/>
                <w:color w:val="222222"/>
                <w:sz w:val="15"/>
                <w:szCs w:val="15"/>
                <w:lang w:eastAsia="tr-TR"/>
              </w:rPr>
              <w:t xml:space="preserve">, it is </w:t>
            </w:r>
            <w:proofErr w:type="spellStart"/>
            <w:r w:rsidRPr="001462B7">
              <w:rPr>
                <w:rFonts w:ascii="Verdana" w:eastAsia="Times New Roman" w:hAnsi="Verdana" w:cs="Times New Roman"/>
                <w:color w:val="222222"/>
                <w:sz w:val="15"/>
                <w:szCs w:val="15"/>
                <w:lang w:eastAsia="tr-TR"/>
              </w:rPr>
              <w:t>understood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that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there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are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Turkish</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painters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who</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use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as </w:t>
            </w:r>
            <w:proofErr w:type="spellStart"/>
            <w:r w:rsidRPr="001462B7">
              <w:rPr>
                <w:rFonts w:ascii="Verdana" w:eastAsia="Times New Roman" w:hAnsi="Verdana" w:cs="Times New Roman"/>
                <w:color w:val="222222"/>
                <w:sz w:val="15"/>
                <w:szCs w:val="15"/>
                <w:lang w:eastAsia="tr-TR"/>
              </w:rPr>
              <w:t>images</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every</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period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It</w:t>
            </w:r>
            <w:proofErr w:type="spellEnd"/>
            <w:r w:rsidRPr="001462B7">
              <w:rPr>
                <w:rFonts w:ascii="Verdana" w:eastAsia="Times New Roman" w:hAnsi="Verdana" w:cs="Times New Roman"/>
                <w:color w:val="222222"/>
                <w:sz w:val="15"/>
                <w:szCs w:val="15"/>
                <w:lang w:eastAsia="tr-TR"/>
              </w:rPr>
              <w:t xml:space="preserve"> is </w:t>
            </w:r>
            <w:proofErr w:type="spellStart"/>
            <w:r w:rsidRPr="001462B7">
              <w:rPr>
                <w:rFonts w:ascii="Verdana" w:eastAsia="Times New Roman" w:hAnsi="Verdana" w:cs="Times New Roman"/>
                <w:color w:val="222222"/>
                <w:sz w:val="15"/>
                <w:szCs w:val="15"/>
                <w:lang w:eastAsia="tr-TR"/>
              </w:rPr>
              <w:t>seen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that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they</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use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this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subject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consciously</w:t>
            </w:r>
            <w:proofErr w:type="spellEnd"/>
            <w:r w:rsidRPr="001462B7">
              <w:rPr>
                <w:rFonts w:ascii="Verdana" w:eastAsia="Times New Roman" w:hAnsi="Verdana" w:cs="Times New Roman"/>
                <w:color w:val="222222"/>
                <w:sz w:val="15"/>
                <w:szCs w:val="15"/>
                <w:lang w:eastAsia="tr-TR"/>
              </w:rPr>
              <w:t xml:space="preserve"> as a </w:t>
            </w:r>
            <w:proofErr w:type="spellStart"/>
            <w:r w:rsidRPr="001462B7">
              <w:rPr>
                <w:rFonts w:ascii="Verdana" w:eastAsia="Times New Roman" w:hAnsi="Verdana" w:cs="Times New Roman"/>
                <w:color w:val="222222"/>
                <w:sz w:val="15"/>
                <w:szCs w:val="15"/>
                <w:lang w:eastAsia="tr-TR"/>
              </w:rPr>
              <w:t>reflection</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society</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from</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which</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they</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come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from</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main </w:t>
            </w:r>
            <w:proofErr w:type="spellStart"/>
            <w:r w:rsidRPr="001462B7">
              <w:rPr>
                <w:rFonts w:ascii="Verdana" w:eastAsia="Times New Roman" w:hAnsi="Verdana" w:cs="Times New Roman"/>
                <w:color w:val="222222"/>
                <w:sz w:val="15"/>
                <w:szCs w:val="15"/>
                <w:lang w:eastAsia="tr-TR"/>
              </w:rPr>
              <w:t>theme</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is </w:t>
            </w:r>
            <w:proofErr w:type="spellStart"/>
            <w:r w:rsidRPr="001462B7">
              <w:rPr>
                <w:rFonts w:ascii="Verdana" w:eastAsia="Times New Roman" w:hAnsi="Verdana" w:cs="Times New Roman"/>
                <w:color w:val="222222"/>
                <w:sz w:val="15"/>
                <w:szCs w:val="15"/>
                <w:lang w:eastAsia="tr-TR"/>
              </w:rPr>
              <w:t>also</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increasing</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young</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painters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In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addition</w:t>
            </w:r>
            <w:proofErr w:type="spellEnd"/>
            <w:r w:rsidRPr="001462B7">
              <w:rPr>
                <w:rFonts w:ascii="Verdana" w:eastAsia="Times New Roman" w:hAnsi="Verdana" w:cs="Times New Roman"/>
                <w:color w:val="222222"/>
                <w:sz w:val="15"/>
                <w:szCs w:val="15"/>
                <w:lang w:eastAsia="tr-TR"/>
              </w:rPr>
              <w:t xml:space="preserve">, it has </w:t>
            </w:r>
            <w:proofErr w:type="spellStart"/>
            <w:r w:rsidRPr="001462B7">
              <w:rPr>
                <w:rFonts w:ascii="Verdana" w:eastAsia="Times New Roman" w:hAnsi="Verdana" w:cs="Times New Roman"/>
                <w:color w:val="222222"/>
                <w:sz w:val="15"/>
                <w:szCs w:val="15"/>
                <w:lang w:eastAsia="tr-TR"/>
              </w:rPr>
              <w:t>been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understood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that</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recent</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years</w:t>
            </w:r>
            <w:proofErr w:type="spellEnd"/>
            <w:r w:rsidRPr="001462B7">
              <w:rPr>
                <w:rFonts w:ascii="Verdana" w:eastAsia="Times New Roman" w:hAnsi="Verdana" w:cs="Times New Roman"/>
                <w:color w:val="222222"/>
                <w:sz w:val="15"/>
                <w:szCs w:val="15"/>
                <w:lang w:eastAsia="tr-TR"/>
              </w:rPr>
              <w:t xml:space="preserve">, a </w:t>
            </w:r>
            <w:proofErr w:type="spellStart"/>
            <w:r w:rsidRPr="001462B7">
              <w:rPr>
                <w:rFonts w:ascii="Verdana" w:eastAsia="Times New Roman" w:hAnsi="Verdana" w:cs="Times New Roman"/>
                <w:color w:val="222222"/>
                <w:sz w:val="15"/>
                <w:szCs w:val="15"/>
                <w:lang w:eastAsia="tr-TR"/>
              </w:rPr>
              <w:t>large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number</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dissertations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and</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researches</w:t>
            </w:r>
            <w:proofErr w:type="spellEnd"/>
            <w:r w:rsidRPr="001462B7">
              <w:rPr>
                <w:rFonts w:ascii="Verdana" w:eastAsia="Times New Roman" w:hAnsi="Verdana" w:cs="Times New Roman"/>
                <w:color w:val="222222"/>
                <w:sz w:val="15"/>
                <w:szCs w:val="15"/>
                <w:lang w:eastAsia="tr-TR"/>
              </w:rPr>
              <w:t xml:space="preserve"> on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subject</w:t>
            </w:r>
            <w:proofErr w:type="spellEnd"/>
            <w:r w:rsidRPr="001462B7">
              <w:rPr>
                <w:rFonts w:ascii="Verdana" w:eastAsia="Times New Roman" w:hAnsi="Verdana" w:cs="Times New Roman"/>
                <w:color w:val="222222"/>
                <w:sz w:val="15"/>
                <w:szCs w:val="15"/>
                <w:lang w:eastAsia="tr-TR"/>
              </w:rPr>
              <w:t xml:space="preserve"> of </w:t>
            </w:r>
            <w:proofErr w:type="spellStart"/>
            <w:r w:rsidRPr="001462B7">
              <w:rPr>
                <w:rFonts w:ascii="Verdana" w:eastAsia="Times New Roman" w:hAnsi="Verdana" w:cs="Times New Roman"/>
                <w:color w:val="222222"/>
                <w:sz w:val="15"/>
                <w:szCs w:val="15"/>
                <w:lang w:eastAsia="tr-TR"/>
              </w:rPr>
              <w:t>the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artists</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working</w:t>
            </w:r>
            <w:proofErr w:type="spellEnd"/>
            <w:r w:rsidRPr="001462B7">
              <w:rPr>
                <w:rFonts w:ascii="Verdana" w:eastAsia="Times New Roman" w:hAnsi="Verdana" w:cs="Times New Roman"/>
                <w:color w:val="222222"/>
                <w:sz w:val="15"/>
                <w:szCs w:val="15"/>
                <w:lang w:eastAsia="tr-TR"/>
              </w:rPr>
              <w:t xml:space="preserve"> in </w:t>
            </w:r>
            <w:proofErr w:type="spellStart"/>
            <w:r w:rsidRPr="001462B7">
              <w:rPr>
                <w:rFonts w:ascii="Verdana" w:eastAsia="Times New Roman" w:hAnsi="Verdana" w:cs="Times New Roman"/>
                <w:color w:val="222222"/>
                <w:sz w:val="15"/>
                <w:szCs w:val="15"/>
                <w:lang w:eastAsia="tr-TR"/>
              </w:rPr>
              <w:t>cultural</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heritage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have</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been</w:t>
            </w:r>
            <w:proofErr w:type="spellEnd"/>
            <w:r w:rsidRPr="001462B7">
              <w:rPr>
                <w:rFonts w:ascii="Verdana" w:eastAsia="Times New Roman" w:hAnsi="Verdana" w:cs="Times New Roman"/>
                <w:color w:val="222222"/>
                <w:sz w:val="15"/>
                <w:szCs w:val="15"/>
                <w:lang w:eastAsia="tr-TR"/>
              </w:rPr>
              <w:t xml:space="preserve"> </w:t>
            </w:r>
            <w:proofErr w:type="spellStart"/>
            <w:r w:rsidRPr="001462B7">
              <w:rPr>
                <w:rFonts w:ascii="Verdana" w:eastAsia="Times New Roman" w:hAnsi="Verdana" w:cs="Times New Roman"/>
                <w:color w:val="222222"/>
                <w:sz w:val="15"/>
                <w:szCs w:val="15"/>
                <w:lang w:eastAsia="tr-TR"/>
              </w:rPr>
              <w:t>published</w:t>
            </w:r>
            <w:proofErr w:type="spellEnd"/>
            <w:r w:rsidRPr="001462B7">
              <w:rPr>
                <w:rFonts w:ascii="Verdana" w:eastAsia="Times New Roman" w:hAnsi="Verdana" w:cs="Times New Roman"/>
                <w:color w:val="222222"/>
                <w:sz w:val="15"/>
                <w:szCs w:val="15"/>
                <w:lang w:eastAsia="tr-TR"/>
              </w:rPr>
              <w:t>.</w:t>
            </w:r>
          </w:p>
        </w:tc>
      </w:tr>
    </w:tbl>
    <w:p w:rsidR="0073727E" w:rsidRDefault="0073727E">
      <w:bookmarkStart w:id="0" w:name="_GoBack"/>
      <w:bookmarkEnd w:id="0"/>
    </w:p>
    <w:sectPr w:rsidR="00737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B7"/>
    <w:rsid w:val="001462B7"/>
    <w:rsid w:val="00737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DD4E3-33C7-45C2-A800-4C6A82FA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4208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2020-10-15T09:37:00Z</dcterms:created>
  <dcterms:modified xsi:type="dcterms:W3CDTF">2020-10-15T09:37:00Z</dcterms:modified>
</cp:coreProperties>
</file>