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28" w:rsidRPr="003D3A28" w:rsidRDefault="003D3A28" w:rsidP="003D3A28">
      <w:r w:rsidRPr="003D3A28">
        <w:t>Yıl: 2017Cilt: 26Sayı: 3ISSN: 1301-1839Sayfa Aralığı: 85 - 90</w:t>
      </w:r>
    </w:p>
    <w:p w:rsidR="003D3A28" w:rsidRPr="003D3A28" w:rsidRDefault="003D3A28" w:rsidP="003D3A28">
      <w:r w:rsidRPr="003D3A28">
        <w:t xml:space="preserve">Metin </w:t>
      </w:r>
      <w:proofErr w:type="gramStart"/>
      <w:r w:rsidRPr="003D3A28">
        <w:t>Dili:Türkçe</w:t>
      </w:r>
      <w:proofErr w:type="gramEnd"/>
    </w:p>
    <w:p w:rsidR="003D3A28" w:rsidRPr="003D3A28" w:rsidRDefault="003D3A28" w:rsidP="003D3A28">
      <w:proofErr w:type="gramStart"/>
      <w:r w:rsidRPr="003D3A28">
        <w:t>Öz:Amaç</w:t>
      </w:r>
      <w:proofErr w:type="gramEnd"/>
      <w:r w:rsidRPr="003D3A28">
        <w:t xml:space="preserve">: Bu çalışmada kronik venöz yetersizliği (KVY) tanısı ile aynı seansta yapılan büyük safen ven (GSV) radyofrekans (RF) ablasyon ve miniflebektomi sonuçlarımız sunuldu.Hastalar ve Yöntemler: Aralık 2012 - Mayıs 2017 tarihleri arasında kliniğimizde KVY tanısı konan 141 hastaya (63 erkek, 78 kadın; ort. </w:t>
      </w:r>
      <w:proofErr w:type="gramStart"/>
      <w:r w:rsidRPr="003D3A28">
        <w:t>yaş</w:t>
      </w:r>
      <w:proofErr w:type="gramEnd"/>
      <w:r w:rsidRPr="003D3A28">
        <w:t xml:space="preserve">: 42.3±10.6 yıl; dağılım, 21-72 yıl) GSV RF ablasyonu ve aynı seansta miniflebektomi uygulandı. Hastaların %81.6'sı Klinik-EtyolojikAnatomik-Patofizyolojik (CEAP) sınıflamaya göre C3 idi ve %31.9'una derin ven yetersizliği eşlik </w:t>
      </w:r>
      <w:proofErr w:type="gramStart"/>
      <w:r w:rsidRPr="003D3A28">
        <w:t>ediyordu.Bulgular</w:t>
      </w:r>
      <w:proofErr w:type="gramEnd"/>
      <w:r w:rsidRPr="003D3A28">
        <w:t>: Tüm hastalara ameliyathane şartlarında müdahale edildi. Hastaların %</w:t>
      </w:r>
      <w:proofErr w:type="gramStart"/>
      <w:r w:rsidRPr="003D3A28">
        <w:t>65.2'sine</w:t>
      </w:r>
      <w:proofErr w:type="gramEnd"/>
      <w:r w:rsidRPr="003D3A28">
        <w:t xml:space="preserve"> larengeal maske havayolu ile genel anestezi, %34.8'ine spinal anestezi uygulandı. Hastaların %</w:t>
      </w:r>
      <w:proofErr w:type="gramStart"/>
      <w:r w:rsidRPr="003D3A28">
        <w:t>48.2'sinde</w:t>
      </w:r>
      <w:proofErr w:type="gramEnd"/>
      <w:r w:rsidRPr="003D3A28">
        <w:t xml:space="preserve"> sağ bacak girişimi gerçekleştirildi. Miniflebektomi sonrası hiçbir hastada cerrahi sütür kullanılmadı ve kesileri </w:t>
      </w:r>
      <w:proofErr w:type="gramStart"/>
      <w:r w:rsidRPr="003D3A28">
        <w:t>steril</w:t>
      </w:r>
      <w:proofErr w:type="gramEnd"/>
      <w:r w:rsidRPr="003D3A28">
        <w:t xml:space="preserve"> yapışkanlı stripler ile yaklaştırıldı. Ameliyat sonrası dönemde hematom, kanama, </w:t>
      </w:r>
      <w:proofErr w:type="gramStart"/>
      <w:r w:rsidRPr="003D3A28">
        <w:t>enfeksiyon</w:t>
      </w:r>
      <w:proofErr w:type="gramEnd"/>
      <w:r w:rsidRPr="003D3A28">
        <w:t xml:space="preserve"> ve majör ödem gibi komplikasyonlar görülmedi. Ortalama hastanede kalış süresi 3-4 saat ve 1 gün arasında değişiyordu. Bir-üç aylık takiplerinde bir hastada GSV tromboflebit ve bir hastada popliteal derin ven trombozu görüldü ve tıbbi tedavi ile </w:t>
      </w:r>
      <w:proofErr w:type="gramStart"/>
      <w:r w:rsidRPr="003D3A28">
        <w:t>düzeldi.Sonuç</w:t>
      </w:r>
      <w:proofErr w:type="gramEnd"/>
      <w:r w:rsidRPr="003D3A28">
        <w:t>: Eş zamanlı RF ablasyon ve miniflebektomi, ameliyat öncesinde iyi bir şekilde değerlendirilen uygun hastalarda kısa takip süresi ile ve yara oluşumu olmaksızın, estetik ve klinik memnuniyet açısından tercih edilebilir</w:t>
      </w:r>
    </w:p>
    <w:p w:rsidR="003D3A28" w:rsidRPr="003D3A28" w:rsidRDefault="003D3A28" w:rsidP="003D3A28">
      <w:r w:rsidRPr="003D3A28">
        <w:t>Başlık (İngilizce):Treatment of chronic venous insufficiency with great saphenous vein endovenous radiofrequency ablation and miniphlebectomy in a single session</w:t>
      </w:r>
    </w:p>
    <w:p w:rsidR="003D3A28" w:rsidRPr="003D3A28" w:rsidRDefault="003D3A28" w:rsidP="003D3A28">
      <w:r w:rsidRPr="003D3A28">
        <w:t xml:space="preserve">Öz (İngilizce):Objectives: In this study, we present our results of radiofrequency (RF) ablation and miniphlebectomy to the great saphenous vein (GSV) in a single session in patients with chronic venous insufficiency (CVI).Patients and methods: Between December 2012 and May 2017, 141 patients (63 males, 78 females; mean age </w:t>
      </w:r>
      <w:proofErr w:type="gramStart"/>
      <w:r w:rsidRPr="003D3A28">
        <w:t>42.3</w:t>
      </w:r>
      <w:proofErr w:type="gramEnd"/>
      <w:r w:rsidRPr="003D3A28">
        <w:t xml:space="preserve">±10.6 years; range, 21 to 72 years) who were diagnosed with CVI underwent GSV RF concomitant with miniphlebectomy in a single session in our clinic. Of the patients, 81.6% were in C3 according to the Clinical-Etiological-Anatomical-Pathophysiological (CEAP) classification and 31.9% had concomitant deep venous </w:t>
      </w:r>
      <w:proofErr w:type="gramStart"/>
      <w:r w:rsidRPr="003D3A28">
        <w:t>insufficiency.Results</w:t>
      </w:r>
      <w:proofErr w:type="gramEnd"/>
      <w:r w:rsidRPr="003D3A28">
        <w:t xml:space="preserve">: All patients underwent an intervention in the operating room. Of the patients, </w:t>
      </w:r>
      <w:proofErr w:type="gramStart"/>
      <w:r w:rsidRPr="003D3A28">
        <w:t>65.2</w:t>
      </w:r>
      <w:proofErr w:type="gramEnd"/>
      <w:r w:rsidRPr="003D3A28">
        <w:t xml:space="preserve">% received general anesthesia with laryngeal mask, while 34.8% received spinal anesthesia. Right leg intervention was performed in </w:t>
      </w:r>
      <w:proofErr w:type="gramStart"/>
      <w:r w:rsidRPr="003D3A28">
        <w:t>48.2</w:t>
      </w:r>
      <w:proofErr w:type="gramEnd"/>
      <w:r w:rsidRPr="003D3A28">
        <w:t xml:space="preserve">% of the patients. Surgical sutures were not used after miniphlebectomy in none of the patients and the incisions were approximated with </w:t>
      </w:r>
      <w:proofErr w:type="gramStart"/>
      <w:r w:rsidRPr="003D3A28">
        <w:t>sterile</w:t>
      </w:r>
      <w:proofErr w:type="gramEnd"/>
      <w:r w:rsidRPr="003D3A28">
        <w:t xml:space="preserve"> adhesive strips. Complications such as hematoma, hemorrhage, infection, and major edema were not observed postoperatively. The mean hospital stay varied between 3-4 hours and 1 day. One patient had GSV thrombophlebitis, while another one had popliteal deep venous thrombosis which was improved with medical treatment during one to three-month follow-</w:t>
      </w:r>
      <w:proofErr w:type="gramStart"/>
      <w:r w:rsidRPr="003D3A28">
        <w:t>up.Conclusion</w:t>
      </w:r>
      <w:proofErr w:type="gramEnd"/>
      <w:r w:rsidRPr="003D3A28">
        <w:t>: Concomitant RF ablation and miniphlebectomy can be preferred in terms of cosmetic and clinical satisfaction in preoperatively well-assessed eligible patients with a short follow-up period and without scar formation</w:t>
      </w:r>
    </w:p>
    <w:p w:rsidR="00C555AD" w:rsidRPr="003D3A28" w:rsidRDefault="00C555AD" w:rsidP="003D3A28">
      <w:bookmarkStart w:id="0" w:name="_GoBack"/>
      <w:bookmarkEnd w:id="0"/>
    </w:p>
    <w:sectPr w:rsidR="00C555AD" w:rsidRPr="003D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44"/>
    <w:rsid w:val="00032A87"/>
    <w:rsid w:val="0005319B"/>
    <w:rsid w:val="00070D4C"/>
    <w:rsid w:val="00096E93"/>
    <w:rsid w:val="000A0C85"/>
    <w:rsid w:val="000A54B7"/>
    <w:rsid w:val="001300E9"/>
    <w:rsid w:val="00150863"/>
    <w:rsid w:val="00153BD6"/>
    <w:rsid w:val="001B6807"/>
    <w:rsid w:val="0020282A"/>
    <w:rsid w:val="00203DA1"/>
    <w:rsid w:val="0020768B"/>
    <w:rsid w:val="003D3A28"/>
    <w:rsid w:val="003F3DFE"/>
    <w:rsid w:val="00482E0B"/>
    <w:rsid w:val="004D04E7"/>
    <w:rsid w:val="004D6EB4"/>
    <w:rsid w:val="006A4AD1"/>
    <w:rsid w:val="00714D2D"/>
    <w:rsid w:val="007800D3"/>
    <w:rsid w:val="007A7CBA"/>
    <w:rsid w:val="007F6F44"/>
    <w:rsid w:val="00854A84"/>
    <w:rsid w:val="008D09AE"/>
    <w:rsid w:val="0091043E"/>
    <w:rsid w:val="009527AC"/>
    <w:rsid w:val="00954736"/>
    <w:rsid w:val="00971641"/>
    <w:rsid w:val="00997D46"/>
    <w:rsid w:val="009A6208"/>
    <w:rsid w:val="009C2533"/>
    <w:rsid w:val="009E454F"/>
    <w:rsid w:val="009E7634"/>
    <w:rsid w:val="00A52131"/>
    <w:rsid w:val="00A717D2"/>
    <w:rsid w:val="00A73649"/>
    <w:rsid w:val="00AC5941"/>
    <w:rsid w:val="00AD5162"/>
    <w:rsid w:val="00B836FD"/>
    <w:rsid w:val="00BD17B7"/>
    <w:rsid w:val="00BD1D08"/>
    <w:rsid w:val="00C0002A"/>
    <w:rsid w:val="00C315BB"/>
    <w:rsid w:val="00C52F8A"/>
    <w:rsid w:val="00C555AD"/>
    <w:rsid w:val="00C84BFE"/>
    <w:rsid w:val="00D172CD"/>
    <w:rsid w:val="00D66013"/>
    <w:rsid w:val="00DE4F8F"/>
    <w:rsid w:val="00E173BB"/>
    <w:rsid w:val="00E42DF8"/>
    <w:rsid w:val="00E91D0A"/>
    <w:rsid w:val="00EB392A"/>
    <w:rsid w:val="00EF14FD"/>
    <w:rsid w:val="00F605C2"/>
    <w:rsid w:val="00F645F1"/>
    <w:rsid w:val="00F76EE5"/>
    <w:rsid w:val="00FA1124"/>
    <w:rsid w:val="00FC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369E1-8A17-431B-A2FF-8B210E3C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9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1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9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2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4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6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31420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2496">
                  <w:marLeft w:val="0"/>
                  <w:marRight w:val="0"/>
                  <w:marTop w:val="0"/>
                  <w:marBottom w:val="0"/>
                  <w:divBdr>
                    <w:top w:val="single" w:sz="6" w:space="8" w:color="1E6189"/>
                    <w:left w:val="single" w:sz="6" w:space="8" w:color="1E6189"/>
                    <w:bottom w:val="single" w:sz="6" w:space="0" w:color="1E6189"/>
                    <w:right w:val="single" w:sz="6" w:space="8" w:color="1E6189"/>
                  </w:divBdr>
                  <w:divsChild>
                    <w:div w:id="14860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9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339279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80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36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97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6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490</Words>
  <Characters>2793</Characters>
  <Application>Microsoft Office Word</Application>
  <DocSecurity>0</DocSecurity>
  <Lines>23</Lines>
  <Paragraphs>6</Paragraphs>
  <ScaleCrop>false</ScaleCrop>
  <Company>HP Inc.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60</cp:revision>
  <dcterms:created xsi:type="dcterms:W3CDTF">2020-04-18T14:20:00Z</dcterms:created>
  <dcterms:modified xsi:type="dcterms:W3CDTF">2020-05-12T21:03:00Z</dcterms:modified>
</cp:coreProperties>
</file>