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0D" w:rsidRDefault="00EC530D" w:rsidP="00EC530D">
      <w:pPr>
        <w:pStyle w:val="Balk4"/>
        <w:shd w:val="clear" w:color="auto" w:fill="FFFFFF"/>
        <w:rPr>
          <w:rFonts w:ascii="inherit" w:hAnsi="inherit" w:cs="Arial"/>
          <w:color w:val="1E6189"/>
          <w:sz w:val="27"/>
          <w:szCs w:val="27"/>
        </w:rPr>
      </w:pPr>
      <w:proofErr w:type="spellStart"/>
      <w:r>
        <w:rPr>
          <w:rFonts w:ascii="inherit" w:hAnsi="inherit" w:cs="Arial"/>
          <w:color w:val="1E6189"/>
          <w:sz w:val="27"/>
          <w:szCs w:val="27"/>
        </w:rPr>
        <w:t>Elevated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serum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angiotensin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converting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enzyme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levels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in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mild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and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moderate</w:t>
      </w:r>
      <w:proofErr w:type="spellEnd"/>
      <w:r>
        <w:rPr>
          <w:rFonts w:ascii="inherit" w:hAnsi="inherit" w:cs="Arial"/>
          <w:color w:val="1E6189"/>
          <w:sz w:val="27"/>
          <w:szCs w:val="27"/>
        </w:rPr>
        <w:t xml:space="preserve"> </w:t>
      </w:r>
      <w:proofErr w:type="spellStart"/>
      <w:r>
        <w:rPr>
          <w:rFonts w:ascii="inherit" w:hAnsi="inherit" w:cs="Arial"/>
          <w:color w:val="1E6189"/>
          <w:sz w:val="27"/>
          <w:szCs w:val="27"/>
        </w:rPr>
        <w:t>asthma</w:t>
      </w:r>
      <w:proofErr w:type="spellEnd"/>
    </w:p>
    <w:p w:rsidR="00EC530D" w:rsidRDefault="00EC530D" w:rsidP="00EC530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Zeki YILDIRIM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(İnönü Üniversitesi, Turgut Özal Tıp Merkezi, Göğüs Hastalıkları Anabilim Dalı, Malatya, Türkiye) </w:t>
      </w:r>
    </w:p>
    <w:p w:rsidR="00EC530D" w:rsidRDefault="00EC530D" w:rsidP="00EC530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Gülberk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UÇAR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C530D" w:rsidRDefault="00EC530D" w:rsidP="00EC530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Yurdanur ERDOĞAN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C530D" w:rsidRDefault="00EC530D" w:rsidP="00EC530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H. Canan HASANOĞLU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C530D" w:rsidRDefault="00EC530D" w:rsidP="00EC530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Münire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GÖKIRMAK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C530D" w:rsidRDefault="00EC530D" w:rsidP="00EC530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Nurhan KÖKSAL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 </w:t>
      </w:r>
    </w:p>
    <w:p w:rsidR="00EC530D" w:rsidRDefault="00EC530D" w:rsidP="00EC530D">
      <w:pPr>
        <w:pStyle w:val="Balk5"/>
        <w:shd w:val="clear" w:color="auto" w:fill="FFFFFF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Serap BİLEN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italic"/>
          <w:rFonts w:ascii="Arial" w:hAnsi="Arial" w:cs="Arial"/>
          <w:color w:val="000000"/>
          <w:sz w:val="21"/>
          <w:szCs w:val="21"/>
        </w:rPr>
        <w:t>(Girilmedi)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Kpr"/>
            <w:rFonts w:ascii="Arial" w:hAnsi="Arial" w:cs="Arial"/>
            <w:color w:val="1E6189"/>
            <w:sz w:val="21"/>
            <w:szCs w:val="21"/>
          </w:rPr>
          <w:t xml:space="preserve">Tüberküloz ve </w:t>
        </w:r>
        <w:proofErr w:type="spellStart"/>
        <w:r>
          <w:rPr>
            <w:rStyle w:val="Kpr"/>
            <w:rFonts w:ascii="Arial" w:hAnsi="Arial" w:cs="Arial"/>
            <w:color w:val="1E6189"/>
            <w:sz w:val="21"/>
            <w:szCs w:val="21"/>
          </w:rPr>
          <w:t>Toraks</w:t>
        </w:r>
        <w:proofErr w:type="spellEnd"/>
      </w:hyperlink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color-text-blue"/>
          <w:rFonts w:ascii="Arial" w:hAnsi="Arial" w:cs="Arial"/>
          <w:color w:val="1E6189"/>
          <w:sz w:val="21"/>
          <w:szCs w:val="21"/>
        </w:rPr>
        <w:t>Yıl: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1999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Cilt: </w:t>
      </w:r>
      <w:r>
        <w:rPr>
          <w:rStyle w:val="mr-4"/>
          <w:rFonts w:ascii="Arial" w:hAnsi="Arial" w:cs="Arial"/>
          <w:color w:val="000000"/>
          <w:sz w:val="21"/>
          <w:szCs w:val="21"/>
        </w:rPr>
        <w:t>47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Sayı: </w:t>
      </w:r>
      <w:r>
        <w:rPr>
          <w:rStyle w:val="mr-4"/>
          <w:rFonts w:ascii="Arial" w:hAnsi="Arial" w:cs="Arial"/>
          <w:color w:val="000000"/>
          <w:sz w:val="21"/>
          <w:szCs w:val="21"/>
        </w:rPr>
        <w:t>2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ISSN: </w:t>
      </w:r>
      <w:r>
        <w:rPr>
          <w:rStyle w:val="mr-4"/>
          <w:rFonts w:ascii="Arial" w:hAnsi="Arial" w:cs="Arial"/>
          <w:color w:val="000000"/>
          <w:sz w:val="21"/>
          <w:szCs w:val="21"/>
        </w:rPr>
        <w:t>0494-1373</w:t>
      </w:r>
      <w:r>
        <w:rPr>
          <w:rStyle w:val="color-text-blue"/>
          <w:rFonts w:ascii="Arial" w:hAnsi="Arial" w:cs="Arial"/>
          <w:color w:val="1E6189"/>
          <w:sz w:val="21"/>
          <w:szCs w:val="21"/>
        </w:rPr>
        <w:t>Sayfa Aralığı: </w:t>
      </w:r>
      <w:r>
        <w:rPr>
          <w:rStyle w:val="mr-4"/>
          <w:rFonts w:ascii="Arial" w:hAnsi="Arial" w:cs="Arial"/>
          <w:color w:val="000000"/>
          <w:sz w:val="21"/>
          <w:szCs w:val="21"/>
        </w:rPr>
        <w:t>154 - 159</w:t>
      </w:r>
      <w:r>
        <w:rPr>
          <w:rFonts w:ascii="Arial" w:hAnsi="Arial" w:cs="Arial"/>
          <w:color w:val="000000"/>
          <w:sz w:val="21"/>
          <w:szCs w:val="21"/>
        </w:rPr>
        <w:t xml:space="preserve">Metin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Dili:</w:t>
      </w:r>
      <w:r>
        <w:rPr>
          <w:rStyle w:val="pl-2"/>
          <w:rFonts w:ascii="Arial" w:hAnsi="Arial" w:cs="Arial"/>
          <w:color w:val="000000"/>
          <w:sz w:val="21"/>
          <w:szCs w:val="21"/>
        </w:rPr>
        <w:t>İngilizce</w:t>
      </w:r>
      <w:proofErr w:type="spellEnd"/>
      <w:proofErr w:type="gramEnd"/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color-passive"/>
          <w:rFonts w:ascii="Arial" w:hAnsi="Arial" w:cs="Arial"/>
          <w:color w:val="A9A9A9"/>
          <w:sz w:val="21"/>
          <w:szCs w:val="21"/>
        </w:rPr>
        <w:t>19 7</w:t>
      </w:r>
    </w:p>
    <w:p w:rsidR="00EC530D" w:rsidRDefault="00EC530D" w:rsidP="00EC530D">
      <w:pPr>
        <w:numPr>
          <w:ilvl w:val="0"/>
          <w:numId w:val="27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1"/>
          <w:szCs w:val="21"/>
        </w:rPr>
      </w:pPr>
      <w:hyperlink r:id="rId6" w:anchor="abstractTr" w:history="1">
        <w:r>
          <w:rPr>
            <w:rStyle w:val="Kpr"/>
            <w:rFonts w:ascii="Arial" w:hAnsi="Arial" w:cs="Arial"/>
            <w:color w:val="555555"/>
            <w:sz w:val="21"/>
            <w:szCs w:val="21"/>
            <w:bdr w:val="single" w:sz="6" w:space="8" w:color="auto" w:frame="1"/>
            <w:shd w:val="clear" w:color="auto" w:fill="FFFFFF"/>
          </w:rPr>
          <w:t>İngilizce</w:t>
        </w:r>
      </w:hyperlink>
    </w:p>
    <w:p w:rsidR="00EC530D" w:rsidRDefault="00EC530D" w:rsidP="00EC530D">
      <w:pPr>
        <w:numPr>
          <w:ilvl w:val="0"/>
          <w:numId w:val="27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1"/>
          <w:szCs w:val="21"/>
        </w:rPr>
      </w:pPr>
      <w:hyperlink r:id="rId7" w:anchor="menu_0" w:history="1">
        <w:r>
          <w:rPr>
            <w:rStyle w:val="Kpr"/>
            <w:rFonts w:ascii="Arial" w:hAnsi="Arial" w:cs="Arial"/>
            <w:color w:val="333333"/>
            <w:sz w:val="21"/>
            <w:szCs w:val="21"/>
          </w:rPr>
          <w:t>İngilizce</w:t>
        </w:r>
      </w:hyperlink>
    </w:p>
    <w:p w:rsidR="00EC530D" w:rsidRDefault="00EC530D" w:rsidP="00EC530D">
      <w:pPr>
        <w:pStyle w:val="Balk5"/>
        <w:shd w:val="clear" w:color="auto" w:fill="FFFFFF"/>
        <w:spacing w:after="150" w:afterAutospacing="0"/>
        <w:jc w:val="both"/>
        <w:rPr>
          <w:rFonts w:ascii="inherit" w:hAnsi="inherit" w:cs="Arial"/>
          <w:b w:val="0"/>
          <w:bCs w:val="0"/>
          <w:color w:val="1E6189"/>
          <w:sz w:val="21"/>
          <w:szCs w:val="21"/>
        </w:rPr>
      </w:pP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Elevated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serum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angiotensin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converting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enzyme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levels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in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mild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and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moderate</w:t>
      </w:r>
      <w:proofErr w:type="spellEnd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1E6189"/>
          <w:sz w:val="21"/>
          <w:szCs w:val="21"/>
        </w:rPr>
        <w:t>asthma</w:t>
      </w:r>
      <w:proofErr w:type="spellEnd"/>
    </w:p>
    <w:p w:rsidR="00EC530D" w:rsidRDefault="00EC530D" w:rsidP="00EC530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Öz:Akciğerlerin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anjiotensin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konverting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enzim (ACE) sentezinde önemli rolleri vardır. Astımlı hastalarda ACE düzeyindeki değişikliklerle ilgili yeterince bilgi yoktur. Bu çalışma astımlı hastalarda ACE seviyesini değerlendirmek için düzenlendi. Çalışmaya sigara içmeyen 32 hasta (Hastalar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inhaler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siteroid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 beta-2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mimetik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kullanıyordu) ve 32 sağlıklı gönüllü alındı. ACE seviyesi önceden tarif edilen FAPGG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substratı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kullanımı esasına dayanan yöntemle ölçüldü. Serum ACE seviyesi hastalarda astımlı hastalardan belirgin olarak yüksek bulundu (normal sınırlar: 98-108 U/L) (hastalar: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132.8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± 40.1 U/L kontroller: 102.6 ± 21.1 U/L) Daha ileri çalışmalar astımlı hastalarda serum ACE düzeyindeki artmanın mekanizmasını anlamak için yardımcı olacaktır.</w:t>
      </w:r>
    </w:p>
    <w:p w:rsidR="00EC530D" w:rsidRDefault="00EC530D" w:rsidP="00EC530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Anahtar Kelimeler: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Peptidil-dipeptidaz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 Enzimler Astım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Konu Alanı:</w:t>
      </w:r>
    </w:p>
    <w:p w:rsidR="00EC530D" w:rsidRDefault="00EC530D" w:rsidP="00EC530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Belge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Türü:</w:t>
      </w:r>
      <w:r>
        <w:rPr>
          <w:rStyle w:val="mr-5"/>
          <w:rFonts w:ascii="Arial" w:hAnsi="Arial" w:cs="Arial"/>
          <w:color w:val="000000"/>
          <w:sz w:val="21"/>
          <w:szCs w:val="21"/>
        </w:rPr>
        <w:t>Dergi</w:t>
      </w:r>
      <w:r>
        <w:rPr>
          <w:rFonts w:ascii="Arial" w:hAnsi="Arial" w:cs="Arial"/>
          <w:color w:val="000000"/>
          <w:sz w:val="21"/>
          <w:szCs w:val="21"/>
        </w:rPr>
        <w:t>Makale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Türü:</w:t>
      </w:r>
      <w:r>
        <w:rPr>
          <w:rStyle w:val="mr-5"/>
          <w:rFonts w:ascii="Arial" w:hAnsi="Arial" w:cs="Arial"/>
          <w:color w:val="000000"/>
          <w:sz w:val="21"/>
          <w:szCs w:val="21"/>
        </w:rPr>
        <w:t>Diğer</w:t>
      </w:r>
      <w:r>
        <w:rPr>
          <w:rFonts w:ascii="Arial" w:hAnsi="Arial" w:cs="Arial"/>
          <w:color w:val="000000"/>
          <w:sz w:val="21"/>
          <w:szCs w:val="21"/>
        </w:rPr>
        <w:t>Erişim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Formatı:Erişime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Açık</w:t>
      </w:r>
    </w:p>
    <w:p w:rsidR="00CE72A2" w:rsidRDefault="00CE72A2">
      <w:bookmarkStart w:id="0" w:name="_GoBack"/>
      <w:bookmarkEnd w:id="0"/>
    </w:p>
    <w:sectPr w:rsidR="00CE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1A2"/>
    <w:multiLevelType w:val="multilevel"/>
    <w:tmpl w:val="020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B745D"/>
    <w:multiLevelType w:val="multilevel"/>
    <w:tmpl w:val="D2CE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60DA4"/>
    <w:multiLevelType w:val="multilevel"/>
    <w:tmpl w:val="FE2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55F33"/>
    <w:multiLevelType w:val="multilevel"/>
    <w:tmpl w:val="D09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1128"/>
    <w:multiLevelType w:val="multilevel"/>
    <w:tmpl w:val="C2F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96961"/>
    <w:multiLevelType w:val="multilevel"/>
    <w:tmpl w:val="1B66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03981"/>
    <w:multiLevelType w:val="multilevel"/>
    <w:tmpl w:val="B06C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15B2D"/>
    <w:multiLevelType w:val="multilevel"/>
    <w:tmpl w:val="0B7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02E77"/>
    <w:multiLevelType w:val="multilevel"/>
    <w:tmpl w:val="6FA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F54DD"/>
    <w:multiLevelType w:val="multilevel"/>
    <w:tmpl w:val="DA8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D5FDD"/>
    <w:multiLevelType w:val="multilevel"/>
    <w:tmpl w:val="C03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76500"/>
    <w:multiLevelType w:val="multilevel"/>
    <w:tmpl w:val="E66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A5C6C"/>
    <w:multiLevelType w:val="multilevel"/>
    <w:tmpl w:val="CFF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D650D"/>
    <w:multiLevelType w:val="multilevel"/>
    <w:tmpl w:val="D6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6076A"/>
    <w:multiLevelType w:val="multilevel"/>
    <w:tmpl w:val="1916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270DEA"/>
    <w:multiLevelType w:val="multilevel"/>
    <w:tmpl w:val="1F0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41C25"/>
    <w:multiLevelType w:val="multilevel"/>
    <w:tmpl w:val="BA7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5B66E3"/>
    <w:multiLevelType w:val="multilevel"/>
    <w:tmpl w:val="CAB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712B1"/>
    <w:multiLevelType w:val="multilevel"/>
    <w:tmpl w:val="AE9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A15D5"/>
    <w:multiLevelType w:val="multilevel"/>
    <w:tmpl w:val="6E9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2698A"/>
    <w:multiLevelType w:val="multilevel"/>
    <w:tmpl w:val="35A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A6C1C"/>
    <w:multiLevelType w:val="multilevel"/>
    <w:tmpl w:val="7900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D7DE2"/>
    <w:multiLevelType w:val="multilevel"/>
    <w:tmpl w:val="2AAE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500014"/>
    <w:multiLevelType w:val="multilevel"/>
    <w:tmpl w:val="67F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A42C16"/>
    <w:multiLevelType w:val="multilevel"/>
    <w:tmpl w:val="FF4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842B6E"/>
    <w:multiLevelType w:val="multilevel"/>
    <w:tmpl w:val="B1E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A65DF1"/>
    <w:multiLevelType w:val="multilevel"/>
    <w:tmpl w:val="6A9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26"/>
  </w:num>
  <w:num w:numId="9">
    <w:abstractNumId w:val="14"/>
  </w:num>
  <w:num w:numId="10">
    <w:abstractNumId w:val="21"/>
  </w:num>
  <w:num w:numId="11">
    <w:abstractNumId w:val="16"/>
  </w:num>
  <w:num w:numId="12">
    <w:abstractNumId w:val="1"/>
  </w:num>
  <w:num w:numId="13">
    <w:abstractNumId w:val="7"/>
  </w:num>
  <w:num w:numId="14">
    <w:abstractNumId w:val="2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3"/>
  </w:num>
  <w:num w:numId="20">
    <w:abstractNumId w:val="9"/>
  </w:num>
  <w:num w:numId="21">
    <w:abstractNumId w:val="13"/>
  </w:num>
  <w:num w:numId="22">
    <w:abstractNumId w:val="23"/>
  </w:num>
  <w:num w:numId="23">
    <w:abstractNumId w:val="10"/>
  </w:num>
  <w:num w:numId="24">
    <w:abstractNumId w:val="5"/>
  </w:num>
  <w:num w:numId="25">
    <w:abstractNumId w:val="8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8"/>
    <w:rsid w:val="000D5356"/>
    <w:rsid w:val="001474CA"/>
    <w:rsid w:val="001A009D"/>
    <w:rsid w:val="00240D8D"/>
    <w:rsid w:val="002E1CD3"/>
    <w:rsid w:val="00342F07"/>
    <w:rsid w:val="003576A2"/>
    <w:rsid w:val="003C1E27"/>
    <w:rsid w:val="004B6D2E"/>
    <w:rsid w:val="00550E0D"/>
    <w:rsid w:val="005A110A"/>
    <w:rsid w:val="00637362"/>
    <w:rsid w:val="006877ED"/>
    <w:rsid w:val="0070152C"/>
    <w:rsid w:val="007125F5"/>
    <w:rsid w:val="00862670"/>
    <w:rsid w:val="00892D0D"/>
    <w:rsid w:val="008C23D8"/>
    <w:rsid w:val="009129DD"/>
    <w:rsid w:val="00927C34"/>
    <w:rsid w:val="00A50BE2"/>
    <w:rsid w:val="00AB4263"/>
    <w:rsid w:val="00AC75F6"/>
    <w:rsid w:val="00AC77CA"/>
    <w:rsid w:val="00B76C96"/>
    <w:rsid w:val="00B96313"/>
    <w:rsid w:val="00CA0577"/>
    <w:rsid w:val="00CE72A2"/>
    <w:rsid w:val="00CF0F9C"/>
    <w:rsid w:val="00D1407E"/>
    <w:rsid w:val="00DB2A88"/>
    <w:rsid w:val="00E64122"/>
    <w:rsid w:val="00EC530D"/>
    <w:rsid w:val="00EE3B0F"/>
    <w:rsid w:val="00F87949"/>
    <w:rsid w:val="00FB114A"/>
    <w:rsid w:val="00FD38AA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AD60-5DB6-45B7-9A64-5F3D5C2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87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F879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pressum--info--title">
    <w:name w:val="impressum--info--title"/>
    <w:basedOn w:val="VarsaylanParagrafYazTipi"/>
    <w:rsid w:val="008C23D8"/>
  </w:style>
  <w:style w:type="character" w:customStyle="1" w:styleId="impressum--info">
    <w:name w:val="impressum--info"/>
    <w:basedOn w:val="VarsaylanParagrafYazTipi"/>
    <w:rsid w:val="008C23D8"/>
  </w:style>
  <w:style w:type="character" w:customStyle="1" w:styleId="Balk4Char">
    <w:name w:val="Başlık 4 Char"/>
    <w:basedOn w:val="VarsaylanParagrafYazTipi"/>
    <w:link w:val="Balk4"/>
    <w:uiPriority w:val="9"/>
    <w:rsid w:val="00F8794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8794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7949"/>
    <w:rPr>
      <w:color w:val="0000FF"/>
      <w:u w:val="single"/>
    </w:rPr>
  </w:style>
  <w:style w:type="character" w:customStyle="1" w:styleId="italic">
    <w:name w:val="italic"/>
    <w:basedOn w:val="VarsaylanParagrafYazTipi"/>
    <w:rsid w:val="00F87949"/>
  </w:style>
  <w:style w:type="character" w:customStyle="1" w:styleId="color-text-blue">
    <w:name w:val="color-text-blue"/>
    <w:basedOn w:val="VarsaylanParagrafYazTipi"/>
    <w:rsid w:val="00F87949"/>
  </w:style>
  <w:style w:type="character" w:customStyle="1" w:styleId="mr-4">
    <w:name w:val="mr-4"/>
    <w:basedOn w:val="VarsaylanParagrafYazTipi"/>
    <w:rsid w:val="00F87949"/>
  </w:style>
  <w:style w:type="character" w:customStyle="1" w:styleId="pl-2">
    <w:name w:val="pl-2"/>
    <w:basedOn w:val="VarsaylanParagrafYazTipi"/>
    <w:rsid w:val="00F87949"/>
  </w:style>
  <w:style w:type="character" w:customStyle="1" w:styleId="color-passive">
    <w:name w:val="color-passive"/>
    <w:basedOn w:val="VarsaylanParagrafYazTipi"/>
    <w:rsid w:val="00F87949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FB11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FB114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r-3">
    <w:name w:val="mr-3"/>
    <w:basedOn w:val="VarsaylanParagrafYazTipi"/>
    <w:rsid w:val="00FB114A"/>
  </w:style>
  <w:style w:type="character" w:customStyle="1" w:styleId="mr-5">
    <w:name w:val="mr-5"/>
    <w:basedOn w:val="VarsaylanParagrafYazTipi"/>
    <w:rsid w:val="00FB114A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FB11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FB114A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mi">
    <w:name w:val="mi"/>
    <w:basedOn w:val="VarsaylanParagrafYazTipi"/>
    <w:rsid w:val="001A009D"/>
  </w:style>
  <w:style w:type="character" w:customStyle="1" w:styleId="mn">
    <w:name w:val="mn"/>
    <w:basedOn w:val="VarsaylanParagrafYazTipi"/>
    <w:rsid w:val="001A009D"/>
  </w:style>
  <w:style w:type="character" w:customStyle="1" w:styleId="mo">
    <w:name w:val="mo"/>
    <w:basedOn w:val="VarsaylanParagrafYazTipi"/>
    <w:rsid w:val="001A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4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66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6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1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051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7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30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4474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8637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54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2251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9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7428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8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86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4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D8D8D8"/>
                                        <w:left w:val="single" w:sz="2" w:space="11" w:color="D8D8D8"/>
                                        <w:bottom w:val="single" w:sz="2" w:space="6" w:color="D8D8D8"/>
                                        <w:right w:val="single" w:sz="2" w:space="11" w:color="D8D8D8"/>
                                      </w:divBdr>
                                      <w:divsChild>
                                        <w:div w:id="18679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39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7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013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2891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15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7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65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72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7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505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76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6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5749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6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63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56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3667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458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6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242">
                  <w:marLeft w:val="0"/>
                  <w:marRight w:val="0"/>
                  <w:marTop w:val="0"/>
                  <w:marBottom w:val="0"/>
                  <w:divBdr>
                    <w:top w:val="single" w:sz="2" w:space="6" w:color="D8D8D8"/>
                    <w:left w:val="single" w:sz="2" w:space="11" w:color="D8D8D8"/>
                    <w:bottom w:val="single" w:sz="2" w:space="6" w:color="D8D8D8"/>
                    <w:right w:val="single" w:sz="2" w:space="11" w:color="D8D8D8"/>
                  </w:divBdr>
                  <w:divsChild>
                    <w:div w:id="1587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844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trdizin.gov.tr/publication/paper/detail/T0RjMk16T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trdizin.gov.tr/publication/paper/detail/T0RjMk16TT0" TargetMode="External"/><Relationship Id="rId5" Type="http://schemas.openxmlformats.org/officeDocument/2006/relationships/hyperlink" Target="https://app.trdizin.gov.tr/publication/journal/detail/TVRBeU1nPT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2020-09-03T11:48:00Z</dcterms:created>
  <dcterms:modified xsi:type="dcterms:W3CDTF">2020-09-03T11:48:00Z</dcterms:modified>
</cp:coreProperties>
</file>