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4021" w:rsidRPr="00EC4021" w:rsidRDefault="00EC4021" w:rsidP="00EC4021">
      <w:pPr>
        <w:shd w:val="clear" w:color="auto" w:fill="FFFFFF"/>
        <w:spacing w:after="0" w:line="240" w:lineRule="auto"/>
        <w:jc w:val="both"/>
        <w:rPr>
          <w:rFonts w:ascii="Arial" w:eastAsia="Times New Roman" w:hAnsi="Arial" w:cs="Arial"/>
          <w:color w:val="000000"/>
          <w:sz w:val="21"/>
          <w:szCs w:val="21"/>
          <w:lang w:eastAsia="tr-TR"/>
        </w:rPr>
      </w:pPr>
      <w:r w:rsidRPr="00EC4021">
        <w:rPr>
          <w:rFonts w:ascii="Arial" w:eastAsia="Times New Roman" w:hAnsi="Arial" w:cs="Arial"/>
          <w:color w:val="000000"/>
          <w:sz w:val="21"/>
          <w:szCs w:val="21"/>
          <w:lang w:eastAsia="tr-TR"/>
        </w:rPr>
        <w:t>Abstract:After İzmir-Aydın railway line was put into service in 1866, several old routes which had linked settlements in the region lost their importance. One of those routes that lost its popularity is Kocarli -Soke road. In this article, which is a conclusion of the research done about Aydin-Kocarli-Söke road, historical fountains in Bagarasi and Akçakaya villages on the old Kocarli-Söke road are analyzed holistically and compared with other samples at Aydin and its surroundings, and brought in literature.</w:t>
      </w:r>
    </w:p>
    <w:p w:rsidR="00EC4021" w:rsidRPr="00EC4021" w:rsidRDefault="00EC4021" w:rsidP="00EC4021">
      <w:pPr>
        <w:shd w:val="clear" w:color="auto" w:fill="FFFFFF"/>
        <w:spacing w:after="0" w:line="240" w:lineRule="auto"/>
        <w:jc w:val="both"/>
        <w:rPr>
          <w:rFonts w:ascii="Arial" w:eastAsia="Times New Roman" w:hAnsi="Arial" w:cs="Arial"/>
          <w:color w:val="000000"/>
          <w:sz w:val="21"/>
          <w:szCs w:val="21"/>
          <w:lang w:eastAsia="tr-TR"/>
        </w:rPr>
      </w:pPr>
      <w:r w:rsidRPr="00EC4021">
        <w:rPr>
          <w:rFonts w:ascii="Arial" w:eastAsia="Times New Roman" w:hAnsi="Arial" w:cs="Arial"/>
          <w:color w:val="000000"/>
          <w:sz w:val="21"/>
          <w:szCs w:val="21"/>
          <w:lang w:eastAsia="tr-TR"/>
        </w:rPr>
        <w:t>Öz:İzmir-Aydın Demiryolu Hattı'nın 1866 yılında hizmete açılmasından sonra bölgedeki yerleşim yerlerini birbirine bağlayan pek çok eski güzergâh önemini kaybetmiştir. Bu şekilde popülaritesini yitiren güzergâhlardan biri de eski Koçarlı- Söke yoludur. Aydın-Koçarlı-Söke hattı üzerinde yapılan araştırmaların bir sonucu olarak hazırlanan bu makalede; eski Koçarlı-Söke Yolu üzerinde yer alan Bağarası ve Akçakaya köylerindeki tarihi çeşme yapıları bir bütün halinde incelenmiş, Aydın ve çevresindeki örneklerle karşılaştırılarak değerlendirilmiş ve literatüre kazandırılmıştır.</w:t>
      </w:r>
    </w:p>
    <w:p w:rsidR="00981B9A" w:rsidRPr="00EC4021" w:rsidRDefault="00981B9A" w:rsidP="00EC4021">
      <w:bookmarkStart w:id="0" w:name="_GoBack"/>
      <w:bookmarkEnd w:id="0"/>
    </w:p>
    <w:sectPr w:rsidR="00981B9A" w:rsidRPr="00EC40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654C" w:rsidRDefault="0062654C" w:rsidP="00362035">
      <w:pPr>
        <w:spacing w:after="0" w:line="240" w:lineRule="auto"/>
      </w:pPr>
      <w:r>
        <w:separator/>
      </w:r>
    </w:p>
  </w:endnote>
  <w:endnote w:type="continuationSeparator" w:id="0">
    <w:p w:rsidR="0062654C" w:rsidRDefault="0062654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654C" w:rsidRDefault="0062654C" w:rsidP="00362035">
      <w:pPr>
        <w:spacing w:after="0" w:line="240" w:lineRule="auto"/>
      </w:pPr>
      <w:r>
        <w:separator/>
      </w:r>
    </w:p>
  </w:footnote>
  <w:footnote w:type="continuationSeparator" w:id="0">
    <w:p w:rsidR="0062654C" w:rsidRDefault="0062654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5DB0"/>
    <w:rsid w:val="00237119"/>
    <w:rsid w:val="00237E19"/>
    <w:rsid w:val="002407D6"/>
    <w:rsid w:val="002407DA"/>
    <w:rsid w:val="002426E1"/>
    <w:rsid w:val="00255121"/>
    <w:rsid w:val="00260702"/>
    <w:rsid w:val="00260E4C"/>
    <w:rsid w:val="00261CAA"/>
    <w:rsid w:val="00263D95"/>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2654C"/>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C8EC4"/>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4161</TotalTime>
  <Pages>1</Pages>
  <Words>163</Words>
  <Characters>930</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579</cp:revision>
  <dcterms:created xsi:type="dcterms:W3CDTF">2021-10-26T14:07:00Z</dcterms:created>
  <dcterms:modified xsi:type="dcterms:W3CDTF">2021-11-26T11:56:00Z</dcterms:modified>
</cp:coreProperties>
</file>