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5A76" w:rsidRPr="00CC5A76" w:rsidRDefault="00CC5A76" w:rsidP="00CC5A76">
      <w:pPr>
        <w:shd w:val="clear" w:color="auto" w:fill="FFFFFF"/>
        <w:spacing w:after="0" w:line="240" w:lineRule="auto"/>
        <w:jc w:val="both"/>
        <w:rPr>
          <w:rFonts w:ascii="Arial" w:eastAsia="Times New Roman" w:hAnsi="Arial" w:cs="Arial"/>
          <w:color w:val="000000"/>
          <w:sz w:val="21"/>
          <w:szCs w:val="21"/>
          <w:lang w:eastAsia="tr-TR"/>
        </w:rPr>
      </w:pPr>
      <w:proofErr w:type="gramStart"/>
      <w:r w:rsidRPr="00CC5A76">
        <w:rPr>
          <w:rFonts w:ascii="Arial" w:eastAsia="Times New Roman" w:hAnsi="Arial" w:cs="Arial"/>
          <w:color w:val="000000"/>
          <w:sz w:val="21"/>
          <w:szCs w:val="21"/>
          <w:lang w:eastAsia="tr-TR"/>
        </w:rPr>
        <w:t>Öz:AMAÇ</w:t>
      </w:r>
      <w:proofErr w:type="gramEnd"/>
      <w:r w:rsidRPr="00CC5A76">
        <w:rPr>
          <w:rFonts w:ascii="Arial" w:eastAsia="Times New Roman" w:hAnsi="Arial" w:cs="Arial"/>
          <w:color w:val="000000"/>
          <w:sz w:val="21"/>
          <w:szCs w:val="21"/>
          <w:lang w:eastAsia="tr-TR"/>
        </w:rPr>
        <w:t xml:space="preserve">: Sitokinlerin ve hücre adezyon moleküllerinin ateroskleroz veya koroner arter hastalığının patogenezinde rol oynadıkları daha önceki çalışmalarda gösterilmiştir, Fakat, sadece birkaç çalışmada bu moleküller ile koroner arter hastalığının şiddeti arasındaki ilişkiye değinilmiştir Biz ateroskleroz veya koroner arter hastalığı teşhisinde bu moleküllerin saptanmasının klinik önemini ve bu molekül düzeyleri ile koroner arter hastalığının şiddeti arasındaki ilişkiyi araştırdık. YÖNTEM: Bu çalışma 33 kronik kararlı angina (26 erkek, 7 kadın: ortalama yaş: 58±9 yıl), 33 akut miyokard infarktüsü (28 erkek, 5 kadın: ortalama yaş: 56±9 yıl) ve 33 sağlıklı kontrol (22 erkek, 11 kadın: ortalama yaş: 54±9 yıl) olgusunu içeriyordu. Bu grupların serum sitokin ve adezyon moleküler düzeyleri ölçüldü ve gruplar birbirleriyle karşılaştırıldı. BULGULAR: Hasta grubunda (kronik kararlı angına ve akut miyokard infarktüsü grubu) tüm sitokin (TNFα. IL-1β ve IL-6) düzeyleri ve solübül intersellüler adezyon molekülü -1 (sICAM-1) düzeyleri kontrol grubuna göre yüksek idi (Hepsi için: P&lt;0.001), </w:t>
      </w:r>
      <w:proofErr w:type="gramStart"/>
      <w:r w:rsidRPr="00CC5A76">
        <w:rPr>
          <w:rFonts w:ascii="Arial" w:eastAsia="Times New Roman" w:hAnsi="Arial" w:cs="Arial"/>
          <w:color w:val="000000"/>
          <w:sz w:val="21"/>
          <w:szCs w:val="21"/>
          <w:lang w:eastAsia="tr-TR"/>
        </w:rPr>
        <w:t>Fakat,</w:t>
      </w:r>
      <w:proofErr w:type="gramEnd"/>
      <w:r w:rsidRPr="00CC5A76">
        <w:rPr>
          <w:rFonts w:ascii="Arial" w:eastAsia="Times New Roman" w:hAnsi="Arial" w:cs="Arial"/>
          <w:color w:val="000000"/>
          <w:sz w:val="21"/>
          <w:szCs w:val="21"/>
          <w:lang w:eastAsia="tr-TR"/>
        </w:rPr>
        <w:t xml:space="preserve"> sadece IL-6 düzeyleri kronik kararlı angina grubuna göre akut miyokard infarktüsü grubunda daha yüksek bulundu (P&lt;0.001). SONUÇ: Bu veriler. </w:t>
      </w:r>
      <w:proofErr w:type="gramStart"/>
      <w:r w:rsidRPr="00CC5A76">
        <w:rPr>
          <w:rFonts w:ascii="Arial" w:eastAsia="Times New Roman" w:hAnsi="Arial" w:cs="Arial"/>
          <w:color w:val="000000"/>
          <w:sz w:val="21"/>
          <w:szCs w:val="21"/>
          <w:lang w:eastAsia="tr-TR"/>
        </w:rPr>
        <w:t>bu</w:t>
      </w:r>
      <w:proofErr w:type="gramEnd"/>
      <w:r w:rsidRPr="00CC5A76">
        <w:rPr>
          <w:rFonts w:ascii="Arial" w:eastAsia="Times New Roman" w:hAnsi="Arial" w:cs="Arial"/>
          <w:color w:val="000000"/>
          <w:sz w:val="21"/>
          <w:szCs w:val="21"/>
          <w:lang w:eastAsia="tr-TR"/>
        </w:rPr>
        <w:t xml:space="preserve"> molekül düzeylerinin aterosklerozi veya koroner arter hastalığı için duyarlı tamsal belirticiler olabileceği ve yüksek IL-6 düzeylerinin akut miyokard infarktüs varlığını gösterebileceğine işaret etmektedir.</w:t>
      </w:r>
    </w:p>
    <w:p w:rsidR="001E2EF1" w:rsidRPr="00CC5A76" w:rsidRDefault="001E2EF1" w:rsidP="00CC5A76">
      <w:bookmarkStart w:id="0" w:name="_GoBack"/>
      <w:bookmarkEnd w:id="0"/>
    </w:p>
    <w:sectPr w:rsidR="001E2EF1" w:rsidRPr="00CC5A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2089B"/>
    <w:rsid w:val="007A366E"/>
    <w:rsid w:val="007B24C0"/>
    <w:rsid w:val="008D4797"/>
    <w:rsid w:val="009E37F1"/>
    <w:rsid w:val="00A17138"/>
    <w:rsid w:val="00A45E25"/>
    <w:rsid w:val="00A7022F"/>
    <w:rsid w:val="00BC2905"/>
    <w:rsid w:val="00C5337C"/>
    <w:rsid w:val="00CC5A76"/>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216</Words>
  <Characters>1234</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27</cp:revision>
  <dcterms:created xsi:type="dcterms:W3CDTF">2021-04-07T10:46:00Z</dcterms:created>
  <dcterms:modified xsi:type="dcterms:W3CDTF">2021-10-20T12:21:00Z</dcterms:modified>
</cp:coreProperties>
</file>