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183C" w:rsidRPr="00C4183C" w:rsidRDefault="00C4183C" w:rsidP="00C4183C">
      <w:pPr>
        <w:shd w:val="clear" w:color="auto" w:fill="FFFFFF"/>
        <w:spacing w:after="0" w:line="240" w:lineRule="auto"/>
        <w:jc w:val="both"/>
        <w:rPr>
          <w:rFonts w:ascii="Arial" w:eastAsia="Times New Roman" w:hAnsi="Arial" w:cs="Arial"/>
          <w:color w:val="000000"/>
          <w:sz w:val="21"/>
          <w:szCs w:val="21"/>
          <w:lang w:eastAsia="tr-TR"/>
        </w:rPr>
      </w:pPr>
      <w:r w:rsidRPr="00C4183C">
        <w:rPr>
          <w:rFonts w:ascii="Arial" w:eastAsia="Times New Roman" w:hAnsi="Arial" w:cs="Arial"/>
          <w:color w:val="000000"/>
          <w:sz w:val="21"/>
          <w:szCs w:val="21"/>
          <w:lang w:eastAsia="tr-TR"/>
        </w:rPr>
        <w:t>Öz:Amaç: ‘'Doğanay silikon alma sistemi'' ile eş zamanlı fakoemülsifikasyon (FAKO) cerrahisinin etkinliğini değerlendirmek. Gereç ve Yöntemler: Çalışmaya 23 gauge (G) yöntemle pars plana vitrektomi (PPV) yapılıp göz içi tamponad madde olarak 1000 cSt silikon yağı konan, 18 olgunun 20 gözü dahil edildi. Tüm olgulara peribulber anestezinin ardından 2.2 mm mikrokoaksiyel FAKO cerrahisi uygulandı. Daha sonra ‘Doğanay silikon alma sistemi'' kullanılarak silikon yağı çıkarımı yapıldı. Tüm olguların silikon yağı çıkarım süreleri, ameliyat sonrası takip süreleri, ameliyat sırasında ve sonrasında görülen komplikasyonlar, ameliyat sırasında yapılan ek işlemler, ameliyat öncesi ve sonrası göz içi basıncı (GİB), ameliyat öncesi ve sonrası en iyi düzeltilmiş görme keskinlikleri (EDGK) kaydedildi. Bulgular: Olguların 11'i kadın, 7'si erkek, yaş ortalamaları 59.28±9.27 yıldı. Ortalama takip süreleri; 5.2±3.02 ay, ortalama silikon yağı kalım süresi; 9.0±2.62 ay, ortalama silikon çıkarım süresi ise; 145.3±21.6 saniyeydi. Olguların hiçbirinde ameliyat sırasında komplikasyon gelişmedi. Ameliyat sonrası 1 gözde redekolman, 1 gözde vitre kanaması görüldü. Olguların ameliyat öncesi ve sonrası EDGK'leri arasında istatistiksel olarak anlamlı fark vardı (Grafik 1, p&lt;0.05). GİB değerlerinde ise ameliyat öncesi ve ameliyat sonrası son kontroller karşılaştırıldığında anlamlı fark olmadığı görüldü (Grafik 2, p&gt;0.05). Sonuç: ‘'Doğanay silikon alma sistemi'' ile beraber FAKO güvenli, hızlı ve kolay bir cerrahi yöntemdir.</w:t>
      </w:r>
    </w:p>
    <w:p w:rsidR="00981B9A" w:rsidRPr="00C4183C" w:rsidRDefault="00981B9A" w:rsidP="00C4183C">
      <w:bookmarkStart w:id="0" w:name="_GoBack"/>
      <w:bookmarkEnd w:id="0"/>
    </w:p>
    <w:sectPr w:rsidR="00981B9A" w:rsidRPr="00C418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6296" w:rsidRDefault="004D6296" w:rsidP="00362035">
      <w:pPr>
        <w:spacing w:after="0" w:line="240" w:lineRule="auto"/>
      </w:pPr>
      <w:r>
        <w:separator/>
      </w:r>
    </w:p>
  </w:endnote>
  <w:endnote w:type="continuationSeparator" w:id="0">
    <w:p w:rsidR="004D6296" w:rsidRDefault="004D629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6296" w:rsidRDefault="004D6296" w:rsidP="00362035">
      <w:pPr>
        <w:spacing w:after="0" w:line="240" w:lineRule="auto"/>
      </w:pPr>
      <w:r>
        <w:separator/>
      </w:r>
    </w:p>
  </w:footnote>
  <w:footnote w:type="continuationSeparator" w:id="0">
    <w:p w:rsidR="004D6296" w:rsidRDefault="004D629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296"/>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5397</TotalTime>
  <Pages>1</Pages>
  <Words>226</Words>
  <Characters>1291</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647</cp:revision>
  <dcterms:created xsi:type="dcterms:W3CDTF">2021-10-26T14:07:00Z</dcterms:created>
  <dcterms:modified xsi:type="dcterms:W3CDTF">2021-12-08T08:20:00Z</dcterms:modified>
</cp:coreProperties>
</file>