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0A06" w:rsidRPr="00CB0A06" w:rsidRDefault="00CB0A06" w:rsidP="00CB0A06">
      <w:pPr>
        <w:shd w:val="clear" w:color="auto" w:fill="FFFFFF"/>
        <w:spacing w:after="0" w:line="240" w:lineRule="auto"/>
        <w:jc w:val="both"/>
        <w:rPr>
          <w:rFonts w:ascii="Arial" w:eastAsia="Times New Roman" w:hAnsi="Arial" w:cs="Arial"/>
          <w:color w:val="000000"/>
          <w:sz w:val="21"/>
          <w:szCs w:val="21"/>
          <w:lang w:eastAsia="tr-TR"/>
        </w:rPr>
      </w:pPr>
      <w:r w:rsidRPr="00CB0A06">
        <w:rPr>
          <w:rFonts w:ascii="Arial" w:eastAsia="Times New Roman" w:hAnsi="Arial" w:cs="Arial"/>
          <w:color w:val="000000"/>
          <w:sz w:val="21"/>
          <w:szCs w:val="21"/>
          <w:lang w:eastAsia="tr-TR"/>
        </w:rPr>
        <w:t>Öz:2005 yılında Türk Dili ve Edebiyatı dersi ile ilgili iki yeni öğretim programı hazırlanmıştır. 2005-2006 eğitim öğretim yılında uygulanan ve aldığı eleştirilerden dolayı 2011 yılında revize edilen bu program, Türk Dili ve Edebiyatı öğretimiyle ilgili alışılmışın dışında bir programdır. Öncelikle ders, iki ayrı ders şeklinde, Dil ve Anlatım, Türk Edebiyatı olarak isimlendirilmiştir. Dil ve Anlatım Programı ve Türk Edebiyatı Programı ayrı ayrı hazırlanmış ve ders kitapları buna göre yazılmıştır. Edebiyatı klasik yöntemlerle öğrenen ve öğreten öğretmenlere bu programlar farklı gelmiştir. Programların yapılandırmacı yaklaşım ve öğrenci merkezli hazırlanmış olması yine öğretmenlerin çoğunun yeni karşılaştıkları bir eğitim yaklaşımı ve modelidir. Bu çalışmada Malatya ili merkez ilçelerinde bu programların uygulanması sırasında yaşanılan sıkıntılar ve bunlara yönelik çözüm önerileri, programın bizzat uygulayıcısı olan öğretmenlere sorularak açıklığa kavuşturulmaya çalışılmıştır. 2005’e kadar tek ders, tek kitap olarak ve klasik yöntemlerle öğretilen dersin; iki program, iki ders, iki kitap şeklinde öğretilmesinden yana bir sıkıntının olup olmadığı, öğrencilerin ortaokulda öğrendiklerinin lise öğrenimlerini nasıl etkilediği, edebiyatın kronolojik olarak öğretiminin nasıl karşılandığı, dil ve edebiyat derslerinin üniversite sınavlarıyla uyumu, ders kitaplarının ve sürelerinin yeterli olup olmadığı, öğretmenlerin bu dersleri sevdirmek için önerilerinin neler olduğu bu araştırmada tespit edilmeye çalışılmıştır.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68E8" w:rsidRDefault="00ED68E8" w:rsidP="00362035">
      <w:pPr>
        <w:spacing w:after="0" w:line="240" w:lineRule="auto"/>
      </w:pPr>
      <w:r>
        <w:separator/>
      </w:r>
    </w:p>
  </w:endnote>
  <w:endnote w:type="continuationSeparator" w:id="0">
    <w:p w:rsidR="00ED68E8" w:rsidRDefault="00ED68E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68E8" w:rsidRDefault="00ED68E8" w:rsidP="00362035">
      <w:pPr>
        <w:spacing w:after="0" w:line="240" w:lineRule="auto"/>
      </w:pPr>
      <w:r>
        <w:separator/>
      </w:r>
    </w:p>
  </w:footnote>
  <w:footnote w:type="continuationSeparator" w:id="0">
    <w:p w:rsidR="00ED68E8" w:rsidRDefault="00ED68E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C0326"/>
    <w:rsid w:val="00EC2B61"/>
    <w:rsid w:val="00ED3D13"/>
    <w:rsid w:val="00ED68E8"/>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3315</TotalTime>
  <Pages>1</Pages>
  <Words>228</Words>
  <Characters>1302</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524</cp:revision>
  <dcterms:created xsi:type="dcterms:W3CDTF">2021-10-26T14:07:00Z</dcterms:created>
  <dcterms:modified xsi:type="dcterms:W3CDTF">2021-11-22T16:37:00Z</dcterms:modified>
</cp:coreProperties>
</file>