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2DE8" w:rsidRPr="00E72DE8" w:rsidRDefault="00E72DE8" w:rsidP="00E72DE8">
      <w:r w:rsidRPr="00E72DE8">
        <w:t>Yıl: 2009Cilt: 14Sayı: 2ISSN: 1300-9818Sayfa Aralığı: 108 - 110</w:t>
      </w:r>
    </w:p>
    <w:p w:rsidR="00E72DE8" w:rsidRPr="00E72DE8" w:rsidRDefault="00E72DE8" w:rsidP="00E72DE8">
      <w:r w:rsidRPr="00E72DE8">
        <w:t xml:space="preserve">Metin </w:t>
      </w:r>
      <w:proofErr w:type="gramStart"/>
      <w:r w:rsidRPr="00E72DE8">
        <w:t>Dili:Türkçe</w:t>
      </w:r>
      <w:proofErr w:type="gramEnd"/>
    </w:p>
    <w:p w:rsidR="00E72DE8" w:rsidRPr="00E72DE8" w:rsidRDefault="00E72DE8" w:rsidP="00E72DE8">
      <w:proofErr w:type="gramStart"/>
      <w:r w:rsidRPr="00E72DE8">
        <w:t>Öz:Amaç</w:t>
      </w:r>
      <w:proofErr w:type="gramEnd"/>
      <w:r w:rsidRPr="00E72DE8">
        <w:t xml:space="preserve">: İntravenöz kanülasyon (İK) anestezistlerin günlük pratiğinde en çok uyguladıkları girişimdir. İK hastalar için rahatsız edici olduğu kadar ağrı verici bir işlemdir, ağrının önlenmesi hastalar için konfor sağlar. Gereç ve Yöntemler: Etik kurul onayı alındıktan sonra çalışmaya ASA I olan 45 olgu alındı. Antekübital bölgede </w:t>
      </w:r>
      <w:proofErr w:type="gramStart"/>
      <w:r w:rsidRPr="00E72DE8">
        <w:t>enfeksiyon</w:t>
      </w:r>
      <w:proofErr w:type="gramEnd"/>
      <w:r w:rsidRPr="00E72DE8">
        <w:t xml:space="preserve">, geçirilmiş operasyon, skar, psöriyazis, aktif dermatit ile periferik sinir hastalığı bulunan ayrıca kanülasyonun zor olacağı düşünülen olgular çalışma dışı bırakıldı. Olguların bir ekstremitesine buz uygulayarak (Grup B) diğerine klasik (Grup K) yöntemle intravenöz kanülasyon yapıldı. Olguların girişim öncesi ve sonrası arteriyel kan basınçları ve kalp atım hızları kaydedildi, girişim sonrası visuel analog </w:t>
      </w:r>
      <w:proofErr w:type="gramStart"/>
      <w:r w:rsidRPr="00E72DE8">
        <w:t>skala</w:t>
      </w:r>
      <w:proofErr w:type="gramEnd"/>
      <w:r w:rsidRPr="00E72DE8">
        <w:t xml:space="preserve"> (VAS), hasta memnuniyet skoru (HMS) ve yöntem tercihi soruldu. Bulgular: Çalışmaya 45 olgu </w:t>
      </w:r>
      <w:proofErr w:type="gramStart"/>
      <w:r w:rsidRPr="00E72DE8">
        <w:t>dahil</w:t>
      </w:r>
      <w:proofErr w:type="gramEnd"/>
      <w:r w:rsidRPr="00E72DE8">
        <w:t xml:space="preserve"> edildi. Olguların ortalama yaşı 33,84±14,48 vücut ağırlığı 70,31±10,57 kg'dı. Grup B'de VAS (3,62±1,13) ve HMS (2,53±0,72) Grup K'ya göre anlamlı düşüktü ve çalışmaya </w:t>
      </w:r>
      <w:proofErr w:type="gramStart"/>
      <w:r w:rsidRPr="00E72DE8">
        <w:t>dahil</w:t>
      </w:r>
      <w:proofErr w:type="gramEnd"/>
      <w:r w:rsidRPr="00E72DE8">
        <w:t xml:space="preserve"> edilen olguların 35'i (%77) sonraki kanülasyon işlemlerinde buzlu yöntemi tercih edeceklerini ifade ettiler. Sonuç: Buz yönteminin ucuz, kolay temin edilebilir ve uygulanabilir olması nedeniyle intravenöz kanülasyon ağrısının önlenmesinde mevcut yöntemlere bir alternatif olacağını düşünmekteyiz.</w:t>
      </w:r>
    </w:p>
    <w:p w:rsidR="00E72DE8" w:rsidRPr="00E72DE8" w:rsidRDefault="00E72DE8" w:rsidP="00E72DE8">
      <w:r w:rsidRPr="00E72DE8">
        <w:t>Başlık (İngilizce):The effects of ıce on intravenous cannulation pain</w:t>
      </w:r>
    </w:p>
    <w:p w:rsidR="00E72DE8" w:rsidRPr="00E72DE8" w:rsidRDefault="00E72DE8" w:rsidP="00E72DE8">
      <w:r w:rsidRPr="00E72DE8">
        <w:t>Öz (İngilizce):Objective: Intravenous cannulation (IC) is the most performing procedure in daily anesthetic practice. IC is painful as well as a discomfort procedure for the patients, and the prevention of pain provides the easement for the patients. Materials and Methods: After obtain approval from Ethic Commite, ASA I status 45 patients were included in the study. IC was performed on the one of the arms of patients after ice methods (Group B) and on the other arm with classical method (Group K). Blood pressure and heart rate were recorded before and after cannulation. Visual analog scale (VAS) and patient satisfaction was scored after procedure. The patients was answered which would you prefer from two methods. Results: The mean age and body weight of the patients was 33.84&amp;plusmn;14.48 year and 70.31&amp;plusmn;10.57 kg, respectively. After canulation with ice, VAS (362&amp;plusmn;113) and HMS (253&amp;plusmn;072) was significantly lower when compared with classical method. The number of cases which preferred to ice method was 35/45 (%78) for next cannullation procedure. Conclusion: We thought that the ice techniqe may be alternative to present methods, because it was cheap, easily obtain and applicable.</w:t>
      </w:r>
    </w:p>
    <w:p w:rsidR="00C555AD" w:rsidRPr="00E72DE8" w:rsidRDefault="00C555AD" w:rsidP="00E72DE8">
      <w:bookmarkStart w:id="0" w:name="_GoBack"/>
      <w:bookmarkEnd w:id="0"/>
    </w:p>
    <w:sectPr w:rsidR="00C555AD" w:rsidRPr="00E72D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6E93"/>
    <w:rsid w:val="000A0C85"/>
    <w:rsid w:val="000A54B7"/>
    <w:rsid w:val="001030B3"/>
    <w:rsid w:val="001300E9"/>
    <w:rsid w:val="00150863"/>
    <w:rsid w:val="00153BD6"/>
    <w:rsid w:val="00180678"/>
    <w:rsid w:val="001B6807"/>
    <w:rsid w:val="0020282A"/>
    <w:rsid w:val="00203DA1"/>
    <w:rsid w:val="0020768B"/>
    <w:rsid w:val="002F0875"/>
    <w:rsid w:val="003D3A28"/>
    <w:rsid w:val="003F3DFE"/>
    <w:rsid w:val="0041034C"/>
    <w:rsid w:val="004178D8"/>
    <w:rsid w:val="004743FE"/>
    <w:rsid w:val="00482E0B"/>
    <w:rsid w:val="004D04E7"/>
    <w:rsid w:val="004D6EB4"/>
    <w:rsid w:val="005E7740"/>
    <w:rsid w:val="006A4AD1"/>
    <w:rsid w:val="00714D2D"/>
    <w:rsid w:val="00745EA7"/>
    <w:rsid w:val="007800D3"/>
    <w:rsid w:val="007A7CBA"/>
    <w:rsid w:val="007F6DA6"/>
    <w:rsid w:val="007F6F44"/>
    <w:rsid w:val="00854A84"/>
    <w:rsid w:val="00893172"/>
    <w:rsid w:val="008D09AE"/>
    <w:rsid w:val="0091043E"/>
    <w:rsid w:val="009527AC"/>
    <w:rsid w:val="00954736"/>
    <w:rsid w:val="00971641"/>
    <w:rsid w:val="00997D46"/>
    <w:rsid w:val="009A6208"/>
    <w:rsid w:val="009C2533"/>
    <w:rsid w:val="009E454F"/>
    <w:rsid w:val="009E7634"/>
    <w:rsid w:val="00A52131"/>
    <w:rsid w:val="00A57839"/>
    <w:rsid w:val="00A717D2"/>
    <w:rsid w:val="00A73649"/>
    <w:rsid w:val="00A7754E"/>
    <w:rsid w:val="00A93E67"/>
    <w:rsid w:val="00AC5941"/>
    <w:rsid w:val="00AD5162"/>
    <w:rsid w:val="00B13A6E"/>
    <w:rsid w:val="00B23190"/>
    <w:rsid w:val="00B31280"/>
    <w:rsid w:val="00B441DF"/>
    <w:rsid w:val="00B836FD"/>
    <w:rsid w:val="00BD17B7"/>
    <w:rsid w:val="00BD1D08"/>
    <w:rsid w:val="00C0002A"/>
    <w:rsid w:val="00C315BB"/>
    <w:rsid w:val="00C52F8A"/>
    <w:rsid w:val="00C555AD"/>
    <w:rsid w:val="00C84BFE"/>
    <w:rsid w:val="00D172CD"/>
    <w:rsid w:val="00D21CBB"/>
    <w:rsid w:val="00D66013"/>
    <w:rsid w:val="00DA2E64"/>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402</Words>
  <Characters>2293</Characters>
  <Application>Microsoft Office Word</Application>
  <DocSecurity>0</DocSecurity>
  <Lines>19</Lines>
  <Paragraphs>5</Paragraphs>
  <ScaleCrop>false</ScaleCrop>
  <Company>HP Inc.</Company>
  <LinksUpToDate>false</LinksUpToDate>
  <CharactersWithSpaces>2690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85</cp:revision>
  <dcterms:created xsi:type="dcterms:W3CDTF">2020-04-18T14:20:00Z</dcterms:created>
  <dcterms:modified xsi:type="dcterms:W3CDTF">2020-05-19T06:57:00Z</dcterms:modified>
</cp:coreProperties>
</file>