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06B9" w:rsidRPr="000F06B9" w:rsidRDefault="000F06B9" w:rsidP="000F06B9">
      <w:r w:rsidRPr="000F06B9">
        <w:t>Öz:Dalak kist hidatiği, nadir görülen bir olgudur. Özellikleintraabdominal kistik hastalıklarının yaklaşık %1-4'ündegörülmektedir. Biz olgumuzda, iki odaklı dalak kisthidatiği vakasını sunmayı amaçladık. 45 yaşında kadınhasta, karın ağrısı ve karında dolgunluk şikayetleriylebaşvurdu. Yapılan tetkik ve görüntülemeleri sonucundadalakta iki lokalizasyonda biri 14 cm, diğeri 5 cmçapında iki adet kistik odak görüldü. Total splenektomiyapıldı. Patoloji sonucu dalak kist hidatiği olarakraporlandı. Dalak kist hidatikleri, kist hidatiklere bağlıorgan tutulumlarında nadiren görülmektedir. Özelliklebirden fazla odaklı veya intraparankimal tutulumlardakist drenajı zor olabilmektedir. Bu gibi durumlarda,yandaş hastalık yoksa, splenektomi, uygun antibiyotikprofilaksisi, tedavisi ve yakın takip ile güvenli birşekilde uygulanabilir</w:t>
      </w:r>
    </w:p>
    <w:p w:rsidR="002F7548" w:rsidRPr="000F06B9" w:rsidRDefault="002F7548" w:rsidP="000F06B9">
      <w:bookmarkStart w:id="0" w:name="_GoBack"/>
      <w:bookmarkEnd w:id="0"/>
    </w:p>
    <w:sectPr w:rsidR="002F7548" w:rsidRPr="000F06B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5858" w:rsidRDefault="00B15858" w:rsidP="0070147E">
      <w:pPr>
        <w:spacing w:after="0" w:line="240" w:lineRule="auto"/>
      </w:pPr>
      <w:r>
        <w:separator/>
      </w:r>
    </w:p>
  </w:endnote>
  <w:endnote w:type="continuationSeparator" w:id="0">
    <w:p w:rsidR="00B15858" w:rsidRDefault="00B15858"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5858" w:rsidRDefault="00B15858" w:rsidP="0070147E">
      <w:pPr>
        <w:spacing w:after="0" w:line="240" w:lineRule="auto"/>
      </w:pPr>
      <w:r>
        <w:separator/>
      </w:r>
    </w:p>
  </w:footnote>
  <w:footnote w:type="continuationSeparator" w:id="0">
    <w:p w:rsidR="00B15858" w:rsidRDefault="00B15858"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DF341B"/>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11257</TotalTime>
  <Pages>1</Pages>
  <Words>123</Words>
  <Characters>706</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219</cp:revision>
  <dcterms:created xsi:type="dcterms:W3CDTF">2020-08-02T19:25:00Z</dcterms:created>
  <dcterms:modified xsi:type="dcterms:W3CDTF">2020-09-28T17:47:00Z</dcterms:modified>
</cp:coreProperties>
</file>