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6420" w:rsidRPr="004F6420" w:rsidRDefault="004F6420" w:rsidP="004F6420">
      <w:pPr>
        <w:shd w:val="clear" w:color="auto" w:fill="FFFFFF"/>
        <w:spacing w:after="0" w:line="240" w:lineRule="auto"/>
        <w:jc w:val="both"/>
        <w:rPr>
          <w:rFonts w:ascii="Arial" w:eastAsia="Times New Roman" w:hAnsi="Arial" w:cs="Arial"/>
          <w:color w:val="000000"/>
          <w:sz w:val="21"/>
          <w:szCs w:val="21"/>
          <w:lang w:eastAsia="tr-TR"/>
        </w:rPr>
      </w:pPr>
      <w:proofErr w:type="gramStart"/>
      <w:r w:rsidRPr="004F6420">
        <w:rPr>
          <w:rFonts w:ascii="Arial" w:eastAsia="Times New Roman" w:hAnsi="Arial" w:cs="Arial"/>
          <w:color w:val="000000"/>
          <w:sz w:val="21"/>
          <w:szCs w:val="21"/>
          <w:lang w:eastAsia="tr-TR"/>
        </w:rPr>
        <w:t>Öz:Bu</w:t>
      </w:r>
      <w:proofErr w:type="gramEnd"/>
      <w:r w:rsidRPr="004F6420">
        <w:rPr>
          <w:rFonts w:ascii="Arial" w:eastAsia="Times New Roman" w:hAnsi="Arial" w:cs="Arial"/>
          <w:color w:val="000000"/>
          <w:sz w:val="21"/>
          <w:szCs w:val="21"/>
          <w:lang w:eastAsia="tr-TR"/>
        </w:rPr>
        <w:t xml:space="preserve"> çalışmanın amacı, duygusal ve davranışsal sorunlarla ilgili Türkiye’de yapılan lisansüstü tezlerin incelenmesidir. Araştırmada nicel araştırma yöntemlerinden betimsel tarama modeli kullanılmıştır. Araştırmanın örneklemini Yüksek Öğretim Kurumu Ulusal Tez Merkezi internet sitesinden ulaşılan 145 yüksek lisans, doktora ve tıpta uzmanlık tezleri oluşturmaktadır. Araştırmada veri toplama aracı olarak, araştırmacılar tarafından araştırmanın amacına uygun olarak hazırlanan veri toplama formu oluşturulmuştur. İncelenen tezler, veri toplama formunda yer alan sorular doğrultusunda incelenmiş, elde edilen verilerin frekans ve yüzdeleri analiz edilmiştir. Araştırma sonucunda duygusal ve davranışsal sorunları içeren en fazla çalışmanın tıpta uzmanlık tezi (%44.83) olduğu; yıllara göre bakıldığında en fazla 2000-2009 yılları arasında (%41) çalışma yapıldığı saptanmıştır. Çalışma gruplarına bakıldığında en fazla farklı yaş grubundaki çocuklar (%39.31) üzerinde çalışmaların yapıldığı; lisansüstü çalışmalarında en fazla amaçsal örnekleme tekniğinin (%58.62) kullanıldığı görülmüştür. Hastalık türü/çalışılan sorun türüne göre en fazla birden fazla bozukluk türünü aynı anda çalışılan (%50.34) lisansüstü tezlere rastlanmıştır. İncelenen lisansüstü tezlerin çoğunlukla tam metin (%79.31) olarak ulaşıldığı; anabilim dalları incelendiğinde duygusal ve davranışsal sorunlarla ilgili lisansüstü çalışmaların çoğunluğunun Çocuk Ruh Sağlığı/Çocuk Ergen Ruh Sağlığı ve Hastalıkları anabilim dalında (%30.34) yayınlandığı tespit edilmiştir. İncelenen lisansüstü tezlerde model ve desen olarak en fazla betimsel model (%42.76) çalışıldığı; yöntemine bakıldığındaysa en fazla nicel araştırma yönteminin (%67.59) kullanıldığı görülmüştür.</w:t>
      </w:r>
    </w:p>
    <w:p w:rsidR="001940BB" w:rsidRPr="0094486E" w:rsidRDefault="001940BB" w:rsidP="0094486E">
      <w:bookmarkStart w:id="0" w:name="_GoBack"/>
      <w:bookmarkEnd w:id="0"/>
    </w:p>
    <w:sectPr w:rsidR="001940BB" w:rsidRPr="0094486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6F9F" w:rsidRDefault="008B6F9F" w:rsidP="00362035">
      <w:pPr>
        <w:spacing w:after="0" w:line="240" w:lineRule="auto"/>
      </w:pPr>
      <w:r>
        <w:separator/>
      </w:r>
    </w:p>
  </w:endnote>
  <w:endnote w:type="continuationSeparator" w:id="0">
    <w:p w:rsidR="008B6F9F" w:rsidRDefault="008B6F9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6F9F" w:rsidRDefault="008B6F9F" w:rsidP="00362035">
      <w:pPr>
        <w:spacing w:after="0" w:line="240" w:lineRule="auto"/>
      </w:pPr>
      <w:r>
        <w:separator/>
      </w:r>
    </w:p>
  </w:footnote>
  <w:footnote w:type="continuationSeparator" w:id="0">
    <w:p w:rsidR="008B6F9F" w:rsidRDefault="008B6F9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dirty"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271AE"/>
    <w:rsid w:val="00027811"/>
    <w:rsid w:val="0007579C"/>
    <w:rsid w:val="000759E6"/>
    <w:rsid w:val="00086D9B"/>
    <w:rsid w:val="00097379"/>
    <w:rsid w:val="000A39DD"/>
    <w:rsid w:val="000A541C"/>
    <w:rsid w:val="000C2F03"/>
    <w:rsid w:val="000E2AF5"/>
    <w:rsid w:val="000E2D55"/>
    <w:rsid w:val="0010659B"/>
    <w:rsid w:val="001078E4"/>
    <w:rsid w:val="0014116D"/>
    <w:rsid w:val="00144D39"/>
    <w:rsid w:val="001940BB"/>
    <w:rsid w:val="0019694C"/>
    <w:rsid w:val="001C6BB1"/>
    <w:rsid w:val="001D71C7"/>
    <w:rsid w:val="001F419A"/>
    <w:rsid w:val="00225A66"/>
    <w:rsid w:val="00260702"/>
    <w:rsid w:val="00260E4C"/>
    <w:rsid w:val="00264CBC"/>
    <w:rsid w:val="002929A3"/>
    <w:rsid w:val="00296775"/>
    <w:rsid w:val="002A7A50"/>
    <w:rsid w:val="002C2023"/>
    <w:rsid w:val="002C3145"/>
    <w:rsid w:val="002D0487"/>
    <w:rsid w:val="0032449A"/>
    <w:rsid w:val="00361917"/>
    <w:rsid w:val="00362035"/>
    <w:rsid w:val="003B2378"/>
    <w:rsid w:val="00420E17"/>
    <w:rsid w:val="00422510"/>
    <w:rsid w:val="00432781"/>
    <w:rsid w:val="00432C05"/>
    <w:rsid w:val="004356E1"/>
    <w:rsid w:val="004447F8"/>
    <w:rsid w:val="004878AB"/>
    <w:rsid w:val="004922C0"/>
    <w:rsid w:val="00492DAF"/>
    <w:rsid w:val="004A6C5C"/>
    <w:rsid w:val="004B1053"/>
    <w:rsid w:val="004D6EE2"/>
    <w:rsid w:val="004E5839"/>
    <w:rsid w:val="004F6420"/>
    <w:rsid w:val="0054713B"/>
    <w:rsid w:val="005722BA"/>
    <w:rsid w:val="00595EF0"/>
    <w:rsid w:val="005B7341"/>
    <w:rsid w:val="005D1C92"/>
    <w:rsid w:val="006135DD"/>
    <w:rsid w:val="00617281"/>
    <w:rsid w:val="0062424D"/>
    <w:rsid w:val="00630616"/>
    <w:rsid w:val="00635FD8"/>
    <w:rsid w:val="00646E0D"/>
    <w:rsid w:val="00660CF1"/>
    <w:rsid w:val="006620DA"/>
    <w:rsid w:val="00671829"/>
    <w:rsid w:val="006A010A"/>
    <w:rsid w:val="006A2E12"/>
    <w:rsid w:val="006A5BA4"/>
    <w:rsid w:val="006E3C41"/>
    <w:rsid w:val="00723048"/>
    <w:rsid w:val="007241F8"/>
    <w:rsid w:val="00741CC1"/>
    <w:rsid w:val="00755042"/>
    <w:rsid w:val="007E52B6"/>
    <w:rsid w:val="007F0F34"/>
    <w:rsid w:val="0080783A"/>
    <w:rsid w:val="00824F0D"/>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4486E"/>
    <w:rsid w:val="00950FC7"/>
    <w:rsid w:val="00953567"/>
    <w:rsid w:val="009536F5"/>
    <w:rsid w:val="00955E28"/>
    <w:rsid w:val="009706DA"/>
    <w:rsid w:val="00992FAB"/>
    <w:rsid w:val="009A1E61"/>
    <w:rsid w:val="009A215A"/>
    <w:rsid w:val="009C1AFE"/>
    <w:rsid w:val="009F7BBF"/>
    <w:rsid w:val="00A1035E"/>
    <w:rsid w:val="00A133F0"/>
    <w:rsid w:val="00A426EF"/>
    <w:rsid w:val="00A6555B"/>
    <w:rsid w:val="00A76A63"/>
    <w:rsid w:val="00AD44B4"/>
    <w:rsid w:val="00AD503C"/>
    <w:rsid w:val="00AF361A"/>
    <w:rsid w:val="00B04E5D"/>
    <w:rsid w:val="00B76605"/>
    <w:rsid w:val="00B9411F"/>
    <w:rsid w:val="00BD31DA"/>
    <w:rsid w:val="00BD5EDD"/>
    <w:rsid w:val="00C166E8"/>
    <w:rsid w:val="00C72D05"/>
    <w:rsid w:val="00C80ABB"/>
    <w:rsid w:val="00CA1B04"/>
    <w:rsid w:val="00CA5B94"/>
    <w:rsid w:val="00CC4EDD"/>
    <w:rsid w:val="00CE25DE"/>
    <w:rsid w:val="00CF6CF2"/>
    <w:rsid w:val="00D2204D"/>
    <w:rsid w:val="00D33DA8"/>
    <w:rsid w:val="00D6664D"/>
    <w:rsid w:val="00DA25BA"/>
    <w:rsid w:val="00DC627E"/>
    <w:rsid w:val="00DD56E8"/>
    <w:rsid w:val="00DE669B"/>
    <w:rsid w:val="00E22D2C"/>
    <w:rsid w:val="00E416DB"/>
    <w:rsid w:val="00E54549"/>
    <w:rsid w:val="00E64200"/>
    <w:rsid w:val="00E6796D"/>
    <w:rsid w:val="00E71888"/>
    <w:rsid w:val="00E77849"/>
    <w:rsid w:val="00EA564B"/>
    <w:rsid w:val="00EC0326"/>
    <w:rsid w:val="00EE483C"/>
    <w:rsid w:val="00EF0273"/>
    <w:rsid w:val="00EF56E1"/>
    <w:rsid w:val="00F13881"/>
    <w:rsid w:val="00F1510A"/>
    <w:rsid w:val="00F230BE"/>
    <w:rsid w:val="00F25A0A"/>
    <w:rsid w:val="00F80E87"/>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2CF4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595</TotalTime>
  <Pages>1</Pages>
  <Words>258</Words>
  <Characters>1477</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170</cp:revision>
  <dcterms:created xsi:type="dcterms:W3CDTF">2021-10-26T14:07:00Z</dcterms:created>
  <dcterms:modified xsi:type="dcterms:W3CDTF">2021-11-02T12:37:00Z</dcterms:modified>
</cp:coreProperties>
</file>