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6364" w:rsidRPr="00BC6364" w:rsidRDefault="00BC6364" w:rsidP="00BC6364">
      <w:pPr>
        <w:shd w:val="clear" w:color="auto" w:fill="FFFFFF"/>
        <w:spacing w:after="0" w:line="240" w:lineRule="auto"/>
        <w:jc w:val="both"/>
        <w:rPr>
          <w:rFonts w:ascii="Arial" w:eastAsia="Times New Roman" w:hAnsi="Arial" w:cs="Arial"/>
          <w:color w:val="000000"/>
          <w:sz w:val="21"/>
          <w:szCs w:val="21"/>
          <w:lang w:eastAsia="tr-TR"/>
        </w:rPr>
      </w:pPr>
      <w:r w:rsidRPr="00BC6364">
        <w:rPr>
          <w:rFonts w:ascii="Arial" w:eastAsia="Times New Roman" w:hAnsi="Arial" w:cs="Arial"/>
          <w:color w:val="000000"/>
          <w:sz w:val="21"/>
          <w:szCs w:val="21"/>
          <w:lang w:eastAsia="tr-TR"/>
        </w:rPr>
        <w:t>Öz:Kolon adenokarsinomu nedeniyle takipli 60 yaşında erkek hasta, öksürük ve nefes darlığı şikâyeti ile klini- ğimize başvurdu. Hastanın takipleri sırasında çekilen Toraks BT’de sağ hiler bölgede sağ ana bronşa invaze kitle lezyon ve yaygın bilateral nodüler lezyonlar tespit edilmesi üzerine ikincil primer akciğer tümör açısından değerlendirilmek üzere, göğüs hastalıkları polikliniğine yönlendirilmişti. Hastanın yapılan bronkoskopisinde; sağ ana bronştan başlayıp orta lob girişinde yoğunlaşan yaygın endobronşiyal lezyon tespit edildi. Alınan endobronşial biyopsi sonucu immünohistokimyasal çalışmalar ile desteklenerek kolon adenokarsinom metastazı olarak değerlendirildi. Radyolojik görünümü primer akciğer kanserine benzediğinden ve kolon adenokarsinomların endobronşial metastazı nadir olduğundan sunumu uygun görüldü.</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3C6D" w:rsidRDefault="00BC3C6D" w:rsidP="00362035">
      <w:pPr>
        <w:spacing w:after="0" w:line="240" w:lineRule="auto"/>
      </w:pPr>
      <w:r>
        <w:separator/>
      </w:r>
    </w:p>
  </w:endnote>
  <w:endnote w:type="continuationSeparator" w:id="0">
    <w:p w:rsidR="00BC3C6D" w:rsidRDefault="00BC3C6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3C6D" w:rsidRDefault="00BC3C6D" w:rsidP="00362035">
      <w:pPr>
        <w:spacing w:after="0" w:line="240" w:lineRule="auto"/>
      </w:pPr>
      <w:r>
        <w:separator/>
      </w:r>
    </w:p>
  </w:footnote>
  <w:footnote w:type="continuationSeparator" w:id="0">
    <w:p w:rsidR="00BC3C6D" w:rsidRDefault="00BC3C6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E3D2D"/>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3C6D"/>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1143</TotalTime>
  <Pages>1</Pages>
  <Words>123</Words>
  <Characters>706</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340</cp:revision>
  <dcterms:created xsi:type="dcterms:W3CDTF">2021-10-26T14:07:00Z</dcterms:created>
  <dcterms:modified xsi:type="dcterms:W3CDTF">2021-11-09T14:38:00Z</dcterms:modified>
</cp:coreProperties>
</file>