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66D3" w:rsidRPr="00EF66D3" w:rsidRDefault="00EF66D3" w:rsidP="00EF66D3">
      <w:proofErr w:type="spellStart"/>
      <w:proofErr w:type="gramStart"/>
      <w:r w:rsidRPr="00EF66D3">
        <w:t>Öz:AMAÇ</w:t>
      </w:r>
      <w:proofErr w:type="spellEnd"/>
      <w:proofErr w:type="gramEnd"/>
      <w:r w:rsidRPr="00EF66D3">
        <w:t xml:space="preserve">: Özellikle Doğu Anadolu'da olmak üzere, ülkemizin bazı bölgelerinde çevresel olarak asbest </w:t>
      </w:r>
      <w:proofErr w:type="spellStart"/>
      <w:r w:rsidRPr="00EF66D3">
        <w:t>maruziyetine</w:t>
      </w:r>
      <w:proofErr w:type="spellEnd"/>
      <w:r w:rsidRPr="00EF66D3">
        <w:t xml:space="preserve"> bağlı akciğer ve plevra hastalıkları yaygın olarak görülmektedir. Son zamanlarda asbest liflerinin sadece akciğer ve plevrayı değil, direkt ve/veya kan ve lenf yoluyla yayılarak diğer organları da etkileyebileceği iddia edilmektedir. MATERYAL VE METOD: Çalışmamızda çevresel asbest </w:t>
      </w:r>
      <w:proofErr w:type="spellStart"/>
      <w:r w:rsidRPr="00EF66D3">
        <w:t>maruziyetinin</w:t>
      </w:r>
      <w:proofErr w:type="spellEnd"/>
      <w:r w:rsidRPr="00EF66D3">
        <w:t xml:space="preserve"> etkin olduğu bir yöre olan Hekimhan ilçesinde yaşayan ve asbest </w:t>
      </w:r>
      <w:proofErr w:type="spellStart"/>
      <w:r w:rsidRPr="00EF66D3">
        <w:t>maruziyetine</w:t>
      </w:r>
      <w:proofErr w:type="spellEnd"/>
      <w:r w:rsidRPr="00EF66D3">
        <w:t xml:space="preserve"> bağlı </w:t>
      </w:r>
      <w:proofErr w:type="spellStart"/>
      <w:r w:rsidRPr="00EF66D3">
        <w:t>plevral</w:t>
      </w:r>
      <w:proofErr w:type="spellEnd"/>
      <w:r w:rsidRPr="00EF66D3">
        <w:t xml:space="preserve"> plak ve kalsifikasyon olan hastalarda </w:t>
      </w:r>
      <w:proofErr w:type="spellStart"/>
      <w:r w:rsidRPr="00EF66D3">
        <w:t>miyokardiyal</w:t>
      </w:r>
      <w:proofErr w:type="spellEnd"/>
      <w:r w:rsidRPr="00EF66D3">
        <w:t xml:space="preserve"> elektriksel aktivite, </w:t>
      </w:r>
      <w:proofErr w:type="spellStart"/>
      <w:r w:rsidRPr="00EF66D3">
        <w:t>Holter</w:t>
      </w:r>
      <w:proofErr w:type="spellEnd"/>
      <w:r w:rsidRPr="00EF66D3">
        <w:t xml:space="preserve">, standart ve sağ taraflı EKG ile değerlendirildi. Bu bulguların SFT ve kan gazı sonuçlarıyla ilişkileri incelendi. BULGULAR: FEV1/FVC oranı kontrol grubuyla benzerdi. FVC, kontrol grubunun tümünde normal olmasına karşın, 16 hastada (%46) hafif, 13 hastada (%37) orta ve 6 hastada (%17) ağır derecede </w:t>
      </w:r>
      <w:proofErr w:type="spellStart"/>
      <w:r w:rsidRPr="00EF66D3">
        <w:t>restriktif</w:t>
      </w:r>
      <w:proofErr w:type="spellEnd"/>
      <w:r w:rsidRPr="00EF66D3">
        <w:t xml:space="preserve"> bozukluk saptandı. Kan gazı analizlerinde ise hafif derecede </w:t>
      </w:r>
      <w:proofErr w:type="spellStart"/>
      <w:r w:rsidRPr="00EF66D3">
        <w:t>hipoksemi</w:t>
      </w:r>
      <w:proofErr w:type="spellEnd"/>
      <w:r w:rsidRPr="00EF66D3">
        <w:t xml:space="preserve"> mevcuttu (Pa02 = 67,9±14,7). Standart, sağ taraf (RV3-6) ve sağ taraf + standart derivasyonlardaki QT </w:t>
      </w:r>
      <w:proofErr w:type="spellStart"/>
      <w:r w:rsidRPr="00EF66D3">
        <w:t>intervali</w:t>
      </w:r>
      <w:proofErr w:type="spellEnd"/>
      <w:r w:rsidRPr="00EF66D3">
        <w:t xml:space="preserve">, </w:t>
      </w:r>
      <w:proofErr w:type="spellStart"/>
      <w:r w:rsidRPr="00EF66D3">
        <w:t>QTc</w:t>
      </w:r>
      <w:proofErr w:type="spellEnd"/>
      <w:r w:rsidRPr="00EF66D3">
        <w:t xml:space="preserve"> </w:t>
      </w:r>
      <w:proofErr w:type="spellStart"/>
      <w:r w:rsidRPr="00EF66D3">
        <w:t>intervali</w:t>
      </w:r>
      <w:proofErr w:type="spellEnd"/>
      <w:r w:rsidRPr="00EF66D3">
        <w:t xml:space="preserve"> ve bu </w:t>
      </w:r>
      <w:proofErr w:type="spellStart"/>
      <w:r w:rsidRPr="00EF66D3">
        <w:t>intervallerin</w:t>
      </w:r>
      <w:proofErr w:type="spellEnd"/>
      <w:r w:rsidRPr="00EF66D3">
        <w:t xml:space="preserve"> dispersiyonları (d) (QT-d </w:t>
      </w:r>
      <w:proofErr w:type="spellStart"/>
      <w:r w:rsidRPr="00EF66D3">
        <w:t>QTc</w:t>
      </w:r>
      <w:proofErr w:type="spellEnd"/>
      <w:r w:rsidRPr="00EF66D3">
        <w:t xml:space="preserve">-d) hastalarda kontrol grubuna göre daha uzun bulundu (p&lt;0.001). Holler EKG parametrelerinden, 24 saatteki toplam kalp vurularının ortalama QT ve </w:t>
      </w:r>
      <w:proofErr w:type="spellStart"/>
      <w:r w:rsidRPr="00EF66D3">
        <w:t>QTc</w:t>
      </w:r>
      <w:proofErr w:type="spellEnd"/>
      <w:r w:rsidRPr="00EF66D3">
        <w:t xml:space="preserve"> uzunluğu, 2 saatlik kayıt süresi içinde, </w:t>
      </w:r>
      <w:proofErr w:type="spellStart"/>
      <w:r w:rsidRPr="00EF66D3">
        <w:t>QTc</w:t>
      </w:r>
      <w:proofErr w:type="spellEnd"/>
      <w:r w:rsidRPr="00EF66D3">
        <w:t xml:space="preserve"> </w:t>
      </w:r>
      <w:proofErr w:type="spellStart"/>
      <w:r w:rsidRPr="00EF66D3">
        <w:t>intervallerinin</w:t>
      </w:r>
      <w:proofErr w:type="spellEnd"/>
      <w:r w:rsidRPr="00EF66D3">
        <w:t xml:space="preserve"> 450 </w:t>
      </w:r>
      <w:proofErr w:type="spellStart"/>
      <w:r w:rsidRPr="00EF66D3">
        <w:t>ms</w:t>
      </w:r>
      <w:proofErr w:type="spellEnd"/>
      <w:r w:rsidRPr="00EF66D3">
        <w:t xml:space="preserve"> 'den daha uzun olduğu kalp vuru sayısı ve maksimum QT </w:t>
      </w:r>
      <w:proofErr w:type="spellStart"/>
      <w:r w:rsidRPr="00EF66D3">
        <w:t>intervali</w:t>
      </w:r>
      <w:proofErr w:type="spellEnd"/>
      <w:r w:rsidRPr="00EF66D3">
        <w:t xml:space="preserve">, hasta grubunda kontrol grubuna göre daha uzundu. SONUÇ: </w:t>
      </w:r>
      <w:proofErr w:type="spellStart"/>
      <w:r w:rsidRPr="00EF66D3">
        <w:t>Abstet</w:t>
      </w:r>
      <w:proofErr w:type="spellEnd"/>
      <w:r w:rsidRPr="00EF66D3">
        <w:t xml:space="preserve"> </w:t>
      </w:r>
      <w:proofErr w:type="spellStart"/>
      <w:r w:rsidRPr="00EF66D3">
        <w:t>maruziyetine</w:t>
      </w:r>
      <w:proofErr w:type="spellEnd"/>
      <w:r w:rsidRPr="00EF66D3">
        <w:t xml:space="preserve"> bağlı olarak gelişen </w:t>
      </w:r>
      <w:proofErr w:type="spellStart"/>
      <w:r w:rsidRPr="00EF66D3">
        <w:t>restriktif</w:t>
      </w:r>
      <w:proofErr w:type="spellEnd"/>
      <w:r w:rsidRPr="00EF66D3">
        <w:t xml:space="preserve"> bozukluk nedeniyle oluşan </w:t>
      </w:r>
      <w:proofErr w:type="spellStart"/>
      <w:r w:rsidRPr="00EF66D3">
        <w:t>hipoksemi</w:t>
      </w:r>
      <w:proofErr w:type="spellEnd"/>
      <w:r w:rsidRPr="00EF66D3">
        <w:t xml:space="preserve"> ve muhtemelen </w:t>
      </w:r>
      <w:proofErr w:type="spellStart"/>
      <w:r w:rsidRPr="00EF66D3">
        <w:t>miyokardiyal</w:t>
      </w:r>
      <w:proofErr w:type="spellEnd"/>
      <w:r w:rsidRPr="00EF66D3">
        <w:t xml:space="preserve"> </w:t>
      </w:r>
      <w:proofErr w:type="spellStart"/>
      <w:r w:rsidRPr="00EF66D3">
        <w:t>fibrozis</w:t>
      </w:r>
      <w:proofErr w:type="spellEnd"/>
      <w:r w:rsidRPr="00EF66D3">
        <w:t xml:space="preserve"> gibi mekanizmalarla, </w:t>
      </w:r>
      <w:proofErr w:type="spellStart"/>
      <w:r w:rsidRPr="00EF66D3">
        <w:t>abstet</w:t>
      </w:r>
      <w:proofErr w:type="spellEnd"/>
      <w:r w:rsidRPr="00EF66D3">
        <w:t xml:space="preserve"> liflerinin </w:t>
      </w:r>
      <w:proofErr w:type="spellStart"/>
      <w:r w:rsidRPr="00EF66D3">
        <w:t>miyokardiyal</w:t>
      </w:r>
      <w:proofErr w:type="spellEnd"/>
      <w:r w:rsidRPr="00EF66D3">
        <w:t xml:space="preserve"> elektriksel </w:t>
      </w:r>
      <w:proofErr w:type="spellStart"/>
      <w:r w:rsidRPr="00EF66D3">
        <w:t>homojeniteyi</w:t>
      </w:r>
      <w:proofErr w:type="spellEnd"/>
      <w:r w:rsidRPr="00EF66D3">
        <w:t xml:space="preserve"> olumsuz yönde etkileyebileceği düşünülmüştür.</w:t>
      </w:r>
    </w:p>
    <w:p w:rsidR="00D47BE6" w:rsidRPr="00EF66D3" w:rsidRDefault="00D47BE6" w:rsidP="00EF66D3">
      <w:bookmarkStart w:id="0" w:name="_GoBack"/>
      <w:bookmarkEnd w:id="0"/>
    </w:p>
    <w:sectPr w:rsidR="00D47BE6" w:rsidRPr="00EF66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4B100E"/>
    <w:rsid w:val="004F1B1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F63C3"/>
    <w:rsid w:val="00D47BE6"/>
    <w:rsid w:val="00ED22C0"/>
    <w:rsid w:val="00EF66D3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</Pages>
  <Words>257</Words>
  <Characters>1467</Characters>
  <Application>Microsoft Office Word</Application>
  <DocSecurity>0</DocSecurity>
  <Lines>12</Lines>
  <Paragraphs>3</Paragraphs>
  <ScaleCrop>false</ScaleCrop>
  <Company>HP Inc.</Company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62</cp:revision>
  <dcterms:created xsi:type="dcterms:W3CDTF">2020-09-14T08:08:00Z</dcterms:created>
  <dcterms:modified xsi:type="dcterms:W3CDTF">2020-09-21T08:54:00Z</dcterms:modified>
</cp:coreProperties>
</file>