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0438" w:rsidRPr="009D0438" w:rsidRDefault="009D0438" w:rsidP="009D0438">
      <w:pPr>
        <w:shd w:val="clear" w:color="auto" w:fill="FFFFFF"/>
        <w:spacing w:after="0" w:line="240" w:lineRule="auto"/>
        <w:jc w:val="both"/>
        <w:rPr>
          <w:rFonts w:ascii="Arial" w:eastAsia="Times New Roman" w:hAnsi="Arial" w:cs="Arial"/>
          <w:color w:val="000000"/>
          <w:sz w:val="21"/>
          <w:szCs w:val="21"/>
          <w:lang w:eastAsia="tr-TR"/>
        </w:rPr>
      </w:pPr>
      <w:r w:rsidRPr="009D0438">
        <w:rPr>
          <w:rFonts w:ascii="Arial" w:eastAsia="Times New Roman" w:hAnsi="Arial" w:cs="Arial"/>
          <w:color w:val="000000"/>
          <w:sz w:val="21"/>
          <w:szCs w:val="21"/>
          <w:lang w:eastAsia="tr-TR"/>
        </w:rPr>
        <w:t>Abstract:In this study; we aimed to compare the effects of endotracheal intubation via direct laryngoscope and McGRATH videolaryngoscope (VL) on intraocular pressure. Total of 50 ASA (American Society of Anesthesiologist) Grade 1-2, Mallampati score 1 or 2, age between 18 to 65 patients planned to undergo nonophthalmic surgery were included to study. Patients were divided randomly into 2 groups as direct laryngoscopic (Macintosh)(n=25) and videolaryngoscopic (McGRATH)(n=25) intubation group. The mean arterial blood pressure (MAP) and heart rate (HR) recorded by anesthesiologist and intraocular pressure (IOP) measured by ophthalmologist with tonopen device were recorded pre-induction (basal), pre-intubation, 1th,3rd,5th minutes of intubation, respectively. Study terminated after 5th minute values taken. There were no statistically significant differences in distirubiton of sex, weight, age, height, and ASA between groups. Duration of intubation in McGRATH group was 32 ± 2 s and statistically significantly longer than Macintosh group (23.8 ± 2.9 s)(p&lt;0.05). Statistically significant increase was found in IOP after 1st minute of intubation in Macintosh group (16.1 ± 2.4 mmHg) compared with McGRATH group (12.1 ± 2.5 mmHg) (p&lt;0.001). There were no significant differences between groups in terms of MAP and HR values (p&gt;0.05). We concluded that endotracheal intubation via McGRATH VL provide a lower IOP level compared with Macintosh laryngoscope in patients when performed by experienced anesthesiologists. There is a need for further studies related to the effects of patients with high intraocular pressures.</w:t>
      </w:r>
    </w:p>
    <w:p w:rsidR="00614659" w:rsidRPr="00D27811" w:rsidRDefault="00614659" w:rsidP="00D27811">
      <w:bookmarkStart w:id="0" w:name="_GoBack"/>
      <w:bookmarkEnd w:id="0"/>
    </w:p>
    <w:sectPr w:rsidR="00614659" w:rsidRPr="00D278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3BE8" w:rsidRDefault="007C3BE8" w:rsidP="00362035">
      <w:pPr>
        <w:spacing w:after="0" w:line="240" w:lineRule="auto"/>
      </w:pPr>
      <w:r>
        <w:separator/>
      </w:r>
    </w:p>
  </w:endnote>
  <w:endnote w:type="continuationSeparator" w:id="0">
    <w:p w:rsidR="007C3BE8" w:rsidRDefault="007C3BE8"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3BE8" w:rsidRDefault="007C3BE8" w:rsidP="00362035">
      <w:pPr>
        <w:spacing w:after="0" w:line="240" w:lineRule="auto"/>
      </w:pPr>
      <w:r>
        <w:separator/>
      </w:r>
    </w:p>
  </w:footnote>
  <w:footnote w:type="continuationSeparator" w:id="0">
    <w:p w:rsidR="007C3BE8" w:rsidRDefault="007C3BE8"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018C"/>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82C12"/>
    <w:rsid w:val="001940BB"/>
    <w:rsid w:val="0019694C"/>
    <w:rsid w:val="001A3F00"/>
    <w:rsid w:val="001C6BB1"/>
    <w:rsid w:val="001D71C7"/>
    <w:rsid w:val="001F419A"/>
    <w:rsid w:val="00213073"/>
    <w:rsid w:val="00223EF7"/>
    <w:rsid w:val="00225A66"/>
    <w:rsid w:val="00237119"/>
    <w:rsid w:val="00237E19"/>
    <w:rsid w:val="002407D6"/>
    <w:rsid w:val="00255121"/>
    <w:rsid w:val="00260702"/>
    <w:rsid w:val="00260E4C"/>
    <w:rsid w:val="00264CBC"/>
    <w:rsid w:val="00265C70"/>
    <w:rsid w:val="002714D7"/>
    <w:rsid w:val="002929A3"/>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C3BE8"/>
    <w:rsid w:val="007E52B6"/>
    <w:rsid w:val="007F0F34"/>
    <w:rsid w:val="0080783A"/>
    <w:rsid w:val="00811BB5"/>
    <w:rsid w:val="00824F0D"/>
    <w:rsid w:val="00844244"/>
    <w:rsid w:val="00846580"/>
    <w:rsid w:val="00851EDB"/>
    <w:rsid w:val="00860A61"/>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76A63"/>
    <w:rsid w:val="00AC0679"/>
    <w:rsid w:val="00AC255E"/>
    <w:rsid w:val="00AD44B4"/>
    <w:rsid w:val="00AD503C"/>
    <w:rsid w:val="00AE4FC9"/>
    <w:rsid w:val="00AF361A"/>
    <w:rsid w:val="00B04E5D"/>
    <w:rsid w:val="00B05542"/>
    <w:rsid w:val="00B2223C"/>
    <w:rsid w:val="00B32C09"/>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5B94"/>
    <w:rsid w:val="00CC22A4"/>
    <w:rsid w:val="00CC4EDD"/>
    <w:rsid w:val="00CE25DE"/>
    <w:rsid w:val="00CE6B1F"/>
    <w:rsid w:val="00CF6CF2"/>
    <w:rsid w:val="00D01D1D"/>
    <w:rsid w:val="00D035C1"/>
    <w:rsid w:val="00D2204D"/>
    <w:rsid w:val="00D26424"/>
    <w:rsid w:val="00D27811"/>
    <w:rsid w:val="00D30705"/>
    <w:rsid w:val="00D33DA8"/>
    <w:rsid w:val="00D651A7"/>
    <w:rsid w:val="00D66083"/>
    <w:rsid w:val="00D6664D"/>
    <w:rsid w:val="00D67E76"/>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983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1004</TotalTime>
  <Pages>1</Pages>
  <Words>242</Words>
  <Characters>1386</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310</cp:revision>
  <dcterms:created xsi:type="dcterms:W3CDTF">2021-10-26T14:07:00Z</dcterms:created>
  <dcterms:modified xsi:type="dcterms:W3CDTF">2021-11-09T08:16:00Z</dcterms:modified>
</cp:coreProperties>
</file>