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0E85" w:rsidRPr="002A0E85" w:rsidRDefault="002A0E85" w:rsidP="002A0E85">
      <w:r w:rsidRPr="002A0E85">
        <w:t>Yıl: 2004Cilt: 14Sayı: 3ISSN: 1300-0330Sayfa Aralığı: 162 - 165</w:t>
      </w:r>
    </w:p>
    <w:p w:rsidR="002A0E85" w:rsidRPr="002A0E85" w:rsidRDefault="002A0E85" w:rsidP="002A0E85">
      <w:r w:rsidRPr="002A0E85">
        <w:t xml:space="preserve">Metin </w:t>
      </w:r>
      <w:proofErr w:type="gramStart"/>
      <w:r w:rsidRPr="002A0E85">
        <w:t>Dili:İngilizce</w:t>
      </w:r>
      <w:proofErr w:type="gramEnd"/>
    </w:p>
    <w:p w:rsidR="002A0E85" w:rsidRPr="002A0E85" w:rsidRDefault="002A0E85" w:rsidP="002A0E85">
      <w:proofErr w:type="gramStart"/>
      <w:r w:rsidRPr="002A0E85">
        <w:t>Öz:Stevens</w:t>
      </w:r>
      <w:proofErr w:type="gramEnd"/>
      <w:r w:rsidRPr="002A0E85">
        <w:t xml:space="preserve">-Johnson sendromu (SJS) deri ve mukozalarda hedef lezyonlar ve büllerle seyreden, hayatı tehdit edebilen, nadir, akut allerjik bir reaksiyondur. Etyolojisinde en sık sulfonamidler, nonsteroid antiinflamatuar ilaçlar, antimalar-yaller ve antikonvülzanlar gibi ilaçlar sorumlu tutulur. Antikonvülzanlar SJS’ye neden olan önemli bir ilaç gurubu olmakla birlikte bu grup ilaçlardan hangilerinin sorumlu olduğu konusu hala tartışmalıdır. Kombine antiepileptik kullanımında bu ilaçların glukuronasyon metabolizması ile yarışa girerek birbirlerinin kan seviyesini arttırdığı ve şiddetli deri reaksiyonları oluşturduğu öne sürülmektedir. Burada kombine antikonvülzan kullanımı sonucu gelişen SJS </w:t>
      </w:r>
      <w:proofErr w:type="gramStart"/>
      <w:r w:rsidRPr="002A0E85">
        <w:t>sunulmaktadır.Ondokuz</w:t>
      </w:r>
      <w:proofErr w:type="gramEnd"/>
      <w:r w:rsidRPr="002A0E85">
        <w:t xml:space="preserve"> yaşında erkek hasta, özellikle yüzde, gövdede kızarıklıklar ve ağız bölgesinde yaralar nedeniyle acil polikliniğine başvuran hastanın öyküsünde jeneralize epilepsi nedeniyle yedi aydır klonozepam, dört aydır valproik asit ve lamotrigine kullandığı ancak epilepsi nöbetlerinin kontrol edilememesi üzerine semptomlar ortaya çıkmadan üç hafta önce lamotrigine dozunun arttırıldığı ve barbeksaklonun tedaviye eklendiği öğrenildi. Dermatolojik muayenesinde SJS’nin tipik klinik bulguları mevcuttu. Lamotrigine ve barbeksaklon kesildi. Prednisolon 80 mg, antibiyotik, topikal bakım başlandı ve steroid dozu 10 gün içinde azaltıldı. Myoklonik nöbetleri için valproik asit ve klonazepama ek olarak pirasetam başlandı. Hasta bu tedavi ile hızla </w:t>
      </w:r>
      <w:proofErr w:type="gramStart"/>
      <w:r w:rsidRPr="002A0E85">
        <w:t>düzeldi.Kombine</w:t>
      </w:r>
      <w:proofErr w:type="gramEnd"/>
      <w:r w:rsidRPr="002A0E85">
        <w:t xml:space="preserve"> antiepileptik kullanımını gerektirecek durumlarda her ilacın iyi takip edilmesi gerektiğini ve özellikle glukuronasyon metabolizması ile yarışa girebilecek ilaçların birbirlerinin kan seviyesini arttırarak şiddetli deri reaksiyonlarına neden olabileceğini akılda tutmak gerekmektedir.</w:t>
      </w:r>
    </w:p>
    <w:p w:rsidR="002A0E85" w:rsidRPr="002A0E85" w:rsidRDefault="002A0E85" w:rsidP="002A0E85">
      <w:r w:rsidRPr="002A0E85">
        <w:t xml:space="preserve">Başlık (İngilizce):Kombine epileptik kullanımına bağlı gelişen Stevens-Johnson </w:t>
      </w:r>
      <w:proofErr w:type="gramStart"/>
      <w:r w:rsidRPr="002A0E85">
        <w:t>sendromu</w:t>
      </w:r>
      <w:proofErr w:type="gramEnd"/>
    </w:p>
    <w:p w:rsidR="002A0E85" w:rsidRPr="002A0E85" w:rsidRDefault="002A0E85" w:rsidP="002A0E85">
      <w:r w:rsidRPr="002A0E85">
        <w:t xml:space="preserve">Öz (İngilizce):Stevens-Johnson syndrome (SJS) is a rare, life-threatening acute allergic reaction presenting with target lesions and blebs of epidermis. Etiology frequently comprises the use of sulfonamides, nonsteroid antiinflamatory drugs, antimalarial agents and anticonvulsant medication. Although anticonvulsant drugs have been considered as the primary factor in the etiology of SJS; the drugs responsible for SJS have not been clearly identified yet. However, combined use of these drugs have been reported to cause an increase in the blood levels of each other by competing with glucuronidation metabolism and lead to severe skin reactions. This report presents a SJS case triggered by combined use of anticonvulsant </w:t>
      </w:r>
      <w:proofErr w:type="gramStart"/>
      <w:r w:rsidRPr="002A0E85">
        <w:t>drugs.A</w:t>
      </w:r>
      <w:proofErr w:type="gramEnd"/>
      <w:r w:rsidRPr="002A0E85">
        <w:t xml:space="preserve"> 19-year-old male patient applied to emergency clinic with skin eruption, especially on the face and trunk, and lesions around the mouth. The history of the patient revealed clonazepam use for the last seven months and concomitant use of acid valproic and lamotrigine for the last four months for generalized epilepsy and barbexaclone had been added to the treatment. However, lamotrigine dosage had been increased three weeks before the onset of symptoms due to the difficulties in controlling the epilepsy seizures. Dermatological examination revealed typical clinic picture of SJS. Lamotrigine and barbexaclone was stopped. While prednisolone 1mg/kg/day, antibiotic and topical care were started, steroid dosage was reduced within ten days. In addition to valproic acid and clonazepam, piracetam was given for myoclonic seizures. The condition of the patient rapidly improved through this </w:t>
      </w:r>
      <w:proofErr w:type="gramStart"/>
      <w:r w:rsidRPr="002A0E85">
        <w:t>treatment.Clinicians</w:t>
      </w:r>
      <w:proofErr w:type="gramEnd"/>
      <w:r w:rsidRPr="002A0E85">
        <w:t xml:space="preserve"> should bear in mind the possibility that the drugs which increase the blood levels of each other, especially those which compete with glucuronidation metabolism, may lead to severe skin reactions.</w:t>
      </w:r>
    </w:p>
    <w:p w:rsidR="006514D4" w:rsidRPr="002A0E85" w:rsidRDefault="006514D4" w:rsidP="002A0E85">
      <w:bookmarkStart w:id="0" w:name="_GoBack"/>
      <w:bookmarkEnd w:id="0"/>
    </w:p>
    <w:sectPr w:rsidR="006514D4" w:rsidRPr="002A0E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3903D8"/>
    <w:rsid w:val="0048160D"/>
    <w:rsid w:val="005654FE"/>
    <w:rsid w:val="006514D4"/>
    <w:rsid w:val="007B4F9E"/>
    <w:rsid w:val="007F76DF"/>
    <w:rsid w:val="008F536A"/>
    <w:rsid w:val="00930208"/>
    <w:rsid w:val="009F32A3"/>
    <w:rsid w:val="00A97D17"/>
    <w:rsid w:val="00B55190"/>
    <w:rsid w:val="00BA20D3"/>
    <w:rsid w:val="00C52AFA"/>
    <w:rsid w:val="00D0725E"/>
    <w:rsid w:val="00E05C48"/>
    <w:rsid w:val="00F3254F"/>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563</Words>
  <Characters>3210</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cp:revision>
  <dcterms:created xsi:type="dcterms:W3CDTF">2020-06-18T07:10:00Z</dcterms:created>
  <dcterms:modified xsi:type="dcterms:W3CDTF">2020-06-23T07:39:00Z</dcterms:modified>
</cp:coreProperties>
</file>