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72270" w:rsidRPr="00245209" w:rsidRDefault="005E25AF" w:rsidP="00472270">
      <w:pPr>
        <w:spacing w:after="120" w:line="240" w:lineRule="exact"/>
        <w:jc w:val="center"/>
        <w:rPr>
          <w:rFonts w:ascii="Verdana" w:hAnsi="Verdana" w:cs="Times New Roman"/>
          <w:b/>
          <w:sz w:val="18"/>
          <w:szCs w:val="18"/>
        </w:rPr>
      </w:pPr>
      <w:r w:rsidRPr="00245209">
        <w:rPr>
          <w:rFonts w:ascii="Verdana" w:hAnsi="Verdana" w:cs="Times New Roman"/>
          <w:b/>
          <w:sz w:val="18"/>
          <w:szCs w:val="18"/>
        </w:rPr>
        <w:t>Uluslararası İstanbul Bienali</w:t>
      </w:r>
      <w:r w:rsidR="002269CD" w:rsidRPr="00245209">
        <w:rPr>
          <w:rFonts w:ascii="Verdana" w:hAnsi="Verdana" w:cs="Times New Roman"/>
          <w:b/>
          <w:sz w:val="18"/>
          <w:szCs w:val="18"/>
        </w:rPr>
        <w:t xml:space="preserve"> (1987-2019) </w:t>
      </w:r>
      <w:r w:rsidR="004D7E4C" w:rsidRPr="00245209">
        <w:rPr>
          <w:rFonts w:ascii="Verdana" w:hAnsi="Verdana" w:cs="Times New Roman"/>
          <w:b/>
          <w:sz w:val="18"/>
          <w:szCs w:val="18"/>
        </w:rPr>
        <w:t xml:space="preserve">Sergi </w:t>
      </w:r>
      <w:r w:rsidR="002269CD" w:rsidRPr="00245209">
        <w:rPr>
          <w:rFonts w:ascii="Verdana" w:hAnsi="Verdana" w:cs="Times New Roman"/>
          <w:b/>
          <w:sz w:val="18"/>
          <w:szCs w:val="18"/>
        </w:rPr>
        <w:t>Mekân</w:t>
      </w:r>
      <w:r w:rsidR="00CF103A" w:rsidRPr="00245209">
        <w:rPr>
          <w:rFonts w:ascii="Verdana" w:hAnsi="Verdana" w:cs="Times New Roman"/>
          <w:b/>
          <w:sz w:val="18"/>
          <w:szCs w:val="18"/>
        </w:rPr>
        <w:t>ları</w:t>
      </w:r>
      <w:r w:rsidR="002269CD" w:rsidRPr="00245209">
        <w:rPr>
          <w:rFonts w:ascii="Verdana" w:hAnsi="Verdana" w:cs="Times New Roman"/>
          <w:b/>
          <w:sz w:val="18"/>
          <w:szCs w:val="18"/>
        </w:rPr>
        <w:t xml:space="preserve"> </w:t>
      </w:r>
    </w:p>
    <w:p w:rsidR="00C8092F" w:rsidRPr="00245209" w:rsidRDefault="002269CD" w:rsidP="00472270">
      <w:pPr>
        <w:spacing w:after="120" w:line="240" w:lineRule="exact"/>
        <w:jc w:val="center"/>
        <w:rPr>
          <w:rFonts w:ascii="Verdana" w:hAnsi="Verdana" w:cs="Times New Roman"/>
          <w:b/>
          <w:sz w:val="18"/>
          <w:szCs w:val="18"/>
          <w:lang w:val="en-US"/>
        </w:rPr>
      </w:pPr>
      <w:r w:rsidRPr="00245209">
        <w:rPr>
          <w:rFonts w:ascii="Verdana" w:hAnsi="Verdana" w:cs="Times New Roman"/>
          <w:b/>
          <w:sz w:val="18"/>
          <w:szCs w:val="18"/>
          <w:lang w:val="en-US"/>
        </w:rPr>
        <w:t xml:space="preserve">International Istanbul Biennial (1987-2019) </w:t>
      </w:r>
      <w:r w:rsidR="004D7E4C" w:rsidRPr="00245209">
        <w:rPr>
          <w:rFonts w:ascii="Verdana" w:hAnsi="Verdana" w:cs="Times New Roman"/>
          <w:b/>
          <w:sz w:val="18"/>
          <w:szCs w:val="18"/>
          <w:lang w:val="en-US"/>
        </w:rPr>
        <w:t>Ex</w:t>
      </w:r>
      <w:r w:rsidR="003646DD" w:rsidRPr="00245209">
        <w:rPr>
          <w:rFonts w:ascii="Verdana" w:hAnsi="Verdana" w:cs="Times New Roman"/>
          <w:b/>
          <w:sz w:val="18"/>
          <w:szCs w:val="18"/>
          <w:lang w:val="en-US"/>
        </w:rPr>
        <w:t>h</w:t>
      </w:r>
      <w:r w:rsidR="004D7E4C" w:rsidRPr="00245209">
        <w:rPr>
          <w:rFonts w:ascii="Verdana" w:hAnsi="Verdana" w:cs="Times New Roman"/>
          <w:b/>
          <w:sz w:val="18"/>
          <w:szCs w:val="18"/>
          <w:lang w:val="en-US"/>
        </w:rPr>
        <w:t xml:space="preserve">ibition </w:t>
      </w:r>
      <w:r w:rsidR="00B610C0" w:rsidRPr="00245209">
        <w:rPr>
          <w:rFonts w:ascii="Verdana" w:hAnsi="Verdana" w:cs="Times New Roman"/>
          <w:b/>
          <w:sz w:val="18"/>
          <w:szCs w:val="18"/>
          <w:lang w:val="en-US"/>
        </w:rPr>
        <w:t>Venue</w:t>
      </w:r>
      <w:r w:rsidR="004D7E4C" w:rsidRPr="00245209">
        <w:rPr>
          <w:rFonts w:ascii="Verdana" w:hAnsi="Verdana" w:cs="Times New Roman"/>
          <w:b/>
          <w:sz w:val="18"/>
          <w:szCs w:val="18"/>
          <w:lang w:val="en-US"/>
        </w:rPr>
        <w:t>s</w:t>
      </w:r>
      <w:r w:rsidRPr="00245209">
        <w:rPr>
          <w:rFonts w:ascii="Verdana" w:hAnsi="Verdana" w:cs="Times New Roman"/>
          <w:b/>
          <w:sz w:val="18"/>
          <w:szCs w:val="18"/>
          <w:lang w:val="en-US"/>
        </w:rPr>
        <w:t xml:space="preserve"> </w:t>
      </w:r>
    </w:p>
    <w:p w:rsidR="00245209" w:rsidRPr="00245209" w:rsidRDefault="00245209" w:rsidP="00245209">
      <w:pPr>
        <w:pStyle w:val="Els-Author"/>
        <w:rPr>
          <w:lang w:eastAsia="zh-CN"/>
        </w:rPr>
      </w:pPr>
      <w:r w:rsidRPr="00245209">
        <w:t xml:space="preserve">Gül </w:t>
      </w:r>
      <w:r w:rsidR="00925B87">
        <w:t>YÜCEL</w:t>
      </w:r>
      <w:r w:rsidRPr="00245209">
        <w:rPr>
          <w:vertAlign w:val="superscript"/>
        </w:rPr>
        <w:t xml:space="preserve"> a,*</w:t>
      </w:r>
      <w:r w:rsidRPr="00245209">
        <w:rPr>
          <w:lang w:eastAsia="tr-TR"/>
        </w:rPr>
        <w:drawing>
          <wp:inline distT="0" distB="0" distL="0" distR="0" wp14:anchorId="27BEBF56" wp14:editId="5BBF1A16">
            <wp:extent cx="133200" cy="133200"/>
            <wp:effectExtent l="0" t="0" r="635" b="635"/>
            <wp:docPr id="13" name="Resim 13" descr="email 14 icon">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esim 13" descr="email 14 icon">
                      <a:hlinkClick r:id="rId8"/>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200" cy="133200"/>
                    </a:xfrm>
                    <a:prstGeom prst="rect">
                      <a:avLst/>
                    </a:prstGeom>
                    <a:noFill/>
                    <a:ln>
                      <a:noFill/>
                    </a:ln>
                  </pic:spPr>
                </pic:pic>
              </a:graphicData>
            </a:graphic>
          </wp:inline>
        </w:drawing>
      </w:r>
      <w:r w:rsidRPr="00245209">
        <w:rPr>
          <w:lang w:eastAsia="tr-TR"/>
        </w:rPr>
        <w:drawing>
          <wp:inline distT="0" distB="0" distL="0" distR="0" wp14:anchorId="4D58A1A5" wp14:editId="5C3E271C">
            <wp:extent cx="132758" cy="133350"/>
            <wp:effectExtent l="0" t="0" r="635" b="0"/>
            <wp:docPr id="26" name="Resim 26">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Resim 26">
                      <a:hlinkClick r:id="rId10"/>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31396" t="15758" r="31395" b="16061"/>
                    <a:stretch/>
                  </pic:blipFill>
                  <pic:spPr bwMode="auto">
                    <a:xfrm>
                      <a:off x="0" y="0"/>
                      <a:ext cx="142074" cy="142708"/>
                    </a:xfrm>
                    <a:prstGeom prst="rect">
                      <a:avLst/>
                    </a:prstGeom>
                    <a:noFill/>
                    <a:ln>
                      <a:noFill/>
                    </a:ln>
                    <a:extLst>
                      <a:ext uri="{53640926-AAD7-44D8-BBD7-CCE9431645EC}">
                        <a14:shadowObscured xmlns:a14="http://schemas.microsoft.com/office/drawing/2010/main"/>
                      </a:ext>
                    </a:extLst>
                  </pic:spPr>
                </pic:pic>
              </a:graphicData>
            </a:graphic>
          </wp:inline>
        </w:drawing>
      </w:r>
      <w:r w:rsidRPr="00245209">
        <w:t xml:space="preserve">, İlke </w:t>
      </w:r>
      <w:r w:rsidR="00925B87">
        <w:t>CİRİTC</w:t>
      </w:r>
      <w:r w:rsidR="00BA1DCB">
        <w:t>İ</w:t>
      </w:r>
      <w:r w:rsidRPr="00245209">
        <w:rPr>
          <w:vertAlign w:val="superscript"/>
        </w:rPr>
        <w:t>b</w:t>
      </w:r>
      <w:r w:rsidRPr="00245209">
        <w:rPr>
          <w:lang w:eastAsia="tr-TR"/>
        </w:rPr>
        <w:drawing>
          <wp:inline distT="0" distB="0" distL="0" distR="0" wp14:anchorId="27BEBF56" wp14:editId="5BBF1A16">
            <wp:extent cx="133200" cy="133200"/>
            <wp:effectExtent l="0" t="0" r="635" b="635"/>
            <wp:docPr id="27" name="Resim 27" descr="email 14 icon">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Resim 27" descr="email 14 icon">
                      <a:hlinkClick r:id="rId12"/>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200" cy="133200"/>
                    </a:xfrm>
                    <a:prstGeom prst="rect">
                      <a:avLst/>
                    </a:prstGeom>
                    <a:noFill/>
                    <a:ln>
                      <a:noFill/>
                    </a:ln>
                  </pic:spPr>
                </pic:pic>
              </a:graphicData>
            </a:graphic>
          </wp:inline>
        </w:drawing>
      </w:r>
      <w:r w:rsidRPr="00245209">
        <w:rPr>
          <w:lang w:eastAsia="tr-TR"/>
        </w:rPr>
        <w:drawing>
          <wp:inline distT="0" distB="0" distL="0" distR="0" wp14:anchorId="4D58A1A5" wp14:editId="5C3E271C">
            <wp:extent cx="132758" cy="133350"/>
            <wp:effectExtent l="0" t="0" r="635" b="0"/>
            <wp:docPr id="30" name="Resim 30">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Resim 30">
                      <a:hlinkClick r:id="rId13"/>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31396" t="15758" r="31395" b="16061"/>
                    <a:stretch/>
                  </pic:blipFill>
                  <pic:spPr bwMode="auto">
                    <a:xfrm>
                      <a:off x="0" y="0"/>
                      <a:ext cx="142074" cy="142708"/>
                    </a:xfrm>
                    <a:prstGeom prst="rect">
                      <a:avLst/>
                    </a:prstGeom>
                    <a:noFill/>
                    <a:ln>
                      <a:noFill/>
                    </a:ln>
                    <a:extLst>
                      <a:ext uri="{53640926-AAD7-44D8-BBD7-CCE9431645EC}">
                        <a14:shadowObscured xmlns:a14="http://schemas.microsoft.com/office/drawing/2010/main"/>
                      </a:ext>
                    </a:extLst>
                  </pic:spPr>
                </pic:pic>
              </a:graphicData>
            </a:graphic>
          </wp:inline>
        </w:drawing>
      </w:r>
    </w:p>
    <w:p w:rsidR="00245209" w:rsidRPr="00EA0C34" w:rsidRDefault="00245209" w:rsidP="00245209">
      <w:pPr>
        <w:pStyle w:val="NoIndent"/>
        <w:jc w:val="left"/>
        <w:rPr>
          <w:rFonts w:ascii="Verdana" w:hAnsi="Verdana"/>
          <w:sz w:val="14"/>
          <w:szCs w:val="14"/>
          <w:lang w:val="tr-TR"/>
        </w:rPr>
      </w:pPr>
      <w:r w:rsidRPr="00EA0C34">
        <w:rPr>
          <w:rFonts w:ascii="Verdana" w:hAnsi="Verdana"/>
          <w:sz w:val="14"/>
          <w:szCs w:val="14"/>
          <w:vertAlign w:val="superscript"/>
          <w:lang w:val="tr-TR"/>
        </w:rPr>
        <w:t xml:space="preserve">a </w:t>
      </w:r>
      <w:r w:rsidRPr="00EA0C34">
        <w:rPr>
          <w:rFonts w:ascii="Verdana" w:hAnsi="Verdana"/>
          <w:sz w:val="14"/>
          <w:szCs w:val="14"/>
          <w:lang w:val="tr-TR"/>
        </w:rPr>
        <w:t>İstanbul Gelişim Üniversitesi Mühendislik ve Mimarlık Fakültesi Mimarlık Bölümü, İstanbul, 34310, Türkiye</w:t>
      </w:r>
    </w:p>
    <w:p w:rsidR="00F922A6" w:rsidRPr="00D465A0" w:rsidRDefault="00245209" w:rsidP="00245209">
      <w:pPr>
        <w:pStyle w:val="NoIndent"/>
        <w:jc w:val="left"/>
        <w:rPr>
          <w:lang w:eastAsia="zh-CN"/>
        </w:rPr>
      </w:pPr>
      <w:r w:rsidRPr="00EA0C34">
        <w:rPr>
          <w:rFonts w:ascii="Verdana" w:hAnsi="Verdana"/>
          <w:sz w:val="14"/>
          <w:szCs w:val="14"/>
          <w:vertAlign w:val="superscript"/>
          <w:lang w:val="tr-TR"/>
        </w:rPr>
        <w:t xml:space="preserve">b </w:t>
      </w:r>
      <w:r w:rsidRPr="00EA0C34">
        <w:rPr>
          <w:rFonts w:ascii="Verdana" w:hAnsi="Verdana"/>
          <w:sz w:val="14"/>
          <w:szCs w:val="14"/>
          <w:lang w:val="tr-TR"/>
        </w:rPr>
        <w:t>İstanbul Gelişim Üniversitesi Uygulamalı Bilimler Yüksekokulu Restorasyon</w:t>
      </w:r>
      <w:r>
        <w:rPr>
          <w:rFonts w:ascii="Verdana" w:hAnsi="Verdana"/>
          <w:sz w:val="14"/>
          <w:szCs w:val="14"/>
          <w:lang w:val="tr-TR"/>
        </w:rPr>
        <w:t xml:space="preserve"> ve Konservasyon</w:t>
      </w:r>
      <w:r w:rsidRPr="00EA0C34">
        <w:rPr>
          <w:rFonts w:ascii="Verdana" w:hAnsi="Verdana"/>
          <w:sz w:val="14"/>
          <w:szCs w:val="14"/>
          <w:lang w:val="tr-TR"/>
        </w:rPr>
        <w:t xml:space="preserve"> Bölümü, İstanbul, 34310, Türkiye</w:t>
      </w:r>
      <w:r w:rsidR="00C87F81" w:rsidRPr="00D465A0">
        <w:tab/>
      </w:r>
      <w:r w:rsidR="00C87F81" w:rsidRPr="00D465A0">
        <w:rPr>
          <w:vertAlign w:val="superscript"/>
        </w:rPr>
        <w:tab/>
      </w:r>
    </w:p>
    <w:p w:rsidR="00F922A6" w:rsidRPr="00D465A0" w:rsidRDefault="00F922A6" w:rsidP="006C1B81">
      <w:pPr>
        <w:pStyle w:val="history-head"/>
        <w:jc w:val="center"/>
        <w:rPr>
          <w:rFonts w:ascii="Verdana" w:hAnsi="Verdana"/>
          <w:sz w:val="12"/>
          <w:szCs w:val="12"/>
        </w:rPr>
      </w:pPr>
      <w:r w:rsidRPr="00D465A0">
        <w:rPr>
          <w:rFonts w:ascii="Verdana" w:hAnsi="Verdana"/>
          <w:sz w:val="12"/>
          <w:szCs w:val="12"/>
        </w:rPr>
        <w:t xml:space="preserve">Article history:   Received </w:t>
      </w:r>
      <w:r w:rsidR="00BD5FB0">
        <w:rPr>
          <w:rFonts w:ascii="Verdana" w:hAnsi="Verdana"/>
          <w:sz w:val="12"/>
          <w:szCs w:val="12"/>
        </w:rPr>
        <w:t>17-04-2020</w:t>
      </w:r>
      <w:r w:rsidR="00857C94" w:rsidRPr="00D465A0">
        <w:rPr>
          <w:rFonts w:ascii="Verdana" w:hAnsi="Verdana"/>
          <w:sz w:val="12"/>
          <w:szCs w:val="12"/>
        </w:rPr>
        <w:t xml:space="preserve"> </w:t>
      </w:r>
      <w:r w:rsidRPr="00D465A0">
        <w:rPr>
          <w:rFonts w:ascii="Verdana" w:hAnsi="Verdana"/>
          <w:sz w:val="12"/>
          <w:szCs w:val="12"/>
        </w:rPr>
        <w:t xml:space="preserve">   </w:t>
      </w:r>
      <w:r w:rsidR="00C43BB9" w:rsidRPr="00D465A0">
        <w:rPr>
          <w:rFonts w:ascii="Verdana" w:hAnsi="Verdana"/>
          <w:sz w:val="12"/>
          <w:szCs w:val="12"/>
        </w:rPr>
        <w:t xml:space="preserve">/  </w:t>
      </w:r>
      <w:r w:rsidRPr="00D465A0">
        <w:rPr>
          <w:rFonts w:ascii="Verdana" w:hAnsi="Verdana"/>
          <w:sz w:val="12"/>
          <w:szCs w:val="12"/>
        </w:rPr>
        <w:t xml:space="preserve"> Accepted </w:t>
      </w:r>
      <w:r w:rsidR="00BD5FB0">
        <w:rPr>
          <w:rFonts w:ascii="Verdana" w:hAnsi="Verdana"/>
          <w:sz w:val="12"/>
          <w:szCs w:val="12"/>
        </w:rPr>
        <w:t>29-06-2020</w:t>
      </w:r>
    </w:p>
    <w:tbl>
      <w:tblPr>
        <w:tblStyle w:val="TabloKlavuzu"/>
        <w:tblW w:w="0" w:type="auto"/>
        <w:tblBorders>
          <w:top w:val="none" w:sz="0"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4213"/>
        <w:gridCol w:w="4290"/>
      </w:tblGrid>
      <w:tr w:rsidR="00F922A6" w:rsidRPr="00D465A0" w:rsidTr="00536E9A">
        <w:tc>
          <w:tcPr>
            <w:tcW w:w="4473" w:type="dxa"/>
          </w:tcPr>
          <w:p w:rsidR="00F922A6" w:rsidRPr="004328E9" w:rsidRDefault="000B71AC" w:rsidP="00AD6E76">
            <w:pPr>
              <w:pStyle w:val="Els-Abstract-head"/>
              <w:spacing w:before="220"/>
              <w:jc w:val="right"/>
              <w:rPr>
                <w:rFonts w:ascii="Verdana" w:hAnsi="Verdana" w:cs="Arial"/>
                <w:smallCaps/>
                <w:sz w:val="14"/>
                <w:szCs w:val="14"/>
              </w:rPr>
            </w:pPr>
            <w:r w:rsidRPr="004328E9">
              <w:rPr>
                <w:rFonts w:ascii="Verdana" w:hAnsi="Verdana" w:cs="Arial"/>
                <w:smallCaps/>
                <w:sz w:val="14"/>
                <w:szCs w:val="14"/>
              </w:rPr>
              <w:t>ÖZET</w:t>
            </w:r>
          </w:p>
          <w:p w:rsidR="00955EFB" w:rsidRPr="004328E9" w:rsidRDefault="00386E96" w:rsidP="004160A4">
            <w:pPr>
              <w:spacing w:after="60"/>
              <w:jc w:val="both"/>
              <w:rPr>
                <w:rFonts w:ascii="Verdana" w:hAnsi="Verdana"/>
                <w:color w:val="000000" w:themeColor="text1"/>
                <w:sz w:val="14"/>
                <w:szCs w:val="14"/>
                <w:lang w:val="tr-TR"/>
              </w:rPr>
            </w:pPr>
            <w:r w:rsidRPr="004328E9">
              <w:rPr>
                <w:rFonts w:ascii="Verdana" w:hAnsi="Verdana"/>
                <w:color w:val="000000" w:themeColor="text1"/>
                <w:sz w:val="14"/>
                <w:szCs w:val="14"/>
                <w:lang w:val="tr-TR"/>
              </w:rPr>
              <w:t>Çalışmada U</w:t>
            </w:r>
            <w:r w:rsidR="005E25AF" w:rsidRPr="004328E9">
              <w:rPr>
                <w:rFonts w:ascii="Verdana" w:hAnsi="Verdana"/>
                <w:color w:val="000000" w:themeColor="text1"/>
                <w:sz w:val="14"/>
                <w:szCs w:val="14"/>
                <w:lang w:val="tr-TR"/>
              </w:rPr>
              <w:t>luslararası İstanbul Bienali</w:t>
            </w:r>
            <w:r w:rsidRPr="004328E9">
              <w:rPr>
                <w:rFonts w:ascii="Verdana" w:hAnsi="Verdana"/>
                <w:color w:val="000000" w:themeColor="text1"/>
                <w:sz w:val="14"/>
                <w:szCs w:val="14"/>
                <w:lang w:val="tr-TR"/>
              </w:rPr>
              <w:t xml:space="preserve"> sergi mek</w:t>
            </w:r>
            <w:r w:rsidR="00C723EA" w:rsidRPr="004328E9">
              <w:rPr>
                <w:rFonts w:ascii="Verdana" w:hAnsi="Verdana"/>
                <w:color w:val="000000" w:themeColor="text1"/>
                <w:sz w:val="14"/>
                <w:szCs w:val="14"/>
                <w:lang w:val="tr-TR"/>
              </w:rPr>
              <w:t>â</w:t>
            </w:r>
            <w:r w:rsidRPr="004328E9">
              <w:rPr>
                <w:rFonts w:ascii="Verdana" w:hAnsi="Verdana"/>
                <w:color w:val="000000" w:themeColor="text1"/>
                <w:sz w:val="14"/>
                <w:szCs w:val="14"/>
                <w:lang w:val="tr-TR"/>
              </w:rPr>
              <w:t>nlarının</w:t>
            </w:r>
            <w:r w:rsidR="002611A9" w:rsidRPr="004328E9">
              <w:rPr>
                <w:rFonts w:ascii="Verdana" w:hAnsi="Verdana"/>
                <w:color w:val="000000" w:themeColor="text1"/>
                <w:sz w:val="14"/>
                <w:szCs w:val="14"/>
                <w:lang w:val="tr-TR"/>
              </w:rPr>
              <w:t xml:space="preserve"> kentteki yayılımı ve </w:t>
            </w:r>
            <w:r w:rsidR="00B43163" w:rsidRPr="004328E9">
              <w:rPr>
                <w:rFonts w:ascii="Verdana" w:hAnsi="Verdana"/>
                <w:color w:val="000000" w:themeColor="text1"/>
                <w:sz w:val="14"/>
                <w:szCs w:val="14"/>
                <w:lang w:val="tr-TR"/>
              </w:rPr>
              <w:t>B</w:t>
            </w:r>
            <w:r w:rsidR="002611A9" w:rsidRPr="004328E9">
              <w:rPr>
                <w:rFonts w:ascii="Verdana" w:hAnsi="Verdana"/>
                <w:color w:val="000000" w:themeColor="text1"/>
                <w:sz w:val="14"/>
                <w:szCs w:val="14"/>
                <w:lang w:val="tr-TR"/>
              </w:rPr>
              <w:t>ienal kapsam</w:t>
            </w:r>
            <w:r w:rsidR="00ED7DDD" w:rsidRPr="004328E9">
              <w:rPr>
                <w:rFonts w:ascii="Verdana" w:hAnsi="Verdana"/>
                <w:color w:val="000000" w:themeColor="text1"/>
                <w:sz w:val="14"/>
                <w:szCs w:val="14"/>
                <w:lang w:val="tr-TR"/>
              </w:rPr>
              <w:t xml:space="preserve">ında geliştirilen yeni mekânların </w:t>
            </w:r>
            <w:r w:rsidR="002611A9" w:rsidRPr="004328E9">
              <w:rPr>
                <w:rFonts w:ascii="Verdana" w:hAnsi="Verdana"/>
                <w:color w:val="000000" w:themeColor="text1"/>
                <w:sz w:val="14"/>
                <w:szCs w:val="14"/>
                <w:lang w:val="tr-TR"/>
              </w:rPr>
              <w:t xml:space="preserve">kente etkileri tartışılmıştır. Otuz yılı aşan tarihiyle </w:t>
            </w:r>
            <w:r w:rsidR="005B035F" w:rsidRPr="004328E9">
              <w:rPr>
                <w:rFonts w:ascii="Verdana" w:hAnsi="Verdana"/>
                <w:color w:val="000000" w:themeColor="text1"/>
                <w:sz w:val="14"/>
                <w:szCs w:val="14"/>
                <w:lang w:val="tr-TR"/>
              </w:rPr>
              <w:t>B</w:t>
            </w:r>
            <w:r w:rsidR="002611A9" w:rsidRPr="004328E9">
              <w:rPr>
                <w:rFonts w:ascii="Verdana" w:hAnsi="Verdana"/>
                <w:color w:val="000000" w:themeColor="text1"/>
                <w:sz w:val="14"/>
                <w:szCs w:val="14"/>
                <w:lang w:val="tr-TR"/>
              </w:rPr>
              <w:t>ienalin İstanbul gibi yer, zaman, kültür ve tarihin katmanlaştığı bir kentte nasıl bir etki oluşturduğu, sergileme mekâ</w:t>
            </w:r>
            <w:r w:rsidR="00EE4D07" w:rsidRPr="004328E9">
              <w:rPr>
                <w:rFonts w:ascii="Verdana" w:hAnsi="Verdana"/>
                <w:color w:val="000000" w:themeColor="text1"/>
                <w:sz w:val="14"/>
                <w:szCs w:val="14"/>
                <w:lang w:val="tr-TR"/>
              </w:rPr>
              <w:t xml:space="preserve">nları üzerinden </w:t>
            </w:r>
            <w:r w:rsidR="002611A9" w:rsidRPr="004328E9">
              <w:rPr>
                <w:rFonts w:ascii="Verdana" w:hAnsi="Verdana"/>
                <w:color w:val="000000" w:themeColor="text1"/>
                <w:sz w:val="14"/>
                <w:szCs w:val="14"/>
                <w:lang w:val="tr-TR"/>
              </w:rPr>
              <w:t xml:space="preserve">değerlendirilmiştir. </w:t>
            </w:r>
            <w:r w:rsidR="00466102" w:rsidRPr="004328E9">
              <w:rPr>
                <w:rFonts w:ascii="Verdana" w:hAnsi="Verdana"/>
                <w:color w:val="000000" w:themeColor="text1"/>
                <w:sz w:val="14"/>
                <w:szCs w:val="14"/>
                <w:lang w:val="tr-TR"/>
              </w:rPr>
              <w:t>B</w:t>
            </w:r>
            <w:r w:rsidR="00EE4D07" w:rsidRPr="004328E9">
              <w:rPr>
                <w:rFonts w:ascii="Verdana" w:hAnsi="Verdana"/>
                <w:color w:val="000000" w:themeColor="text1"/>
                <w:sz w:val="14"/>
                <w:szCs w:val="14"/>
                <w:lang w:val="tr-TR"/>
              </w:rPr>
              <w:t>u kapsamda</w:t>
            </w:r>
            <w:r w:rsidR="002611A9" w:rsidRPr="004328E9">
              <w:rPr>
                <w:rFonts w:ascii="Verdana" w:hAnsi="Verdana"/>
                <w:color w:val="000000" w:themeColor="text1"/>
                <w:sz w:val="14"/>
                <w:szCs w:val="14"/>
                <w:lang w:val="tr-TR"/>
              </w:rPr>
              <w:t xml:space="preserve"> İstanbul’da </w:t>
            </w:r>
            <w:r w:rsidR="005B035F" w:rsidRPr="004328E9">
              <w:rPr>
                <w:rFonts w:ascii="Verdana" w:hAnsi="Verdana"/>
                <w:color w:val="000000" w:themeColor="text1"/>
                <w:sz w:val="14"/>
                <w:szCs w:val="14"/>
                <w:lang w:val="tr-TR"/>
              </w:rPr>
              <w:t>B</w:t>
            </w:r>
            <w:r w:rsidR="00FE30AD" w:rsidRPr="004328E9">
              <w:rPr>
                <w:rFonts w:ascii="Verdana" w:hAnsi="Verdana"/>
                <w:color w:val="000000" w:themeColor="text1"/>
                <w:sz w:val="14"/>
                <w:szCs w:val="14"/>
                <w:lang w:val="tr-TR"/>
              </w:rPr>
              <w:t xml:space="preserve">ienal </w:t>
            </w:r>
            <w:r w:rsidR="00240F1B" w:rsidRPr="004328E9">
              <w:rPr>
                <w:rFonts w:ascii="Verdana" w:hAnsi="Verdana"/>
                <w:color w:val="000000" w:themeColor="text1"/>
                <w:sz w:val="14"/>
                <w:szCs w:val="14"/>
                <w:lang w:val="tr-TR"/>
              </w:rPr>
              <w:t>sergi</w:t>
            </w:r>
            <w:r w:rsidR="002611A9" w:rsidRPr="004328E9">
              <w:rPr>
                <w:rFonts w:ascii="Verdana" w:hAnsi="Verdana"/>
                <w:color w:val="000000" w:themeColor="text1"/>
                <w:sz w:val="14"/>
                <w:szCs w:val="14"/>
                <w:lang w:val="tr-TR"/>
              </w:rPr>
              <w:t xml:space="preserve"> mek</w:t>
            </w:r>
            <w:r w:rsidR="00C723EA" w:rsidRPr="004328E9">
              <w:rPr>
                <w:rFonts w:ascii="Verdana" w:hAnsi="Verdana"/>
                <w:sz w:val="14"/>
                <w:szCs w:val="14"/>
                <w:lang w:val="tr-TR"/>
              </w:rPr>
              <w:t>â</w:t>
            </w:r>
            <w:r w:rsidR="002611A9" w:rsidRPr="004328E9">
              <w:rPr>
                <w:rFonts w:ascii="Verdana" w:hAnsi="Verdana"/>
                <w:color w:val="000000" w:themeColor="text1"/>
                <w:sz w:val="14"/>
                <w:szCs w:val="14"/>
                <w:lang w:val="tr-TR"/>
              </w:rPr>
              <w:t>nlar</w:t>
            </w:r>
            <w:r w:rsidR="00240F1B" w:rsidRPr="004328E9">
              <w:rPr>
                <w:rFonts w:ascii="Verdana" w:hAnsi="Verdana"/>
                <w:color w:val="000000" w:themeColor="text1"/>
                <w:sz w:val="14"/>
                <w:szCs w:val="14"/>
                <w:lang w:val="tr-TR"/>
              </w:rPr>
              <w:t>ı</w:t>
            </w:r>
            <w:r w:rsidR="002611A9" w:rsidRPr="004328E9">
              <w:rPr>
                <w:rFonts w:ascii="Verdana" w:hAnsi="Verdana"/>
                <w:color w:val="000000" w:themeColor="text1"/>
                <w:sz w:val="14"/>
                <w:szCs w:val="14"/>
                <w:lang w:val="tr-TR"/>
              </w:rPr>
              <w:t xml:space="preserve"> </w:t>
            </w:r>
            <w:r w:rsidR="00EE4D07" w:rsidRPr="004328E9">
              <w:rPr>
                <w:rFonts w:ascii="Verdana" w:hAnsi="Verdana"/>
                <w:color w:val="000000" w:themeColor="text1"/>
                <w:sz w:val="14"/>
                <w:szCs w:val="14"/>
                <w:lang w:val="tr-TR"/>
              </w:rPr>
              <w:t xml:space="preserve">ayrıntılı </w:t>
            </w:r>
            <w:r w:rsidR="002611A9" w:rsidRPr="004328E9">
              <w:rPr>
                <w:rFonts w:ascii="Verdana" w:hAnsi="Verdana"/>
                <w:color w:val="000000" w:themeColor="text1"/>
                <w:sz w:val="14"/>
                <w:szCs w:val="14"/>
                <w:lang w:val="tr-TR"/>
              </w:rPr>
              <w:t>incelenm</w:t>
            </w:r>
            <w:r w:rsidR="00D54050" w:rsidRPr="004328E9">
              <w:rPr>
                <w:rFonts w:ascii="Verdana" w:hAnsi="Verdana"/>
                <w:color w:val="000000" w:themeColor="text1"/>
                <w:sz w:val="14"/>
                <w:szCs w:val="14"/>
                <w:lang w:val="tr-TR"/>
              </w:rPr>
              <w:t>iş</w:t>
            </w:r>
            <w:r w:rsidR="002611A9" w:rsidRPr="004328E9">
              <w:rPr>
                <w:rFonts w:ascii="Verdana" w:hAnsi="Verdana"/>
                <w:color w:val="000000" w:themeColor="text1"/>
                <w:sz w:val="14"/>
                <w:szCs w:val="14"/>
                <w:lang w:val="tr-TR"/>
              </w:rPr>
              <w:t xml:space="preserve"> ve </w:t>
            </w:r>
            <w:r w:rsidR="00885DB2" w:rsidRPr="004328E9">
              <w:rPr>
                <w:rFonts w:ascii="Verdana" w:hAnsi="Verdana"/>
                <w:color w:val="000000" w:themeColor="text1"/>
                <w:sz w:val="14"/>
                <w:szCs w:val="14"/>
                <w:lang w:val="tr-TR"/>
              </w:rPr>
              <w:t>B</w:t>
            </w:r>
            <w:r w:rsidR="002611A9" w:rsidRPr="004328E9">
              <w:rPr>
                <w:rFonts w:ascii="Verdana" w:hAnsi="Verdana"/>
                <w:color w:val="000000" w:themeColor="text1"/>
                <w:sz w:val="14"/>
                <w:szCs w:val="14"/>
                <w:lang w:val="tr-TR"/>
              </w:rPr>
              <w:t>ienal kurumu İ</w:t>
            </w:r>
            <w:r w:rsidR="009101CE" w:rsidRPr="004328E9">
              <w:rPr>
                <w:rFonts w:ascii="Verdana" w:hAnsi="Verdana"/>
                <w:color w:val="000000" w:themeColor="text1"/>
                <w:sz w:val="14"/>
                <w:szCs w:val="14"/>
                <w:lang w:val="tr-TR"/>
              </w:rPr>
              <w:t xml:space="preserve">stanbul </w:t>
            </w:r>
            <w:r w:rsidR="002611A9" w:rsidRPr="004328E9">
              <w:rPr>
                <w:rFonts w:ascii="Verdana" w:hAnsi="Verdana"/>
                <w:color w:val="000000" w:themeColor="text1"/>
                <w:sz w:val="14"/>
                <w:szCs w:val="14"/>
                <w:lang w:val="tr-TR"/>
              </w:rPr>
              <w:t>K</w:t>
            </w:r>
            <w:r w:rsidR="009101CE" w:rsidRPr="004328E9">
              <w:rPr>
                <w:rFonts w:ascii="Verdana" w:hAnsi="Verdana"/>
                <w:color w:val="000000" w:themeColor="text1"/>
                <w:sz w:val="14"/>
                <w:szCs w:val="14"/>
                <w:lang w:val="tr-TR"/>
              </w:rPr>
              <w:t xml:space="preserve">ültür ve </w:t>
            </w:r>
            <w:r w:rsidR="002611A9" w:rsidRPr="004328E9">
              <w:rPr>
                <w:rFonts w:ascii="Verdana" w:hAnsi="Verdana"/>
                <w:color w:val="000000" w:themeColor="text1"/>
                <w:sz w:val="14"/>
                <w:szCs w:val="14"/>
                <w:lang w:val="tr-TR"/>
              </w:rPr>
              <w:t>S</w:t>
            </w:r>
            <w:r w:rsidR="009101CE" w:rsidRPr="004328E9">
              <w:rPr>
                <w:rFonts w:ascii="Verdana" w:hAnsi="Verdana"/>
                <w:color w:val="000000" w:themeColor="text1"/>
                <w:sz w:val="14"/>
                <w:szCs w:val="14"/>
                <w:lang w:val="tr-TR"/>
              </w:rPr>
              <w:t xml:space="preserve">anat </w:t>
            </w:r>
            <w:r w:rsidRPr="004328E9">
              <w:rPr>
                <w:rFonts w:ascii="Verdana" w:hAnsi="Verdana"/>
                <w:color w:val="000000" w:themeColor="text1"/>
                <w:sz w:val="14"/>
                <w:szCs w:val="14"/>
                <w:lang w:val="tr-TR"/>
              </w:rPr>
              <w:t>Vakfı ile</w:t>
            </w:r>
            <w:r w:rsidR="002611A9" w:rsidRPr="004328E9">
              <w:rPr>
                <w:rFonts w:ascii="Verdana" w:hAnsi="Verdana"/>
                <w:color w:val="000000" w:themeColor="text1"/>
                <w:sz w:val="14"/>
                <w:szCs w:val="14"/>
                <w:lang w:val="tr-TR"/>
              </w:rPr>
              <w:t xml:space="preserve"> yapılan görüşme yoluyla elde edilen veriler değerlendirilmiştir. </w:t>
            </w:r>
            <w:r w:rsidR="005B035F" w:rsidRPr="004328E9">
              <w:rPr>
                <w:rFonts w:ascii="Verdana" w:hAnsi="Verdana"/>
                <w:color w:val="000000" w:themeColor="text1"/>
                <w:sz w:val="14"/>
                <w:szCs w:val="14"/>
                <w:lang w:val="tr-TR"/>
              </w:rPr>
              <w:t>B</w:t>
            </w:r>
            <w:r w:rsidR="002611A9" w:rsidRPr="004328E9">
              <w:rPr>
                <w:rFonts w:ascii="Verdana" w:hAnsi="Verdana"/>
                <w:color w:val="000000" w:themeColor="text1"/>
                <w:sz w:val="14"/>
                <w:szCs w:val="14"/>
                <w:lang w:val="tr-TR"/>
              </w:rPr>
              <w:t>ienal</w:t>
            </w:r>
            <w:r w:rsidR="00EE4D07" w:rsidRPr="004328E9">
              <w:rPr>
                <w:rFonts w:ascii="Verdana" w:hAnsi="Verdana"/>
                <w:color w:val="000000" w:themeColor="text1"/>
                <w:sz w:val="14"/>
                <w:szCs w:val="14"/>
                <w:lang w:val="tr-TR"/>
              </w:rPr>
              <w:t>de en çok kullanılan</w:t>
            </w:r>
            <w:r w:rsidR="00FE30AD" w:rsidRPr="004328E9">
              <w:rPr>
                <w:rFonts w:ascii="Verdana" w:hAnsi="Verdana"/>
                <w:color w:val="000000" w:themeColor="text1"/>
                <w:sz w:val="14"/>
                <w:szCs w:val="14"/>
                <w:lang w:val="tr-TR"/>
              </w:rPr>
              <w:t xml:space="preserve"> sergi </w:t>
            </w:r>
            <w:r w:rsidR="002611A9" w:rsidRPr="004328E9">
              <w:rPr>
                <w:rFonts w:ascii="Verdana" w:hAnsi="Verdana"/>
                <w:color w:val="000000" w:themeColor="text1"/>
                <w:sz w:val="14"/>
                <w:szCs w:val="14"/>
                <w:lang w:val="tr-TR"/>
              </w:rPr>
              <w:t>mek</w:t>
            </w:r>
            <w:r w:rsidR="00C723EA" w:rsidRPr="004328E9">
              <w:rPr>
                <w:rFonts w:ascii="Verdana" w:hAnsi="Verdana"/>
                <w:sz w:val="14"/>
                <w:szCs w:val="14"/>
                <w:lang w:val="tr-TR"/>
              </w:rPr>
              <w:t>â</w:t>
            </w:r>
            <w:r w:rsidR="002611A9" w:rsidRPr="004328E9">
              <w:rPr>
                <w:rFonts w:ascii="Verdana" w:hAnsi="Verdana"/>
                <w:color w:val="000000" w:themeColor="text1"/>
                <w:sz w:val="14"/>
                <w:szCs w:val="14"/>
                <w:lang w:val="tr-TR"/>
              </w:rPr>
              <w:t>nlar</w:t>
            </w:r>
            <w:r w:rsidR="005E25AF" w:rsidRPr="004328E9">
              <w:rPr>
                <w:rFonts w:ascii="Verdana" w:hAnsi="Verdana"/>
                <w:color w:val="000000" w:themeColor="text1"/>
                <w:sz w:val="14"/>
                <w:szCs w:val="14"/>
                <w:lang w:val="tr-TR"/>
              </w:rPr>
              <w:t>ı</w:t>
            </w:r>
            <w:r w:rsidR="00EE4D07" w:rsidRPr="004328E9">
              <w:rPr>
                <w:rFonts w:ascii="Verdana" w:hAnsi="Verdana"/>
                <w:color w:val="000000" w:themeColor="text1"/>
                <w:sz w:val="14"/>
                <w:szCs w:val="14"/>
                <w:lang w:val="tr-TR"/>
              </w:rPr>
              <w:t>;</w:t>
            </w:r>
            <w:r w:rsidR="002611A9" w:rsidRPr="004328E9">
              <w:rPr>
                <w:rFonts w:ascii="Verdana" w:hAnsi="Verdana"/>
                <w:color w:val="000000" w:themeColor="text1"/>
                <w:sz w:val="14"/>
                <w:szCs w:val="14"/>
                <w:lang w:val="tr-TR"/>
              </w:rPr>
              <w:t xml:space="preserve"> konum, kullanım türü, yapısal özellikler, kent belleğindeki önemi, </w:t>
            </w:r>
            <w:r w:rsidR="00EE4D07" w:rsidRPr="004328E9">
              <w:rPr>
                <w:rFonts w:ascii="Verdana" w:hAnsi="Verdana"/>
                <w:color w:val="000000" w:themeColor="text1"/>
                <w:sz w:val="14"/>
                <w:szCs w:val="14"/>
                <w:lang w:val="tr-TR"/>
              </w:rPr>
              <w:t>B</w:t>
            </w:r>
            <w:r w:rsidR="002611A9" w:rsidRPr="004328E9">
              <w:rPr>
                <w:rFonts w:ascii="Verdana" w:hAnsi="Verdana"/>
                <w:color w:val="000000" w:themeColor="text1"/>
                <w:sz w:val="14"/>
                <w:szCs w:val="14"/>
                <w:lang w:val="tr-TR"/>
              </w:rPr>
              <w:t xml:space="preserve">ienal sonrası geçirdiği değişim </w:t>
            </w:r>
            <w:r w:rsidR="00EE4D07" w:rsidRPr="004328E9">
              <w:rPr>
                <w:rFonts w:ascii="Verdana" w:hAnsi="Verdana"/>
                <w:color w:val="000000" w:themeColor="text1"/>
                <w:sz w:val="14"/>
                <w:szCs w:val="14"/>
                <w:lang w:val="tr-TR"/>
              </w:rPr>
              <w:t>gibi</w:t>
            </w:r>
            <w:r w:rsidR="001C5AB3" w:rsidRPr="004328E9">
              <w:rPr>
                <w:rFonts w:ascii="Verdana" w:hAnsi="Verdana"/>
                <w:color w:val="000000" w:themeColor="text1"/>
                <w:sz w:val="14"/>
                <w:szCs w:val="14"/>
                <w:lang w:val="tr-TR"/>
              </w:rPr>
              <w:t xml:space="preserve"> konular</w:t>
            </w:r>
            <w:r w:rsidR="00885DB2" w:rsidRPr="004328E9">
              <w:rPr>
                <w:rFonts w:ascii="Verdana" w:hAnsi="Verdana"/>
                <w:color w:val="000000" w:themeColor="text1"/>
                <w:sz w:val="14"/>
                <w:szCs w:val="14"/>
                <w:lang w:val="tr-TR"/>
              </w:rPr>
              <w:t xml:space="preserve"> ele alınmıştır</w:t>
            </w:r>
            <w:r w:rsidR="002611A9" w:rsidRPr="004328E9">
              <w:rPr>
                <w:rFonts w:ascii="Verdana" w:hAnsi="Verdana"/>
                <w:color w:val="000000" w:themeColor="text1"/>
                <w:sz w:val="14"/>
                <w:szCs w:val="14"/>
                <w:lang w:val="tr-TR"/>
              </w:rPr>
              <w:t>. Bienal sanatçılarının kente bıraktığı kalıcı eserler</w:t>
            </w:r>
            <w:r w:rsidR="000C4DD2" w:rsidRPr="004328E9">
              <w:rPr>
                <w:rFonts w:ascii="Verdana" w:hAnsi="Verdana"/>
                <w:color w:val="000000" w:themeColor="text1"/>
                <w:sz w:val="14"/>
                <w:szCs w:val="14"/>
                <w:lang w:val="tr-TR"/>
              </w:rPr>
              <w:t>,</w:t>
            </w:r>
            <w:r w:rsidR="002611A9" w:rsidRPr="004328E9">
              <w:rPr>
                <w:rFonts w:ascii="Verdana" w:hAnsi="Verdana"/>
                <w:color w:val="000000" w:themeColor="text1"/>
                <w:sz w:val="14"/>
                <w:szCs w:val="14"/>
                <w:lang w:val="tr-TR"/>
              </w:rPr>
              <w:t xml:space="preserve"> mekânsal </w:t>
            </w:r>
            <w:r w:rsidR="005B035F" w:rsidRPr="004328E9">
              <w:rPr>
                <w:rFonts w:ascii="Verdana" w:hAnsi="Verdana"/>
                <w:color w:val="000000" w:themeColor="text1"/>
                <w:sz w:val="14"/>
                <w:szCs w:val="14"/>
                <w:lang w:val="tr-TR"/>
              </w:rPr>
              <w:t>açıdan</w:t>
            </w:r>
            <w:r w:rsidR="002611A9" w:rsidRPr="004328E9">
              <w:rPr>
                <w:rFonts w:ascii="Verdana" w:hAnsi="Verdana"/>
                <w:color w:val="000000" w:themeColor="text1"/>
                <w:sz w:val="14"/>
                <w:szCs w:val="14"/>
                <w:lang w:val="tr-TR"/>
              </w:rPr>
              <w:t xml:space="preserve"> değerlendirilmiştir. Araştırma sonuçları</w:t>
            </w:r>
            <w:r w:rsidR="000C4DD2" w:rsidRPr="004328E9">
              <w:rPr>
                <w:rFonts w:ascii="Verdana" w:hAnsi="Verdana"/>
                <w:color w:val="000000" w:themeColor="text1"/>
                <w:sz w:val="14"/>
                <w:szCs w:val="14"/>
                <w:lang w:val="tr-TR"/>
              </w:rPr>
              <w:t xml:space="preserve">, </w:t>
            </w:r>
            <w:r w:rsidR="002611A9" w:rsidRPr="004328E9">
              <w:rPr>
                <w:rFonts w:ascii="Verdana" w:hAnsi="Verdana"/>
                <w:color w:val="000000" w:themeColor="text1"/>
                <w:sz w:val="14"/>
                <w:szCs w:val="14"/>
                <w:lang w:val="tr-TR"/>
              </w:rPr>
              <w:t xml:space="preserve">müze olarak </w:t>
            </w:r>
            <w:r w:rsidR="000C4DD2" w:rsidRPr="004328E9">
              <w:rPr>
                <w:rFonts w:ascii="Verdana" w:hAnsi="Verdana"/>
                <w:color w:val="000000" w:themeColor="text1"/>
                <w:sz w:val="14"/>
                <w:szCs w:val="14"/>
                <w:lang w:val="tr-TR"/>
              </w:rPr>
              <w:t>işlevlendiril</w:t>
            </w:r>
            <w:r w:rsidR="00FE30AD" w:rsidRPr="004328E9">
              <w:rPr>
                <w:rFonts w:ascii="Verdana" w:hAnsi="Verdana"/>
                <w:color w:val="000000" w:themeColor="text1"/>
                <w:sz w:val="14"/>
                <w:szCs w:val="14"/>
                <w:lang w:val="tr-TR"/>
              </w:rPr>
              <w:t>miş</w:t>
            </w:r>
            <w:r w:rsidR="002611A9" w:rsidRPr="004328E9">
              <w:rPr>
                <w:rFonts w:ascii="Verdana" w:hAnsi="Verdana"/>
                <w:color w:val="000000" w:themeColor="text1"/>
                <w:sz w:val="14"/>
                <w:szCs w:val="14"/>
                <w:lang w:val="tr-TR"/>
              </w:rPr>
              <w:t xml:space="preserve"> tarihi yapıları</w:t>
            </w:r>
            <w:r w:rsidR="00672500" w:rsidRPr="004328E9">
              <w:rPr>
                <w:rFonts w:ascii="Verdana" w:hAnsi="Verdana"/>
                <w:color w:val="000000" w:themeColor="text1"/>
                <w:sz w:val="14"/>
                <w:szCs w:val="14"/>
                <w:lang w:val="tr-TR"/>
              </w:rPr>
              <w:t xml:space="preserve">n </w:t>
            </w:r>
            <w:r w:rsidR="00FE30AD" w:rsidRPr="004328E9">
              <w:rPr>
                <w:rFonts w:ascii="Verdana" w:hAnsi="Verdana"/>
                <w:color w:val="000000" w:themeColor="text1"/>
                <w:sz w:val="14"/>
                <w:szCs w:val="14"/>
                <w:lang w:val="tr-TR"/>
              </w:rPr>
              <w:t xml:space="preserve">Bienal sergi mekânı olarak </w:t>
            </w:r>
            <w:r w:rsidR="00672500" w:rsidRPr="004328E9">
              <w:rPr>
                <w:rFonts w:ascii="Verdana" w:hAnsi="Verdana"/>
                <w:color w:val="000000" w:themeColor="text1"/>
                <w:sz w:val="14"/>
                <w:szCs w:val="14"/>
                <w:lang w:val="tr-TR"/>
              </w:rPr>
              <w:t>daha çok tercih edil</w:t>
            </w:r>
            <w:r w:rsidR="000C4DD2" w:rsidRPr="004328E9">
              <w:rPr>
                <w:rFonts w:ascii="Verdana" w:hAnsi="Verdana"/>
                <w:color w:val="000000" w:themeColor="text1"/>
                <w:sz w:val="14"/>
                <w:szCs w:val="14"/>
                <w:lang w:val="tr-TR"/>
              </w:rPr>
              <w:t>diğini</w:t>
            </w:r>
            <w:r w:rsidR="00672500" w:rsidRPr="004328E9">
              <w:rPr>
                <w:rFonts w:ascii="Verdana" w:hAnsi="Verdana"/>
                <w:color w:val="000000" w:themeColor="text1"/>
                <w:sz w:val="14"/>
                <w:szCs w:val="14"/>
                <w:lang w:val="tr-TR"/>
              </w:rPr>
              <w:t xml:space="preserve"> </w:t>
            </w:r>
            <w:r w:rsidR="002611A9" w:rsidRPr="004328E9">
              <w:rPr>
                <w:rFonts w:ascii="Verdana" w:hAnsi="Verdana"/>
                <w:color w:val="000000" w:themeColor="text1"/>
                <w:sz w:val="14"/>
                <w:szCs w:val="14"/>
                <w:lang w:val="tr-TR"/>
              </w:rPr>
              <w:t xml:space="preserve">göstermektedir. </w:t>
            </w:r>
            <w:r w:rsidR="003319EE" w:rsidRPr="004328E9">
              <w:rPr>
                <w:rFonts w:ascii="Verdana" w:hAnsi="Verdana"/>
                <w:sz w:val="14"/>
                <w:szCs w:val="14"/>
                <w:lang w:val="tr-TR"/>
              </w:rPr>
              <w:t>Bienal sergi mekânları ağırlıklı olarak Tarihi Yarımada ile birlikte Beyoğlu’nda yer</w:t>
            </w:r>
            <w:r w:rsidR="000C4DD2" w:rsidRPr="004328E9">
              <w:rPr>
                <w:rFonts w:ascii="Verdana" w:hAnsi="Verdana"/>
                <w:sz w:val="14"/>
                <w:szCs w:val="14"/>
                <w:lang w:val="tr-TR"/>
              </w:rPr>
              <w:t xml:space="preserve"> </w:t>
            </w:r>
            <w:r w:rsidR="003319EE" w:rsidRPr="004328E9">
              <w:rPr>
                <w:rFonts w:ascii="Verdana" w:hAnsi="Verdana"/>
                <w:sz w:val="14"/>
                <w:szCs w:val="14"/>
                <w:lang w:val="tr-TR"/>
              </w:rPr>
              <w:t xml:space="preserve">almaktadır. </w:t>
            </w:r>
            <w:r w:rsidR="002611A9" w:rsidRPr="004328E9">
              <w:rPr>
                <w:rFonts w:ascii="Verdana" w:hAnsi="Verdana"/>
                <w:color w:val="000000" w:themeColor="text1"/>
                <w:sz w:val="14"/>
                <w:szCs w:val="14"/>
                <w:lang w:val="tr-TR"/>
              </w:rPr>
              <w:t>Bununla birlikte, son yıllarda seçilen sergi mekânları, kentlinin Adalar gibi şehrin uzak noktaların</w:t>
            </w:r>
            <w:r w:rsidR="00D54050" w:rsidRPr="004328E9">
              <w:rPr>
                <w:rFonts w:ascii="Verdana" w:hAnsi="Verdana"/>
                <w:color w:val="000000" w:themeColor="text1"/>
                <w:sz w:val="14"/>
                <w:szCs w:val="14"/>
                <w:lang w:val="tr-TR"/>
              </w:rPr>
              <w:t>a gidebilmelerine de</w:t>
            </w:r>
            <w:r w:rsidR="002611A9" w:rsidRPr="004328E9">
              <w:rPr>
                <w:rFonts w:ascii="Verdana" w:hAnsi="Verdana"/>
                <w:color w:val="000000" w:themeColor="text1"/>
                <w:sz w:val="14"/>
                <w:szCs w:val="14"/>
                <w:lang w:val="tr-TR"/>
              </w:rPr>
              <w:t xml:space="preserve"> </w:t>
            </w:r>
            <w:r w:rsidR="00D54050" w:rsidRPr="004328E9">
              <w:rPr>
                <w:rFonts w:ascii="Verdana" w:hAnsi="Verdana"/>
                <w:color w:val="000000" w:themeColor="text1"/>
                <w:sz w:val="14"/>
                <w:szCs w:val="14"/>
                <w:lang w:val="tr-TR"/>
              </w:rPr>
              <w:t>olanak sağlamıştır.</w:t>
            </w:r>
          </w:p>
          <w:p w:rsidR="00955EFB" w:rsidRPr="004328E9" w:rsidRDefault="00955EFB" w:rsidP="004160A4">
            <w:pPr>
              <w:spacing w:after="60"/>
              <w:jc w:val="both"/>
              <w:rPr>
                <w:rFonts w:ascii="Verdana" w:hAnsi="Verdana" w:cs="Arial"/>
                <w:sz w:val="14"/>
                <w:szCs w:val="14"/>
                <w:lang w:val="tr-TR"/>
              </w:rPr>
            </w:pPr>
          </w:p>
          <w:p w:rsidR="00F922A6" w:rsidRPr="004328E9" w:rsidRDefault="004160A4" w:rsidP="00955EFB">
            <w:pPr>
              <w:pStyle w:val="Els-keywords"/>
              <w:rPr>
                <w:rFonts w:ascii="Verdana" w:hAnsi="Verdana" w:cs="Arial"/>
                <w:sz w:val="14"/>
                <w:szCs w:val="14"/>
                <w:lang w:val="tr-TR" w:eastAsia="zh-CN"/>
              </w:rPr>
            </w:pPr>
            <w:r w:rsidRPr="004328E9">
              <w:rPr>
                <w:rFonts w:ascii="Verdana" w:hAnsi="Verdana" w:cs="Arial"/>
                <w:b/>
                <w:i/>
                <w:sz w:val="14"/>
                <w:szCs w:val="14"/>
                <w:lang w:val="tr-TR"/>
              </w:rPr>
              <w:t>Anahtar Kelimeler:</w:t>
            </w:r>
            <w:r w:rsidRPr="004328E9">
              <w:rPr>
                <w:rFonts w:ascii="Verdana" w:hAnsi="Verdana"/>
                <w:sz w:val="14"/>
                <w:szCs w:val="14"/>
                <w:lang w:val="tr-TR"/>
              </w:rPr>
              <w:t xml:space="preserve"> </w:t>
            </w:r>
            <w:r w:rsidR="002611A9" w:rsidRPr="004328E9">
              <w:rPr>
                <w:rFonts w:ascii="Verdana" w:hAnsi="Verdana"/>
                <w:sz w:val="14"/>
                <w:szCs w:val="14"/>
                <w:lang w:val="tr-TR"/>
              </w:rPr>
              <w:t>İstanbul</w:t>
            </w:r>
            <w:r w:rsidR="00660A10" w:rsidRPr="004328E9">
              <w:rPr>
                <w:rFonts w:ascii="Verdana" w:hAnsi="Verdana"/>
                <w:sz w:val="14"/>
                <w:szCs w:val="14"/>
                <w:lang w:val="tr-TR"/>
              </w:rPr>
              <w:t>, Bienal</w:t>
            </w:r>
            <w:r w:rsidR="002611A9" w:rsidRPr="004328E9">
              <w:rPr>
                <w:rFonts w:ascii="Verdana" w:hAnsi="Verdana"/>
                <w:sz w:val="14"/>
                <w:szCs w:val="14"/>
                <w:lang w:val="tr-TR"/>
              </w:rPr>
              <w:t>, Sergi</w:t>
            </w:r>
            <w:r w:rsidR="00660A10" w:rsidRPr="004328E9">
              <w:rPr>
                <w:rFonts w:ascii="Verdana" w:hAnsi="Verdana"/>
                <w:sz w:val="14"/>
                <w:szCs w:val="14"/>
                <w:lang w:val="tr-TR"/>
              </w:rPr>
              <w:t xml:space="preserve"> Mek</w:t>
            </w:r>
            <w:r w:rsidR="00C723EA" w:rsidRPr="004328E9">
              <w:rPr>
                <w:rFonts w:ascii="Verdana" w:hAnsi="Verdana"/>
                <w:sz w:val="14"/>
                <w:szCs w:val="14"/>
                <w:lang w:val="tr-TR"/>
              </w:rPr>
              <w:t>â</w:t>
            </w:r>
            <w:r w:rsidR="00660A10" w:rsidRPr="004328E9">
              <w:rPr>
                <w:rFonts w:ascii="Verdana" w:hAnsi="Verdana"/>
                <w:sz w:val="14"/>
                <w:szCs w:val="14"/>
                <w:lang w:val="tr-TR"/>
              </w:rPr>
              <w:t>nı</w:t>
            </w:r>
            <w:r w:rsidR="00B610C0" w:rsidRPr="004328E9">
              <w:rPr>
                <w:rFonts w:ascii="Verdana" w:hAnsi="Verdana"/>
                <w:sz w:val="14"/>
                <w:szCs w:val="14"/>
                <w:lang w:val="tr-TR"/>
              </w:rPr>
              <w:t>, Sanat, Mimarlık</w:t>
            </w:r>
          </w:p>
        </w:tc>
        <w:tc>
          <w:tcPr>
            <w:tcW w:w="4599" w:type="dxa"/>
          </w:tcPr>
          <w:p w:rsidR="00F922A6" w:rsidRPr="004328E9" w:rsidRDefault="000B71AC" w:rsidP="00AD6E76">
            <w:pPr>
              <w:pStyle w:val="Els-Abstract-head"/>
              <w:spacing w:before="220"/>
              <w:rPr>
                <w:rFonts w:ascii="Verdana" w:hAnsi="Verdana" w:cs="Arial"/>
                <w:smallCaps/>
                <w:sz w:val="14"/>
                <w:szCs w:val="14"/>
              </w:rPr>
            </w:pPr>
            <w:r w:rsidRPr="004328E9">
              <w:rPr>
                <w:rFonts w:ascii="Verdana" w:hAnsi="Verdana" w:cs="Arial"/>
                <w:smallCaps/>
                <w:sz w:val="14"/>
                <w:szCs w:val="14"/>
              </w:rPr>
              <w:t>ABSTRACT</w:t>
            </w:r>
          </w:p>
          <w:p w:rsidR="00955EFB" w:rsidRPr="004328E9" w:rsidRDefault="009A5714" w:rsidP="00955EFB">
            <w:pPr>
              <w:spacing w:after="60"/>
              <w:jc w:val="both"/>
              <w:rPr>
                <w:rFonts w:ascii="Verdana" w:hAnsi="Verdana" w:cs="Arial"/>
                <w:sz w:val="14"/>
                <w:szCs w:val="14"/>
                <w:lang w:val="en-US"/>
              </w:rPr>
            </w:pPr>
            <w:r w:rsidRPr="004328E9">
              <w:rPr>
                <w:rFonts w:ascii="Verdana" w:hAnsi="Verdana"/>
                <w:sz w:val="14"/>
                <w:szCs w:val="14"/>
              </w:rPr>
              <w:t>In</w:t>
            </w:r>
            <w:r w:rsidR="00EA656F" w:rsidRPr="004328E9">
              <w:rPr>
                <w:rFonts w:ascii="Verdana" w:hAnsi="Verdana"/>
                <w:sz w:val="14"/>
                <w:szCs w:val="14"/>
              </w:rPr>
              <w:t xml:space="preserve"> the study, the spread of the exhibition venues of the International Istanbul Biennial in the city and the effects of new venues </w:t>
            </w:r>
            <w:r w:rsidR="003679AB" w:rsidRPr="004328E9">
              <w:rPr>
                <w:rFonts w:ascii="Verdana" w:hAnsi="Verdana"/>
                <w:sz w:val="14"/>
                <w:szCs w:val="14"/>
              </w:rPr>
              <w:t xml:space="preserve">developed </w:t>
            </w:r>
            <w:r w:rsidR="00EA656F" w:rsidRPr="004328E9">
              <w:rPr>
                <w:rFonts w:ascii="Verdana" w:hAnsi="Verdana"/>
                <w:sz w:val="14"/>
                <w:szCs w:val="14"/>
              </w:rPr>
              <w:t xml:space="preserve">within the scope of the biennial to the city </w:t>
            </w:r>
            <w:r w:rsidR="003679AB" w:rsidRPr="004328E9">
              <w:rPr>
                <w:rFonts w:ascii="Verdana" w:hAnsi="Verdana"/>
                <w:sz w:val="14"/>
                <w:szCs w:val="14"/>
              </w:rPr>
              <w:t xml:space="preserve">is </w:t>
            </w:r>
            <w:r w:rsidR="00EA656F" w:rsidRPr="004328E9">
              <w:rPr>
                <w:rFonts w:ascii="Verdana" w:hAnsi="Verdana"/>
                <w:sz w:val="14"/>
                <w:szCs w:val="14"/>
              </w:rPr>
              <w:t xml:space="preserve">discussed. With the history of more than thirty years, the effect of the biennial on a city where the place, time, culture and history stratifies, such as Istanbul, has been evaluated through the exhibition venues. </w:t>
            </w:r>
            <w:r w:rsidR="00CE4B6C" w:rsidRPr="004328E9">
              <w:rPr>
                <w:rFonts w:ascii="Verdana" w:hAnsi="Verdana"/>
                <w:sz w:val="14"/>
                <w:szCs w:val="14"/>
              </w:rPr>
              <w:t xml:space="preserve">In the study, the Biennial exhibition venues in Istanbul are examined and the data obtained through the interview with the Biennial institution Istanbul Foundation for Culture and Arts are evaluated. </w:t>
            </w:r>
            <w:r w:rsidR="001C5AB3" w:rsidRPr="004328E9">
              <w:rPr>
                <w:rFonts w:ascii="Verdana" w:hAnsi="Verdana"/>
                <w:sz w:val="14"/>
                <w:szCs w:val="14"/>
              </w:rPr>
              <w:t xml:space="preserve">The most used exhibition spaces in the biennial are discussed within the scope of the location, usage type, structural features, importance in urban memory </w:t>
            </w:r>
            <w:r w:rsidR="00CE5B72" w:rsidRPr="004328E9">
              <w:rPr>
                <w:rFonts w:ascii="Verdana" w:hAnsi="Verdana"/>
                <w:sz w:val="14"/>
                <w:szCs w:val="14"/>
              </w:rPr>
              <w:t>and change</w:t>
            </w:r>
            <w:r w:rsidR="001C5AB3" w:rsidRPr="004328E9">
              <w:rPr>
                <w:rFonts w:ascii="Verdana" w:hAnsi="Verdana"/>
                <w:sz w:val="14"/>
                <w:szCs w:val="14"/>
              </w:rPr>
              <w:t xml:space="preserve"> of the space after the Biennial. </w:t>
            </w:r>
            <w:r w:rsidR="000C4DD2" w:rsidRPr="004328E9">
              <w:rPr>
                <w:rFonts w:ascii="Verdana" w:hAnsi="Verdana"/>
                <w:sz w:val="14"/>
                <w:szCs w:val="14"/>
              </w:rPr>
              <w:t xml:space="preserve"> </w:t>
            </w:r>
            <w:r w:rsidR="00EA656F" w:rsidRPr="004328E9">
              <w:rPr>
                <w:rFonts w:ascii="Verdana" w:hAnsi="Verdana"/>
                <w:sz w:val="14"/>
                <w:szCs w:val="14"/>
              </w:rPr>
              <w:t xml:space="preserve"> Permanent works left by the biennial artists to the city are evaluated spatially. The results of the research show that the historical buildings used as museum</w:t>
            </w:r>
            <w:r w:rsidR="000C4DD2" w:rsidRPr="004328E9">
              <w:rPr>
                <w:rFonts w:ascii="Verdana" w:hAnsi="Verdana"/>
                <w:sz w:val="14"/>
                <w:szCs w:val="14"/>
              </w:rPr>
              <w:t xml:space="preserve">s are preferred more within in </w:t>
            </w:r>
            <w:r w:rsidR="00EA656F" w:rsidRPr="004328E9">
              <w:rPr>
                <w:rFonts w:ascii="Verdana" w:hAnsi="Verdana"/>
                <w:sz w:val="14"/>
                <w:szCs w:val="14"/>
              </w:rPr>
              <w:t>the biennial.</w:t>
            </w:r>
            <w:r w:rsidR="003319EE" w:rsidRPr="004328E9">
              <w:rPr>
                <w:rFonts w:ascii="Verdana" w:hAnsi="Verdana"/>
                <w:sz w:val="14"/>
                <w:szCs w:val="14"/>
              </w:rPr>
              <w:t xml:space="preserve"> Biennial exhibition venues are mainly located in Beyoğlu, along with the Historic Peninsula. </w:t>
            </w:r>
            <w:r w:rsidR="00EA656F" w:rsidRPr="004328E9">
              <w:rPr>
                <w:rFonts w:ascii="Verdana" w:hAnsi="Verdana"/>
                <w:sz w:val="14"/>
                <w:szCs w:val="14"/>
              </w:rPr>
              <w:t xml:space="preserve">However, it can be said that the exhibition </w:t>
            </w:r>
            <w:r w:rsidR="003319EE" w:rsidRPr="004328E9">
              <w:rPr>
                <w:rFonts w:ascii="Verdana" w:hAnsi="Verdana"/>
                <w:sz w:val="14"/>
                <w:szCs w:val="14"/>
              </w:rPr>
              <w:t>venues</w:t>
            </w:r>
            <w:r w:rsidR="00EA656F" w:rsidRPr="004328E9">
              <w:rPr>
                <w:rFonts w:ascii="Verdana" w:hAnsi="Verdana"/>
                <w:sz w:val="14"/>
                <w:szCs w:val="14"/>
              </w:rPr>
              <w:t xml:space="preserve"> </w:t>
            </w:r>
            <w:r w:rsidR="003319EE" w:rsidRPr="004328E9">
              <w:rPr>
                <w:rFonts w:ascii="Verdana" w:hAnsi="Verdana"/>
                <w:sz w:val="14"/>
                <w:szCs w:val="14"/>
              </w:rPr>
              <w:t>selected</w:t>
            </w:r>
            <w:r w:rsidR="00EA656F" w:rsidRPr="004328E9">
              <w:rPr>
                <w:rFonts w:ascii="Verdana" w:hAnsi="Verdana"/>
                <w:sz w:val="14"/>
                <w:szCs w:val="14"/>
              </w:rPr>
              <w:t xml:space="preserve"> in recent years have provided the cit</w:t>
            </w:r>
            <w:r w:rsidR="003319EE" w:rsidRPr="004328E9">
              <w:rPr>
                <w:rFonts w:ascii="Verdana" w:hAnsi="Verdana"/>
                <w:sz w:val="14"/>
                <w:szCs w:val="14"/>
              </w:rPr>
              <w:t>izens</w:t>
            </w:r>
            <w:r w:rsidR="00EA656F" w:rsidRPr="004328E9">
              <w:rPr>
                <w:rFonts w:ascii="Verdana" w:hAnsi="Verdana"/>
                <w:sz w:val="14"/>
                <w:szCs w:val="14"/>
              </w:rPr>
              <w:t xml:space="preserve"> to visit distant points of the city such as Princess Islands.</w:t>
            </w:r>
          </w:p>
          <w:p w:rsidR="00F922A6" w:rsidRPr="004328E9" w:rsidRDefault="00955EFB" w:rsidP="00955EFB">
            <w:pPr>
              <w:pStyle w:val="Els-keywords"/>
              <w:rPr>
                <w:rFonts w:ascii="Verdana" w:hAnsi="Verdana"/>
                <w:sz w:val="14"/>
                <w:szCs w:val="14"/>
              </w:rPr>
            </w:pPr>
            <w:r w:rsidRPr="004328E9">
              <w:rPr>
                <w:rFonts w:ascii="Verdana" w:hAnsi="Verdana" w:cs="Arial"/>
                <w:b/>
                <w:i/>
                <w:sz w:val="14"/>
                <w:szCs w:val="14"/>
              </w:rPr>
              <w:t>Keywords: :</w:t>
            </w:r>
            <w:r w:rsidRPr="004328E9">
              <w:rPr>
                <w:rFonts w:ascii="Verdana" w:hAnsi="Verdana"/>
                <w:sz w:val="14"/>
                <w:szCs w:val="14"/>
              </w:rPr>
              <w:t xml:space="preserve"> Istanbul, Biennial, Exhibition Venue, Art,  Architecture</w:t>
            </w:r>
          </w:p>
        </w:tc>
      </w:tr>
    </w:tbl>
    <w:p w:rsidR="004353D8" w:rsidRPr="00D465A0" w:rsidRDefault="004353D8" w:rsidP="004353D8">
      <w:pPr>
        <w:pStyle w:val="ListeParagraf"/>
        <w:spacing w:after="120" w:line="240" w:lineRule="auto"/>
        <w:ind w:left="357"/>
        <w:rPr>
          <w:rFonts w:ascii="Verdana" w:hAnsi="Verdana"/>
          <w:b/>
        </w:rPr>
      </w:pPr>
    </w:p>
    <w:p w:rsidR="00554303" w:rsidRPr="003621B8" w:rsidRDefault="002611A9" w:rsidP="003621B8">
      <w:pPr>
        <w:numPr>
          <w:ilvl w:val="0"/>
          <w:numId w:val="9"/>
        </w:numPr>
        <w:spacing w:before="120" w:after="120" w:line="240" w:lineRule="exact"/>
        <w:ind w:left="0" w:firstLine="0"/>
        <w:jc w:val="both"/>
        <w:rPr>
          <w:rFonts w:ascii="Verdana" w:hAnsi="Verdana"/>
          <w:b/>
          <w:szCs w:val="18"/>
        </w:rPr>
      </w:pPr>
      <w:r w:rsidRPr="003621B8">
        <w:rPr>
          <w:rFonts w:ascii="Verdana" w:hAnsi="Verdana"/>
          <w:b/>
          <w:szCs w:val="18"/>
        </w:rPr>
        <w:t>GİRİŞ</w:t>
      </w:r>
    </w:p>
    <w:p w:rsidR="002611A9" w:rsidRPr="003621B8" w:rsidRDefault="005A6E1A"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Bienaller</w:t>
      </w:r>
      <w:r w:rsidR="00DA780D" w:rsidRPr="003621B8">
        <w:rPr>
          <w:rFonts w:ascii="Verdana" w:hAnsi="Verdana" w:cs="Times New Roman"/>
          <w:color w:val="000000" w:themeColor="text1"/>
          <w:sz w:val="18"/>
          <w:szCs w:val="18"/>
        </w:rPr>
        <w:t>;</w:t>
      </w:r>
      <w:r w:rsidR="00515AD2" w:rsidRPr="003621B8">
        <w:rPr>
          <w:rFonts w:ascii="Verdana" w:hAnsi="Verdana" w:cs="Times New Roman"/>
          <w:color w:val="000000" w:themeColor="text1"/>
          <w:sz w:val="18"/>
          <w:szCs w:val="18"/>
        </w:rPr>
        <w:t xml:space="preserve"> </w:t>
      </w:r>
      <w:r w:rsidR="00CE4B6C" w:rsidRPr="003621B8">
        <w:rPr>
          <w:rFonts w:ascii="Verdana" w:hAnsi="Verdana" w:cs="Times New Roman"/>
          <w:color w:val="000000" w:themeColor="text1"/>
          <w:sz w:val="18"/>
          <w:szCs w:val="18"/>
        </w:rPr>
        <w:t>seçilen</w:t>
      </w:r>
      <w:r w:rsidR="00281187" w:rsidRPr="003621B8">
        <w:rPr>
          <w:rFonts w:ascii="Verdana" w:hAnsi="Verdana" w:cs="Times New Roman"/>
          <w:color w:val="000000" w:themeColor="text1"/>
          <w:sz w:val="18"/>
          <w:szCs w:val="18"/>
        </w:rPr>
        <w:t xml:space="preserve"> </w:t>
      </w:r>
      <w:r w:rsidR="0007367C" w:rsidRPr="003621B8">
        <w:rPr>
          <w:rFonts w:ascii="Verdana" w:hAnsi="Verdana" w:cs="Times New Roman"/>
          <w:color w:val="000000" w:themeColor="text1"/>
          <w:sz w:val="18"/>
          <w:szCs w:val="18"/>
        </w:rPr>
        <w:t xml:space="preserve">sergi </w:t>
      </w:r>
      <w:r w:rsidR="00281187" w:rsidRPr="003621B8">
        <w:rPr>
          <w:rFonts w:ascii="Verdana" w:hAnsi="Verdana" w:cs="Times New Roman"/>
          <w:color w:val="000000" w:themeColor="text1"/>
          <w:sz w:val="18"/>
          <w:szCs w:val="18"/>
        </w:rPr>
        <w:t>mekânlar</w:t>
      </w:r>
      <w:r w:rsidR="0007367C" w:rsidRPr="003621B8">
        <w:rPr>
          <w:rFonts w:ascii="Verdana" w:hAnsi="Verdana" w:cs="Times New Roman"/>
          <w:color w:val="000000" w:themeColor="text1"/>
          <w:sz w:val="18"/>
          <w:szCs w:val="18"/>
        </w:rPr>
        <w:t>ı</w:t>
      </w:r>
      <w:r w:rsidR="00281187"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katılan sanatçılar</w:t>
      </w:r>
      <w:r w:rsidR="00281187" w:rsidRPr="003621B8">
        <w:rPr>
          <w:rFonts w:ascii="Verdana" w:hAnsi="Verdana" w:cs="Times New Roman"/>
          <w:color w:val="000000" w:themeColor="text1"/>
          <w:sz w:val="18"/>
          <w:szCs w:val="18"/>
        </w:rPr>
        <w:t xml:space="preserve"> ve eserleri</w:t>
      </w:r>
      <w:r w:rsidRPr="003621B8">
        <w:rPr>
          <w:rFonts w:ascii="Verdana" w:hAnsi="Verdana" w:cs="Times New Roman"/>
          <w:color w:val="000000" w:themeColor="text1"/>
          <w:sz w:val="18"/>
          <w:szCs w:val="18"/>
        </w:rPr>
        <w:t xml:space="preserve"> </w:t>
      </w:r>
      <w:r w:rsidR="00281187" w:rsidRPr="003621B8">
        <w:rPr>
          <w:rFonts w:ascii="Verdana" w:hAnsi="Verdana" w:cs="Times New Roman"/>
          <w:color w:val="000000" w:themeColor="text1"/>
          <w:sz w:val="18"/>
          <w:szCs w:val="18"/>
        </w:rPr>
        <w:t>ile birlikte</w:t>
      </w:r>
      <w:r w:rsidR="00DA780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bulunduğu kent</w:t>
      </w:r>
      <w:r w:rsidR="00683FF3" w:rsidRPr="003621B8">
        <w:rPr>
          <w:rFonts w:ascii="Verdana" w:hAnsi="Verdana" w:cs="Times New Roman"/>
          <w:color w:val="000000" w:themeColor="text1"/>
          <w:sz w:val="18"/>
          <w:szCs w:val="18"/>
        </w:rPr>
        <w:t>t</w:t>
      </w:r>
      <w:r w:rsidRPr="003621B8">
        <w:rPr>
          <w:rFonts w:ascii="Verdana" w:hAnsi="Verdana" w:cs="Times New Roman"/>
          <w:color w:val="000000" w:themeColor="text1"/>
          <w:sz w:val="18"/>
          <w:szCs w:val="18"/>
        </w:rPr>
        <w:t xml:space="preserve">e </w:t>
      </w:r>
      <w:r w:rsidR="00683FF3" w:rsidRPr="003621B8">
        <w:rPr>
          <w:rFonts w:ascii="Verdana" w:hAnsi="Verdana" w:cs="Times New Roman"/>
          <w:color w:val="000000" w:themeColor="text1"/>
          <w:sz w:val="18"/>
          <w:szCs w:val="18"/>
        </w:rPr>
        <w:t xml:space="preserve">dinamik bir etki oluşturan </w:t>
      </w:r>
      <w:r w:rsidR="00281187" w:rsidRPr="003621B8">
        <w:rPr>
          <w:rFonts w:ascii="Verdana" w:hAnsi="Verdana" w:cs="Times New Roman"/>
          <w:color w:val="000000" w:themeColor="text1"/>
          <w:sz w:val="18"/>
          <w:szCs w:val="18"/>
        </w:rPr>
        <w:t xml:space="preserve">önemli </w:t>
      </w:r>
      <w:r w:rsidR="00683FF3" w:rsidRPr="003621B8">
        <w:rPr>
          <w:rFonts w:ascii="Verdana" w:hAnsi="Verdana" w:cs="Times New Roman"/>
          <w:color w:val="000000" w:themeColor="text1"/>
          <w:sz w:val="18"/>
          <w:szCs w:val="18"/>
        </w:rPr>
        <w:t xml:space="preserve">sanat olayıdır. Ziyaretçi üzerinde bıraktığı etkiler </w:t>
      </w:r>
      <w:r w:rsidR="00281187" w:rsidRPr="003621B8">
        <w:rPr>
          <w:rFonts w:ascii="Verdana" w:hAnsi="Verdana" w:cs="Times New Roman"/>
          <w:color w:val="000000" w:themeColor="text1"/>
          <w:sz w:val="18"/>
          <w:szCs w:val="18"/>
        </w:rPr>
        <w:t>ise</w:t>
      </w:r>
      <w:r w:rsidR="00683FF3" w:rsidRPr="003621B8">
        <w:rPr>
          <w:rFonts w:ascii="Verdana" w:hAnsi="Verdana" w:cs="Times New Roman"/>
          <w:color w:val="000000" w:themeColor="text1"/>
          <w:sz w:val="18"/>
          <w:szCs w:val="18"/>
        </w:rPr>
        <w:t xml:space="preserve"> uzun zamana yayılıdır. </w:t>
      </w:r>
      <w:r w:rsidR="00E32FEF" w:rsidRPr="003621B8">
        <w:rPr>
          <w:rFonts w:ascii="Verdana" w:hAnsi="Verdana" w:cs="Times New Roman"/>
          <w:color w:val="000000" w:themeColor="text1"/>
          <w:sz w:val="18"/>
          <w:szCs w:val="18"/>
        </w:rPr>
        <w:t>Aynı zamanda b</w:t>
      </w:r>
      <w:r w:rsidR="00683FF3" w:rsidRPr="003621B8">
        <w:rPr>
          <w:rFonts w:ascii="Verdana" w:hAnsi="Verdana" w:cs="Times New Roman"/>
          <w:color w:val="000000" w:themeColor="text1"/>
          <w:sz w:val="18"/>
          <w:szCs w:val="18"/>
        </w:rPr>
        <w:t>iena</w:t>
      </w:r>
      <w:r w:rsidR="00E32FEF" w:rsidRPr="003621B8">
        <w:rPr>
          <w:rFonts w:ascii="Verdana" w:hAnsi="Verdana" w:cs="Times New Roman"/>
          <w:color w:val="000000" w:themeColor="text1"/>
          <w:sz w:val="18"/>
          <w:szCs w:val="18"/>
        </w:rPr>
        <w:t>l sergileri</w:t>
      </w:r>
      <w:r w:rsidR="00EE4D07" w:rsidRPr="003621B8">
        <w:rPr>
          <w:rFonts w:ascii="Verdana" w:hAnsi="Verdana" w:cs="Times New Roman"/>
          <w:color w:val="000000" w:themeColor="text1"/>
          <w:sz w:val="18"/>
          <w:szCs w:val="18"/>
        </w:rPr>
        <w:t>,</w:t>
      </w:r>
      <w:r w:rsidR="00250227" w:rsidRPr="003621B8">
        <w:rPr>
          <w:rFonts w:ascii="Verdana" w:hAnsi="Verdana" w:cs="Times New Roman"/>
          <w:color w:val="000000" w:themeColor="text1"/>
          <w:sz w:val="18"/>
          <w:szCs w:val="18"/>
        </w:rPr>
        <w:t xml:space="preserve"> izleyici</w:t>
      </w:r>
      <w:r w:rsidR="00885DB2" w:rsidRPr="003621B8">
        <w:rPr>
          <w:rFonts w:ascii="Verdana" w:hAnsi="Verdana" w:cs="Times New Roman"/>
          <w:color w:val="000000" w:themeColor="text1"/>
          <w:sz w:val="18"/>
          <w:szCs w:val="18"/>
        </w:rPr>
        <w:t>ye</w:t>
      </w:r>
      <w:r w:rsidR="00EE4D07" w:rsidRPr="003621B8">
        <w:rPr>
          <w:rFonts w:ascii="Verdana" w:hAnsi="Verdana" w:cs="Times New Roman"/>
          <w:color w:val="000000" w:themeColor="text1"/>
          <w:sz w:val="18"/>
          <w:szCs w:val="18"/>
        </w:rPr>
        <w:t xml:space="preserve"> </w:t>
      </w:r>
      <w:r w:rsidR="00250227" w:rsidRPr="003621B8">
        <w:rPr>
          <w:rFonts w:ascii="Verdana" w:hAnsi="Verdana" w:cs="Times New Roman"/>
          <w:color w:val="000000" w:themeColor="text1"/>
          <w:sz w:val="18"/>
          <w:szCs w:val="18"/>
        </w:rPr>
        <w:t>sanatçı</w:t>
      </w:r>
      <w:r w:rsidR="00E32FEF" w:rsidRPr="003621B8">
        <w:rPr>
          <w:rFonts w:ascii="Verdana" w:hAnsi="Verdana" w:cs="Times New Roman"/>
          <w:color w:val="000000" w:themeColor="text1"/>
          <w:sz w:val="18"/>
          <w:szCs w:val="18"/>
        </w:rPr>
        <w:t>nın</w:t>
      </w:r>
      <w:r w:rsidR="00250227" w:rsidRPr="003621B8">
        <w:rPr>
          <w:rFonts w:ascii="Verdana" w:hAnsi="Verdana" w:cs="Times New Roman"/>
          <w:color w:val="000000" w:themeColor="text1"/>
          <w:sz w:val="18"/>
          <w:szCs w:val="18"/>
        </w:rPr>
        <w:t xml:space="preserve"> eserleriyle bütünleşmiş mekân deneyimi de sağlayabilmektedir.</w:t>
      </w:r>
      <w:r w:rsidR="0007367C" w:rsidRPr="003621B8">
        <w:rPr>
          <w:rFonts w:ascii="Verdana" w:hAnsi="Verdana" w:cs="Times New Roman"/>
          <w:color w:val="000000" w:themeColor="text1"/>
          <w:sz w:val="18"/>
          <w:szCs w:val="18"/>
        </w:rPr>
        <w:t xml:space="preserve"> </w:t>
      </w:r>
      <w:r w:rsidR="00DA780D" w:rsidRPr="003621B8">
        <w:rPr>
          <w:rFonts w:ascii="Verdana" w:hAnsi="Verdana" w:cs="Times New Roman"/>
          <w:color w:val="000000" w:themeColor="text1"/>
          <w:sz w:val="18"/>
          <w:szCs w:val="18"/>
        </w:rPr>
        <w:t>S</w:t>
      </w:r>
      <w:r w:rsidR="0007367C" w:rsidRPr="003621B8">
        <w:rPr>
          <w:rFonts w:ascii="Verdana" w:hAnsi="Verdana" w:cs="Times New Roman"/>
          <w:color w:val="000000" w:themeColor="text1"/>
          <w:sz w:val="18"/>
          <w:szCs w:val="18"/>
        </w:rPr>
        <w:t xml:space="preserve">ergi </w:t>
      </w:r>
      <w:r w:rsidR="00304A61" w:rsidRPr="003621B8">
        <w:rPr>
          <w:rFonts w:ascii="Verdana" w:hAnsi="Verdana" w:cs="Times New Roman"/>
          <w:color w:val="000000" w:themeColor="text1"/>
          <w:sz w:val="18"/>
          <w:szCs w:val="18"/>
        </w:rPr>
        <w:t>mekânı</w:t>
      </w:r>
      <w:r w:rsidR="0007367C" w:rsidRPr="003621B8">
        <w:rPr>
          <w:rFonts w:ascii="Verdana" w:hAnsi="Verdana" w:cs="Times New Roman"/>
          <w:color w:val="000000" w:themeColor="text1"/>
          <w:sz w:val="18"/>
          <w:szCs w:val="18"/>
        </w:rPr>
        <w:t xml:space="preserve"> olarak kullanılan </w:t>
      </w:r>
      <w:r w:rsidR="00A607C7" w:rsidRPr="003621B8">
        <w:rPr>
          <w:rFonts w:ascii="Verdana" w:hAnsi="Verdana" w:cs="Times New Roman"/>
          <w:color w:val="000000" w:themeColor="text1"/>
          <w:sz w:val="18"/>
          <w:szCs w:val="18"/>
        </w:rPr>
        <w:t xml:space="preserve">herhangi bir yer, </w:t>
      </w:r>
      <w:r w:rsidR="0007367C" w:rsidRPr="003621B8">
        <w:rPr>
          <w:rFonts w:ascii="Verdana" w:hAnsi="Verdana" w:cs="Times New Roman"/>
          <w:color w:val="000000" w:themeColor="text1"/>
          <w:sz w:val="18"/>
          <w:szCs w:val="18"/>
        </w:rPr>
        <w:t xml:space="preserve">bina, </w:t>
      </w:r>
      <w:r w:rsidR="00A607C7" w:rsidRPr="003621B8">
        <w:rPr>
          <w:rFonts w:ascii="Verdana" w:hAnsi="Verdana" w:cs="Times New Roman"/>
          <w:color w:val="000000" w:themeColor="text1"/>
          <w:sz w:val="18"/>
          <w:szCs w:val="18"/>
        </w:rPr>
        <w:t>bahçe veya</w:t>
      </w:r>
      <w:r w:rsidR="00A84631" w:rsidRPr="003621B8">
        <w:rPr>
          <w:rFonts w:ascii="Verdana" w:hAnsi="Verdana" w:cs="Times New Roman"/>
          <w:color w:val="000000" w:themeColor="text1"/>
          <w:sz w:val="18"/>
          <w:szCs w:val="18"/>
        </w:rPr>
        <w:t xml:space="preserve"> </w:t>
      </w:r>
      <w:r w:rsidR="0007367C" w:rsidRPr="003621B8">
        <w:rPr>
          <w:rFonts w:ascii="Verdana" w:hAnsi="Verdana" w:cs="Times New Roman"/>
          <w:color w:val="000000" w:themeColor="text1"/>
          <w:sz w:val="18"/>
          <w:szCs w:val="18"/>
        </w:rPr>
        <w:t>açık alan</w:t>
      </w:r>
      <w:r w:rsidR="00304A61" w:rsidRPr="003621B8">
        <w:rPr>
          <w:rFonts w:ascii="Verdana" w:hAnsi="Verdana" w:cs="Times New Roman"/>
          <w:color w:val="000000" w:themeColor="text1"/>
          <w:sz w:val="18"/>
          <w:szCs w:val="18"/>
        </w:rPr>
        <w:t xml:space="preserve"> kent hafızasında</w:t>
      </w:r>
      <w:r w:rsidR="00515AD2" w:rsidRPr="003621B8">
        <w:rPr>
          <w:rFonts w:ascii="Verdana" w:hAnsi="Verdana" w:cs="Times New Roman"/>
          <w:color w:val="000000" w:themeColor="text1"/>
          <w:sz w:val="18"/>
          <w:szCs w:val="18"/>
        </w:rPr>
        <w:t>ki</w:t>
      </w:r>
      <w:r w:rsidR="00304A61" w:rsidRPr="003621B8">
        <w:rPr>
          <w:rFonts w:ascii="Verdana" w:hAnsi="Verdana" w:cs="Times New Roman"/>
          <w:color w:val="000000" w:themeColor="text1"/>
          <w:sz w:val="18"/>
          <w:szCs w:val="18"/>
        </w:rPr>
        <w:t xml:space="preserve"> yerini </w:t>
      </w:r>
      <w:r w:rsidR="00DA780D" w:rsidRPr="003621B8">
        <w:rPr>
          <w:rFonts w:ascii="Verdana" w:hAnsi="Verdana" w:cs="Times New Roman"/>
          <w:color w:val="000000" w:themeColor="text1"/>
          <w:sz w:val="18"/>
          <w:szCs w:val="18"/>
        </w:rPr>
        <w:t xml:space="preserve">bu yolla </w:t>
      </w:r>
      <w:r w:rsidR="00515AD2" w:rsidRPr="003621B8">
        <w:rPr>
          <w:rFonts w:ascii="Verdana" w:hAnsi="Verdana" w:cs="Times New Roman"/>
          <w:color w:val="000000" w:themeColor="text1"/>
          <w:sz w:val="18"/>
          <w:szCs w:val="18"/>
        </w:rPr>
        <w:t>güçlendir</w:t>
      </w:r>
      <w:r w:rsidR="00DA780D" w:rsidRPr="003621B8">
        <w:rPr>
          <w:rFonts w:ascii="Verdana" w:hAnsi="Verdana" w:cs="Times New Roman"/>
          <w:color w:val="000000" w:themeColor="text1"/>
          <w:sz w:val="18"/>
          <w:szCs w:val="18"/>
        </w:rPr>
        <w:t>ebil</w:t>
      </w:r>
      <w:r w:rsidR="00515AD2" w:rsidRPr="003621B8">
        <w:rPr>
          <w:rFonts w:ascii="Verdana" w:hAnsi="Verdana" w:cs="Times New Roman"/>
          <w:color w:val="000000" w:themeColor="text1"/>
          <w:sz w:val="18"/>
          <w:szCs w:val="18"/>
        </w:rPr>
        <w:t>mektedir</w:t>
      </w:r>
      <w:r w:rsidR="00304A61" w:rsidRPr="003621B8">
        <w:rPr>
          <w:rFonts w:ascii="Verdana" w:hAnsi="Verdana" w:cs="Times New Roman"/>
          <w:color w:val="000000" w:themeColor="text1"/>
          <w:sz w:val="18"/>
          <w:szCs w:val="18"/>
        </w:rPr>
        <w:t>.</w:t>
      </w:r>
      <w:r w:rsidR="00885DB2" w:rsidRPr="003621B8">
        <w:rPr>
          <w:rFonts w:ascii="Verdana" w:hAnsi="Verdana" w:cs="Times New Roman"/>
          <w:color w:val="000000" w:themeColor="text1"/>
          <w:sz w:val="18"/>
          <w:szCs w:val="18"/>
        </w:rPr>
        <w:t xml:space="preserve"> </w:t>
      </w:r>
      <w:r w:rsidR="002611A9" w:rsidRPr="003621B8">
        <w:rPr>
          <w:rFonts w:ascii="Verdana" w:hAnsi="Verdana" w:cs="Times New Roman"/>
          <w:color w:val="000000" w:themeColor="text1"/>
          <w:sz w:val="18"/>
          <w:szCs w:val="18"/>
        </w:rPr>
        <w:t>Dünya üzerinde farklı zamanlarda hayata geçen mimarlık, çağdaş sanat, fotoğraf</w:t>
      </w:r>
      <w:r w:rsidR="00362D88" w:rsidRPr="003621B8">
        <w:rPr>
          <w:rFonts w:ascii="Verdana" w:hAnsi="Verdana" w:cs="Times New Roman"/>
          <w:color w:val="000000" w:themeColor="text1"/>
          <w:sz w:val="18"/>
          <w:szCs w:val="18"/>
        </w:rPr>
        <w:t>,</w:t>
      </w:r>
      <w:r w:rsidR="002611A9" w:rsidRPr="003621B8">
        <w:rPr>
          <w:rFonts w:ascii="Verdana" w:hAnsi="Verdana" w:cs="Times New Roman"/>
          <w:color w:val="000000" w:themeColor="text1"/>
          <w:sz w:val="18"/>
          <w:szCs w:val="18"/>
        </w:rPr>
        <w:t xml:space="preserve"> </w:t>
      </w:r>
      <w:r w:rsidR="00362D88" w:rsidRPr="003621B8">
        <w:rPr>
          <w:rFonts w:ascii="Verdana" w:hAnsi="Verdana" w:cs="Times New Roman"/>
          <w:color w:val="000000" w:themeColor="text1"/>
          <w:sz w:val="18"/>
          <w:szCs w:val="18"/>
        </w:rPr>
        <w:t xml:space="preserve">heykel </w:t>
      </w:r>
      <w:r w:rsidR="002611A9" w:rsidRPr="003621B8">
        <w:rPr>
          <w:rFonts w:ascii="Verdana" w:hAnsi="Verdana" w:cs="Times New Roman"/>
          <w:color w:val="000000" w:themeColor="text1"/>
          <w:sz w:val="18"/>
          <w:szCs w:val="18"/>
        </w:rPr>
        <w:t>gibi alanlarda 270’i aşan bienal</w:t>
      </w:r>
      <w:r w:rsidR="00362D88" w:rsidRPr="003621B8">
        <w:rPr>
          <w:rFonts w:ascii="Verdana" w:hAnsi="Verdana" w:cs="Times New Roman"/>
          <w:color w:val="000000" w:themeColor="text1"/>
          <w:sz w:val="18"/>
          <w:szCs w:val="18"/>
        </w:rPr>
        <w:t xml:space="preserve"> ve</w:t>
      </w:r>
      <w:r w:rsidR="002611A9" w:rsidRPr="003621B8">
        <w:rPr>
          <w:rFonts w:ascii="Verdana" w:hAnsi="Verdana" w:cs="Times New Roman"/>
          <w:color w:val="000000" w:themeColor="text1"/>
          <w:sz w:val="18"/>
          <w:szCs w:val="18"/>
        </w:rPr>
        <w:t xml:space="preserve"> trienal</w:t>
      </w:r>
      <w:r w:rsidR="002269CD" w:rsidRPr="003621B8">
        <w:rPr>
          <w:rFonts w:ascii="Verdana" w:hAnsi="Verdana" w:cs="Times New Roman"/>
          <w:color w:val="000000" w:themeColor="text1"/>
          <w:sz w:val="18"/>
          <w:szCs w:val="18"/>
        </w:rPr>
        <w:t xml:space="preserve"> organizasyonları bulunmaktadır</w:t>
      </w:r>
      <w:r w:rsidR="002611A9" w:rsidRPr="003621B8">
        <w:rPr>
          <w:rFonts w:ascii="Verdana" w:hAnsi="Verdana" w:cs="Times New Roman"/>
          <w:color w:val="000000" w:themeColor="text1"/>
          <w:sz w:val="18"/>
          <w:szCs w:val="18"/>
        </w:rPr>
        <w:t>. Şehir adıyla anılan bienal sayısı ise yüzü aşmaktadır</w:t>
      </w:r>
      <w:r w:rsidR="002F1FD9" w:rsidRPr="003621B8">
        <w:rPr>
          <w:rFonts w:ascii="Verdana" w:hAnsi="Verdana" w:cs="Times New Roman"/>
          <w:color w:val="000000" w:themeColor="text1"/>
          <w:sz w:val="18"/>
          <w:szCs w:val="18"/>
        </w:rPr>
        <w:t xml:space="preserve"> (URL-1)</w:t>
      </w:r>
      <w:r w:rsidR="002611A9" w:rsidRPr="003621B8">
        <w:rPr>
          <w:rFonts w:ascii="Verdana" w:hAnsi="Verdana" w:cs="Times New Roman"/>
          <w:color w:val="000000" w:themeColor="text1"/>
          <w:sz w:val="18"/>
          <w:szCs w:val="18"/>
        </w:rPr>
        <w:t xml:space="preserve">. Bienallerin ilk başlangıcı olan Venedik Bienali (1895-2019) yüzyılı aşan geçmişi ile dünyada ilgi çeken önemli sanat olaylarından biridir. En son 2019’da </w:t>
      </w:r>
      <w:r w:rsidR="00672500" w:rsidRPr="003621B8">
        <w:rPr>
          <w:rFonts w:ascii="Verdana" w:hAnsi="Verdana" w:cs="Times New Roman"/>
          <w:color w:val="000000" w:themeColor="text1"/>
          <w:sz w:val="18"/>
          <w:szCs w:val="18"/>
        </w:rPr>
        <w:t xml:space="preserve">58’incisi gerçekleşen </w:t>
      </w:r>
      <w:r w:rsidR="002611A9" w:rsidRPr="003621B8">
        <w:rPr>
          <w:rFonts w:ascii="Verdana" w:hAnsi="Verdana" w:cs="Times New Roman"/>
          <w:color w:val="000000" w:themeColor="text1"/>
          <w:sz w:val="18"/>
          <w:szCs w:val="18"/>
        </w:rPr>
        <w:t>Venedik Bienali’ni çoğu gençlerin oluşturduğu 600</w:t>
      </w:r>
      <w:r w:rsidR="004204FC" w:rsidRPr="003621B8">
        <w:rPr>
          <w:rFonts w:ascii="Verdana" w:hAnsi="Verdana" w:cs="Times New Roman"/>
          <w:color w:val="000000" w:themeColor="text1"/>
          <w:sz w:val="18"/>
          <w:szCs w:val="18"/>
        </w:rPr>
        <w:t xml:space="preserve"> </w:t>
      </w:r>
      <w:r w:rsidR="002611A9" w:rsidRPr="003621B8">
        <w:rPr>
          <w:rFonts w:ascii="Verdana" w:hAnsi="Verdana" w:cs="Times New Roman"/>
          <w:color w:val="000000" w:themeColor="text1"/>
          <w:sz w:val="18"/>
          <w:szCs w:val="18"/>
        </w:rPr>
        <w:t xml:space="preserve">bini </w:t>
      </w:r>
      <w:r w:rsidR="002269CD" w:rsidRPr="003621B8">
        <w:rPr>
          <w:rFonts w:ascii="Verdana" w:hAnsi="Verdana" w:cs="Times New Roman"/>
          <w:color w:val="000000" w:themeColor="text1"/>
          <w:sz w:val="18"/>
          <w:szCs w:val="18"/>
        </w:rPr>
        <w:t>aşan ziyaretçi</w:t>
      </w:r>
      <w:r w:rsidR="002611A9" w:rsidRPr="003621B8">
        <w:rPr>
          <w:rFonts w:ascii="Verdana" w:hAnsi="Verdana" w:cs="Times New Roman"/>
          <w:color w:val="000000" w:themeColor="text1"/>
          <w:sz w:val="18"/>
          <w:szCs w:val="18"/>
        </w:rPr>
        <w:t xml:space="preserve"> izlemiştir</w:t>
      </w:r>
      <w:r w:rsidR="008B655B" w:rsidRPr="003621B8">
        <w:rPr>
          <w:rFonts w:ascii="Verdana" w:hAnsi="Verdana" w:cs="Times New Roman"/>
          <w:color w:val="000000" w:themeColor="text1"/>
          <w:sz w:val="18"/>
          <w:szCs w:val="18"/>
        </w:rPr>
        <w:t xml:space="preserve"> (URL-</w:t>
      </w:r>
      <w:r w:rsidR="002F1FD9" w:rsidRPr="003621B8">
        <w:rPr>
          <w:rFonts w:ascii="Verdana" w:hAnsi="Verdana" w:cs="Times New Roman"/>
          <w:color w:val="000000" w:themeColor="text1"/>
          <w:sz w:val="18"/>
          <w:szCs w:val="18"/>
        </w:rPr>
        <w:t>2</w:t>
      </w:r>
      <w:r w:rsidR="008B655B" w:rsidRPr="003621B8">
        <w:rPr>
          <w:rFonts w:ascii="Verdana" w:hAnsi="Verdana" w:cs="Times New Roman"/>
          <w:color w:val="000000" w:themeColor="text1"/>
          <w:sz w:val="18"/>
          <w:szCs w:val="18"/>
        </w:rPr>
        <w:t>)</w:t>
      </w:r>
      <w:r w:rsidR="002611A9" w:rsidRPr="003621B8">
        <w:rPr>
          <w:rFonts w:ascii="Verdana" w:hAnsi="Verdana" w:cs="Times New Roman"/>
          <w:color w:val="000000" w:themeColor="text1"/>
          <w:sz w:val="18"/>
          <w:szCs w:val="18"/>
        </w:rPr>
        <w:t xml:space="preserve">. Günümüzde bienal dışında üç yılda bir düzenlenen trienal ve Kassel’deki “Documenta” gibi beş yılda bir düzenlenen etkinlikler de yapılmaktadır. Bienal, öncelikli olarak kentlerdeki kültürel üretime katkıda bulunma ve uluslararası ölçekte sanatçıları, sanatı ve kentliyi buluşturmanın yanı sıra, kentlere ekonomik olarak da katkı sağlamayı amaçlamaktadır. Eroğlu (2015), </w:t>
      </w:r>
      <w:r w:rsidR="00683FF3" w:rsidRPr="003621B8">
        <w:rPr>
          <w:rFonts w:ascii="Verdana" w:hAnsi="Verdana" w:cs="Times New Roman"/>
          <w:color w:val="000000" w:themeColor="text1"/>
          <w:sz w:val="18"/>
          <w:szCs w:val="18"/>
        </w:rPr>
        <w:t xml:space="preserve">Uluslararası </w:t>
      </w:r>
      <w:r w:rsidR="002611A9" w:rsidRPr="003621B8">
        <w:rPr>
          <w:rFonts w:ascii="Verdana" w:hAnsi="Verdana" w:cs="Times New Roman"/>
          <w:color w:val="000000" w:themeColor="text1"/>
          <w:sz w:val="18"/>
          <w:szCs w:val="18"/>
        </w:rPr>
        <w:t>İstanbul Bienali’nin turizme katkılarını araştırdığı çalışmasında önemli okuyucu kitlesine sahip ve yüksek t</w:t>
      </w:r>
      <w:r w:rsidR="003D526E" w:rsidRPr="003621B8">
        <w:rPr>
          <w:rFonts w:ascii="Verdana" w:hAnsi="Verdana" w:cs="Times New Roman"/>
          <w:color w:val="000000" w:themeColor="text1"/>
          <w:sz w:val="18"/>
          <w:szCs w:val="18"/>
        </w:rPr>
        <w:t>i</w:t>
      </w:r>
      <w:r w:rsidR="002611A9" w:rsidRPr="003621B8">
        <w:rPr>
          <w:rFonts w:ascii="Verdana" w:hAnsi="Verdana" w:cs="Times New Roman"/>
          <w:color w:val="000000" w:themeColor="text1"/>
          <w:sz w:val="18"/>
          <w:szCs w:val="18"/>
        </w:rPr>
        <w:t xml:space="preserve">rajlı basında çıkan haberlerdeki bienale ilişkin olumlu yorumların, potansiyel ziyaretçilerin dikkatini çektiğini ve bir sonraki etkinlik için katılıma teşvik </w:t>
      </w:r>
      <w:r w:rsidR="002611A9" w:rsidRPr="003621B8">
        <w:rPr>
          <w:rFonts w:ascii="Verdana" w:hAnsi="Verdana" w:cs="Times New Roman"/>
          <w:color w:val="000000" w:themeColor="text1"/>
          <w:sz w:val="18"/>
          <w:szCs w:val="18"/>
        </w:rPr>
        <w:lastRenderedPageBreak/>
        <w:t>ettiğinden söz etmektedir</w:t>
      </w:r>
      <w:r w:rsidR="000B1EF7" w:rsidRPr="003621B8">
        <w:rPr>
          <w:rFonts w:ascii="Verdana" w:hAnsi="Verdana" w:cs="Times New Roman"/>
          <w:color w:val="000000" w:themeColor="text1"/>
          <w:sz w:val="18"/>
          <w:szCs w:val="18"/>
        </w:rPr>
        <w:t xml:space="preserve">. </w:t>
      </w:r>
      <w:r w:rsidR="002611A9" w:rsidRPr="003621B8">
        <w:rPr>
          <w:rFonts w:ascii="Verdana" w:hAnsi="Verdana" w:cs="Times New Roman"/>
          <w:color w:val="000000" w:themeColor="text1"/>
          <w:sz w:val="18"/>
          <w:szCs w:val="18"/>
        </w:rPr>
        <w:t xml:space="preserve">Bu çerçeveden bakıldığında Bienaller, kültürel pazara yurt dışından gelen ziyaretçiler ile ekonomik anlamda </w:t>
      </w:r>
      <w:r w:rsidR="005E0CE3" w:rsidRPr="003621B8">
        <w:rPr>
          <w:rFonts w:ascii="Verdana" w:hAnsi="Verdana" w:cs="Times New Roman"/>
          <w:color w:val="000000" w:themeColor="text1"/>
          <w:sz w:val="18"/>
          <w:szCs w:val="18"/>
        </w:rPr>
        <w:t>önemli seviyede</w:t>
      </w:r>
      <w:r w:rsidR="002611A9" w:rsidRPr="003621B8">
        <w:rPr>
          <w:rFonts w:ascii="Verdana" w:hAnsi="Verdana" w:cs="Times New Roman"/>
          <w:color w:val="000000" w:themeColor="text1"/>
          <w:sz w:val="18"/>
          <w:szCs w:val="18"/>
        </w:rPr>
        <w:t xml:space="preserve"> katkıda </w:t>
      </w:r>
      <w:r w:rsidR="00885DB2" w:rsidRPr="003621B8">
        <w:rPr>
          <w:rFonts w:ascii="Verdana" w:hAnsi="Verdana" w:cs="Times New Roman"/>
          <w:color w:val="000000" w:themeColor="text1"/>
          <w:sz w:val="18"/>
          <w:szCs w:val="18"/>
        </w:rPr>
        <w:t xml:space="preserve">da </w:t>
      </w:r>
      <w:r w:rsidR="002611A9" w:rsidRPr="003621B8">
        <w:rPr>
          <w:rFonts w:ascii="Verdana" w:hAnsi="Verdana" w:cs="Times New Roman"/>
          <w:color w:val="000000" w:themeColor="text1"/>
          <w:sz w:val="18"/>
          <w:szCs w:val="18"/>
        </w:rPr>
        <w:t>bulunmaktadır.</w:t>
      </w:r>
    </w:p>
    <w:p w:rsidR="007739EF" w:rsidRPr="003621B8" w:rsidRDefault="00A93C2E"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Sergileme mekânı olarak</w:t>
      </w:r>
      <w:r w:rsidR="00466102"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w:t>
      </w:r>
      <w:r w:rsidR="00672500" w:rsidRPr="003621B8">
        <w:rPr>
          <w:rFonts w:ascii="Verdana" w:hAnsi="Verdana" w:cs="Times New Roman"/>
          <w:color w:val="000000" w:themeColor="text1"/>
          <w:sz w:val="18"/>
          <w:szCs w:val="18"/>
        </w:rPr>
        <w:t>içinde kalıcı ve geçici sergi</w:t>
      </w:r>
      <w:r w:rsidR="000B1EF7" w:rsidRPr="003621B8">
        <w:rPr>
          <w:rFonts w:ascii="Verdana" w:hAnsi="Verdana" w:cs="Times New Roman"/>
          <w:color w:val="000000" w:themeColor="text1"/>
          <w:sz w:val="18"/>
          <w:szCs w:val="18"/>
        </w:rPr>
        <w:t>ler</w:t>
      </w:r>
      <w:r w:rsidR="00672500" w:rsidRPr="003621B8">
        <w:rPr>
          <w:rFonts w:ascii="Verdana" w:hAnsi="Verdana" w:cs="Times New Roman"/>
          <w:color w:val="000000" w:themeColor="text1"/>
          <w:sz w:val="18"/>
          <w:szCs w:val="18"/>
        </w:rPr>
        <w:t xml:space="preserve">in bulunduğu </w:t>
      </w:r>
      <w:r w:rsidR="00DA780D" w:rsidRPr="003621B8">
        <w:rPr>
          <w:rFonts w:ascii="Verdana" w:hAnsi="Verdana" w:cs="Times New Roman"/>
          <w:color w:val="000000" w:themeColor="text1"/>
          <w:sz w:val="18"/>
          <w:szCs w:val="18"/>
        </w:rPr>
        <w:t xml:space="preserve">çoğu tarihi binalar olan </w:t>
      </w:r>
      <w:r w:rsidR="00672500" w:rsidRPr="003621B8">
        <w:rPr>
          <w:rFonts w:ascii="Verdana" w:hAnsi="Verdana" w:cs="Times New Roman"/>
          <w:color w:val="000000" w:themeColor="text1"/>
          <w:sz w:val="18"/>
          <w:szCs w:val="18"/>
        </w:rPr>
        <w:t>müzelerle baş</w:t>
      </w:r>
      <w:r w:rsidRPr="003621B8">
        <w:rPr>
          <w:rFonts w:ascii="Verdana" w:hAnsi="Verdana" w:cs="Times New Roman"/>
          <w:color w:val="000000" w:themeColor="text1"/>
          <w:sz w:val="18"/>
          <w:szCs w:val="18"/>
        </w:rPr>
        <w:t>langıç yapan</w:t>
      </w:r>
      <w:r w:rsidR="00672500" w:rsidRPr="003621B8">
        <w:rPr>
          <w:rFonts w:ascii="Verdana" w:hAnsi="Verdana" w:cs="Times New Roman"/>
          <w:color w:val="000000" w:themeColor="text1"/>
          <w:sz w:val="18"/>
          <w:szCs w:val="18"/>
        </w:rPr>
        <w:t xml:space="preserve"> Uluslararası İstanbul </w:t>
      </w:r>
      <w:r w:rsidR="000B1EF7" w:rsidRPr="003621B8">
        <w:rPr>
          <w:rFonts w:ascii="Verdana" w:hAnsi="Verdana" w:cs="Times New Roman"/>
          <w:color w:val="000000" w:themeColor="text1"/>
          <w:sz w:val="18"/>
          <w:szCs w:val="18"/>
        </w:rPr>
        <w:t>B</w:t>
      </w:r>
      <w:r w:rsidR="00672500" w:rsidRPr="003621B8">
        <w:rPr>
          <w:rFonts w:ascii="Verdana" w:hAnsi="Verdana" w:cs="Times New Roman"/>
          <w:color w:val="000000" w:themeColor="text1"/>
          <w:sz w:val="18"/>
          <w:szCs w:val="18"/>
        </w:rPr>
        <w:t>ienal</w:t>
      </w:r>
      <w:r w:rsidR="00D54050" w:rsidRPr="003621B8">
        <w:rPr>
          <w:rFonts w:ascii="Verdana" w:hAnsi="Verdana" w:cs="Times New Roman"/>
          <w:color w:val="000000" w:themeColor="text1"/>
          <w:sz w:val="18"/>
          <w:szCs w:val="18"/>
        </w:rPr>
        <w:t>i</w:t>
      </w:r>
      <w:r w:rsidR="00672500" w:rsidRPr="003621B8">
        <w:rPr>
          <w:rFonts w:ascii="Verdana" w:hAnsi="Verdana" w:cs="Times New Roman"/>
          <w:color w:val="000000" w:themeColor="text1"/>
          <w:sz w:val="18"/>
          <w:szCs w:val="18"/>
        </w:rPr>
        <w:t>, ilerleyen süreçte</w:t>
      </w:r>
      <w:r w:rsidR="00AC551F" w:rsidRPr="003621B8">
        <w:rPr>
          <w:rFonts w:ascii="Verdana" w:hAnsi="Verdana" w:cs="Times New Roman"/>
          <w:color w:val="000000" w:themeColor="text1"/>
          <w:sz w:val="18"/>
          <w:szCs w:val="18"/>
        </w:rPr>
        <w:t xml:space="preserve"> </w:t>
      </w:r>
      <w:r w:rsidR="00672500" w:rsidRPr="003621B8">
        <w:rPr>
          <w:rFonts w:ascii="Verdana" w:hAnsi="Verdana" w:cs="Times New Roman"/>
          <w:color w:val="000000" w:themeColor="text1"/>
          <w:sz w:val="18"/>
          <w:szCs w:val="18"/>
        </w:rPr>
        <w:t>kent ve insanla daha güçlü iletişim kurma hedefiyle farklı mek</w:t>
      </w:r>
      <w:r w:rsidR="00C723EA" w:rsidRPr="003621B8">
        <w:rPr>
          <w:rFonts w:ascii="Verdana" w:hAnsi="Verdana" w:cs="Times New Roman"/>
          <w:color w:val="000000" w:themeColor="text1"/>
          <w:sz w:val="18"/>
          <w:szCs w:val="18"/>
        </w:rPr>
        <w:t>â</w:t>
      </w:r>
      <w:r w:rsidR="00672500" w:rsidRPr="003621B8">
        <w:rPr>
          <w:rFonts w:ascii="Verdana" w:hAnsi="Verdana" w:cs="Times New Roman"/>
          <w:color w:val="000000" w:themeColor="text1"/>
          <w:sz w:val="18"/>
          <w:szCs w:val="18"/>
        </w:rPr>
        <w:t xml:space="preserve">nlara </w:t>
      </w:r>
      <w:r w:rsidR="00AC551F" w:rsidRPr="003621B8">
        <w:rPr>
          <w:rFonts w:ascii="Verdana" w:hAnsi="Verdana" w:cs="Times New Roman"/>
          <w:color w:val="000000" w:themeColor="text1"/>
          <w:sz w:val="18"/>
          <w:szCs w:val="18"/>
        </w:rPr>
        <w:t xml:space="preserve">yayılım gösteren sergilemeleri tercih etmiştir. </w:t>
      </w:r>
      <w:r w:rsidR="007739EF" w:rsidRPr="003621B8">
        <w:rPr>
          <w:rFonts w:ascii="Verdana" w:hAnsi="Verdana" w:cs="Times New Roman"/>
          <w:color w:val="000000" w:themeColor="text1"/>
          <w:sz w:val="18"/>
          <w:szCs w:val="18"/>
        </w:rPr>
        <w:t xml:space="preserve">Yusufoğlu (2006)’na göre </w:t>
      </w:r>
      <w:r w:rsidR="00250227" w:rsidRPr="003621B8">
        <w:rPr>
          <w:rFonts w:ascii="Verdana" w:hAnsi="Verdana" w:cs="Times New Roman"/>
          <w:color w:val="000000" w:themeColor="text1"/>
          <w:sz w:val="18"/>
          <w:szCs w:val="18"/>
        </w:rPr>
        <w:t xml:space="preserve">Uluslararası </w:t>
      </w:r>
      <w:r w:rsidR="007739EF" w:rsidRPr="003621B8">
        <w:rPr>
          <w:rFonts w:ascii="Verdana" w:hAnsi="Verdana" w:cs="Times New Roman"/>
          <w:color w:val="000000" w:themeColor="text1"/>
          <w:sz w:val="18"/>
          <w:szCs w:val="18"/>
        </w:rPr>
        <w:t>İstanbul Bienal</w:t>
      </w:r>
      <w:r w:rsidR="00250227" w:rsidRPr="003621B8">
        <w:rPr>
          <w:rFonts w:ascii="Verdana" w:hAnsi="Verdana" w:cs="Times New Roman"/>
          <w:color w:val="000000" w:themeColor="text1"/>
          <w:sz w:val="18"/>
          <w:szCs w:val="18"/>
        </w:rPr>
        <w:t>i’</w:t>
      </w:r>
      <w:r w:rsidR="007739EF" w:rsidRPr="003621B8">
        <w:rPr>
          <w:rFonts w:ascii="Verdana" w:hAnsi="Verdana" w:cs="Times New Roman"/>
          <w:color w:val="000000" w:themeColor="text1"/>
          <w:sz w:val="18"/>
          <w:szCs w:val="18"/>
        </w:rPr>
        <w:t>nin başta tarihi mekânlarda yapılması ile ilgili olumsuzluklar, mekân sıkıntısı olması, mekân ve eserdeki uyumsuzluk, alt yapı eksikliği ve bu eksikliklerin giderilmesi için ihtiyaç duyulan maddi kaynak ve ulaşım sistemindeki sorunlardır</w:t>
      </w:r>
      <w:r w:rsidR="000B1EF7" w:rsidRPr="003621B8">
        <w:rPr>
          <w:rFonts w:ascii="Verdana" w:hAnsi="Verdana" w:cs="Times New Roman"/>
          <w:color w:val="000000" w:themeColor="text1"/>
          <w:sz w:val="18"/>
          <w:szCs w:val="18"/>
        </w:rPr>
        <w:t xml:space="preserve">. </w:t>
      </w:r>
      <w:r w:rsidR="00304A61" w:rsidRPr="003621B8">
        <w:rPr>
          <w:rFonts w:ascii="Verdana" w:hAnsi="Verdana" w:cs="Times New Roman"/>
          <w:color w:val="000000" w:themeColor="text1"/>
          <w:sz w:val="18"/>
          <w:szCs w:val="18"/>
        </w:rPr>
        <w:t>D</w:t>
      </w:r>
      <w:r w:rsidR="007739EF" w:rsidRPr="003621B8">
        <w:rPr>
          <w:rFonts w:ascii="Verdana" w:hAnsi="Verdana" w:cs="Times New Roman"/>
          <w:color w:val="000000" w:themeColor="text1"/>
          <w:sz w:val="18"/>
          <w:szCs w:val="18"/>
        </w:rPr>
        <w:t xml:space="preserve">iğer taraftan tarihi yapıdaki mevcut koşullar ve müdahalede sınırlılık sorun olarak görülse de mekânın kendine özgü yapısı sanatçı için ilgi çekici </w:t>
      </w:r>
      <w:r w:rsidR="000B1EF7" w:rsidRPr="003621B8">
        <w:rPr>
          <w:rFonts w:ascii="Verdana" w:hAnsi="Verdana" w:cs="Times New Roman"/>
          <w:color w:val="000000" w:themeColor="text1"/>
          <w:sz w:val="18"/>
          <w:szCs w:val="18"/>
        </w:rPr>
        <w:t xml:space="preserve">olmakta </w:t>
      </w:r>
      <w:r w:rsidR="007739EF" w:rsidRPr="003621B8">
        <w:rPr>
          <w:rFonts w:ascii="Verdana" w:hAnsi="Verdana" w:cs="Times New Roman"/>
          <w:color w:val="000000" w:themeColor="text1"/>
          <w:sz w:val="18"/>
          <w:szCs w:val="18"/>
        </w:rPr>
        <w:t>ve mekâna özgü çalışma olanağı yaratabilmektedir.</w:t>
      </w:r>
      <w:r w:rsidR="00550718" w:rsidRPr="003621B8">
        <w:rPr>
          <w:rFonts w:ascii="Verdana" w:hAnsi="Verdana" w:cs="Times New Roman"/>
          <w:color w:val="000000" w:themeColor="text1"/>
          <w:sz w:val="18"/>
          <w:szCs w:val="18"/>
        </w:rPr>
        <w:t xml:space="preserve"> Tarihi yapıların potansiyel ilgi noktası olması da ziyaretçi sayısını olumlu etkileyebilmektedir. </w:t>
      </w:r>
      <w:r w:rsidR="007739EF" w:rsidRPr="003621B8">
        <w:rPr>
          <w:rFonts w:ascii="Verdana" w:hAnsi="Verdana" w:cs="Times New Roman"/>
          <w:color w:val="000000" w:themeColor="text1"/>
          <w:sz w:val="18"/>
          <w:szCs w:val="18"/>
        </w:rPr>
        <w:t xml:space="preserve">Müzeler ve galerilerin mevcut yapıları, ziyaretçi sayısını da sınırlayabilmektedir. Bienal gibi birçok ülkeden sanatçının katıldığı ve sanat dünyasında etki oluşturabilir potansiyeldeki sergiler için ziyaretçi sayısı </w:t>
      </w:r>
      <w:r w:rsidR="00D87678" w:rsidRPr="003621B8">
        <w:rPr>
          <w:rFonts w:ascii="Verdana" w:hAnsi="Verdana" w:cs="Times New Roman"/>
          <w:color w:val="000000" w:themeColor="text1"/>
          <w:sz w:val="18"/>
          <w:szCs w:val="18"/>
        </w:rPr>
        <w:t xml:space="preserve">da </w:t>
      </w:r>
      <w:r w:rsidR="007739EF" w:rsidRPr="003621B8">
        <w:rPr>
          <w:rFonts w:ascii="Verdana" w:hAnsi="Verdana" w:cs="Times New Roman"/>
          <w:color w:val="000000" w:themeColor="text1"/>
          <w:sz w:val="18"/>
          <w:szCs w:val="18"/>
        </w:rPr>
        <w:t xml:space="preserve">etki açısından önemlidir (Atıcı, 2014). </w:t>
      </w:r>
      <w:r w:rsidR="00706163" w:rsidRPr="003621B8">
        <w:rPr>
          <w:rFonts w:ascii="Verdana" w:hAnsi="Verdana" w:cs="Times New Roman"/>
          <w:color w:val="000000" w:themeColor="text1"/>
          <w:sz w:val="18"/>
          <w:szCs w:val="18"/>
        </w:rPr>
        <w:t>U</w:t>
      </w:r>
      <w:r w:rsidR="00777AF1" w:rsidRPr="003621B8">
        <w:rPr>
          <w:rFonts w:ascii="Verdana" w:hAnsi="Verdana" w:cs="Times New Roman"/>
          <w:color w:val="000000" w:themeColor="text1"/>
          <w:sz w:val="18"/>
          <w:szCs w:val="18"/>
        </w:rPr>
        <w:t>luslar</w:t>
      </w:r>
      <w:r w:rsidR="00706163" w:rsidRPr="003621B8">
        <w:rPr>
          <w:rFonts w:ascii="Verdana" w:hAnsi="Verdana" w:cs="Times New Roman"/>
          <w:color w:val="000000" w:themeColor="text1"/>
          <w:sz w:val="18"/>
          <w:szCs w:val="18"/>
        </w:rPr>
        <w:t xml:space="preserve">arası İstanbul </w:t>
      </w:r>
      <w:r w:rsidR="007739EF" w:rsidRPr="003621B8">
        <w:rPr>
          <w:rFonts w:ascii="Verdana" w:hAnsi="Verdana" w:cs="Times New Roman"/>
          <w:color w:val="000000" w:themeColor="text1"/>
          <w:sz w:val="18"/>
          <w:szCs w:val="18"/>
        </w:rPr>
        <w:t>Bienal</w:t>
      </w:r>
      <w:r w:rsidR="00706163" w:rsidRPr="003621B8">
        <w:rPr>
          <w:rFonts w:ascii="Verdana" w:hAnsi="Verdana" w:cs="Times New Roman"/>
          <w:color w:val="000000" w:themeColor="text1"/>
          <w:sz w:val="18"/>
          <w:szCs w:val="18"/>
        </w:rPr>
        <w:t>i’n</w:t>
      </w:r>
      <w:r w:rsidR="00D87678" w:rsidRPr="003621B8">
        <w:rPr>
          <w:rFonts w:ascii="Verdana" w:hAnsi="Verdana" w:cs="Times New Roman"/>
          <w:color w:val="000000" w:themeColor="text1"/>
          <w:sz w:val="18"/>
          <w:szCs w:val="18"/>
        </w:rPr>
        <w:t>de</w:t>
      </w:r>
      <w:r w:rsidR="00706163" w:rsidRPr="003621B8">
        <w:rPr>
          <w:rFonts w:ascii="Verdana" w:hAnsi="Verdana" w:cs="Times New Roman"/>
          <w:color w:val="000000" w:themeColor="text1"/>
          <w:sz w:val="18"/>
          <w:szCs w:val="18"/>
        </w:rPr>
        <w:t xml:space="preserve">, </w:t>
      </w:r>
      <w:r w:rsidR="00D87678" w:rsidRPr="003621B8">
        <w:rPr>
          <w:rFonts w:ascii="Verdana" w:hAnsi="Verdana" w:cs="Times New Roman"/>
          <w:color w:val="000000" w:themeColor="text1"/>
          <w:sz w:val="18"/>
          <w:szCs w:val="18"/>
        </w:rPr>
        <w:t>z</w:t>
      </w:r>
      <w:r w:rsidR="00777AF1" w:rsidRPr="003621B8">
        <w:rPr>
          <w:rFonts w:ascii="Verdana" w:hAnsi="Verdana" w:cs="Times New Roman"/>
          <w:color w:val="000000" w:themeColor="text1"/>
          <w:sz w:val="18"/>
          <w:szCs w:val="18"/>
        </w:rPr>
        <w:t>iyaretçi</w:t>
      </w:r>
      <w:r w:rsidR="007739EF" w:rsidRPr="003621B8">
        <w:rPr>
          <w:rFonts w:ascii="Verdana" w:hAnsi="Verdana" w:cs="Times New Roman"/>
          <w:color w:val="000000" w:themeColor="text1"/>
          <w:sz w:val="18"/>
          <w:szCs w:val="18"/>
        </w:rPr>
        <w:t xml:space="preserve"> sayısındaki artışta ücretsiz ziyaret olanağı (2013 tarihli 13. İstanbul Bienali ilk ücretsiz sergileme) ve otuzun üzerinde farklı mekânlarda </w:t>
      </w:r>
      <w:r w:rsidR="00C27B62" w:rsidRPr="003621B8">
        <w:rPr>
          <w:rFonts w:ascii="Verdana" w:hAnsi="Verdana" w:cs="Times New Roman"/>
          <w:color w:val="000000" w:themeColor="text1"/>
          <w:sz w:val="18"/>
          <w:szCs w:val="18"/>
        </w:rPr>
        <w:t xml:space="preserve">gerçekleşen </w:t>
      </w:r>
      <w:r w:rsidR="007739EF" w:rsidRPr="003621B8">
        <w:rPr>
          <w:rFonts w:ascii="Verdana" w:hAnsi="Verdana" w:cs="Times New Roman"/>
          <w:color w:val="000000" w:themeColor="text1"/>
          <w:sz w:val="18"/>
          <w:szCs w:val="18"/>
        </w:rPr>
        <w:t>sergileme (2015 tarihli 14.</w:t>
      </w:r>
      <w:r w:rsidR="00D54050" w:rsidRPr="003621B8">
        <w:rPr>
          <w:rFonts w:ascii="Verdana" w:hAnsi="Verdana" w:cs="Times New Roman"/>
          <w:color w:val="000000" w:themeColor="text1"/>
          <w:sz w:val="18"/>
          <w:szCs w:val="18"/>
        </w:rPr>
        <w:t xml:space="preserve"> </w:t>
      </w:r>
      <w:r w:rsidR="007739EF" w:rsidRPr="003621B8">
        <w:rPr>
          <w:rFonts w:ascii="Verdana" w:hAnsi="Verdana" w:cs="Times New Roman"/>
          <w:color w:val="000000" w:themeColor="text1"/>
          <w:sz w:val="18"/>
          <w:szCs w:val="18"/>
        </w:rPr>
        <w:t xml:space="preserve">İstanbul Bienali 37 mekânda sergileme) etkili olmuştur (Kamışlı, 2020). </w:t>
      </w:r>
      <w:r w:rsidR="00672500" w:rsidRPr="003621B8">
        <w:rPr>
          <w:rFonts w:ascii="Verdana" w:hAnsi="Verdana" w:cs="Times New Roman"/>
          <w:color w:val="000000" w:themeColor="text1"/>
          <w:sz w:val="18"/>
          <w:szCs w:val="18"/>
        </w:rPr>
        <w:t>Aynı zamanda İstanbul’</w:t>
      </w:r>
      <w:r w:rsidR="00657DF2" w:rsidRPr="003621B8">
        <w:rPr>
          <w:rFonts w:ascii="Verdana" w:hAnsi="Verdana" w:cs="Times New Roman"/>
          <w:color w:val="000000" w:themeColor="text1"/>
          <w:sz w:val="18"/>
          <w:szCs w:val="18"/>
        </w:rPr>
        <w:t>d</w:t>
      </w:r>
      <w:r w:rsidR="00672500" w:rsidRPr="003621B8">
        <w:rPr>
          <w:rFonts w:ascii="Verdana" w:hAnsi="Verdana" w:cs="Times New Roman"/>
          <w:color w:val="000000" w:themeColor="text1"/>
          <w:sz w:val="18"/>
          <w:szCs w:val="18"/>
        </w:rPr>
        <w:t xml:space="preserve">a </w:t>
      </w:r>
      <w:r w:rsidR="00D821D1" w:rsidRPr="003621B8">
        <w:rPr>
          <w:rFonts w:ascii="Verdana" w:hAnsi="Verdana" w:cs="Times New Roman"/>
          <w:color w:val="000000" w:themeColor="text1"/>
          <w:sz w:val="18"/>
          <w:szCs w:val="18"/>
        </w:rPr>
        <w:t>gerçekleştirilen</w:t>
      </w:r>
      <w:r w:rsidR="00672500" w:rsidRPr="003621B8">
        <w:rPr>
          <w:rFonts w:ascii="Verdana" w:hAnsi="Verdana" w:cs="Times New Roman"/>
          <w:color w:val="000000" w:themeColor="text1"/>
          <w:sz w:val="18"/>
          <w:szCs w:val="18"/>
        </w:rPr>
        <w:t xml:space="preserve"> diğer etkinlikler de kentin tanınmasında etkili olmaktadır. Buna İstanbul’un 2010 yılında Avrupa Kültür Başkenti olması örnek verilebilir. 2010 yılı boyunca kentte yapılan kültürel etkinlikler</w:t>
      </w:r>
      <w:r w:rsidR="000B1EF7" w:rsidRPr="003621B8">
        <w:rPr>
          <w:rFonts w:ascii="Verdana" w:hAnsi="Verdana" w:cs="Times New Roman"/>
          <w:color w:val="000000" w:themeColor="text1"/>
          <w:sz w:val="18"/>
          <w:szCs w:val="18"/>
        </w:rPr>
        <w:t xml:space="preserve"> ve</w:t>
      </w:r>
      <w:r w:rsidR="00672500" w:rsidRPr="003621B8">
        <w:rPr>
          <w:rFonts w:ascii="Verdana" w:hAnsi="Verdana" w:cs="Times New Roman"/>
          <w:color w:val="000000" w:themeColor="text1"/>
          <w:sz w:val="18"/>
          <w:szCs w:val="18"/>
        </w:rPr>
        <w:t xml:space="preserve"> yeni aktarılan kaynaklarla geliştirilen kültürel mekânlar, izleyici</w:t>
      </w:r>
      <w:r w:rsidR="000B1EF7" w:rsidRPr="003621B8">
        <w:rPr>
          <w:rFonts w:ascii="Verdana" w:hAnsi="Verdana" w:cs="Times New Roman"/>
          <w:color w:val="000000" w:themeColor="text1"/>
          <w:sz w:val="18"/>
          <w:szCs w:val="18"/>
        </w:rPr>
        <w:t>nin Bienale</w:t>
      </w:r>
      <w:r w:rsidR="00672500" w:rsidRPr="003621B8">
        <w:rPr>
          <w:rFonts w:ascii="Verdana" w:hAnsi="Verdana" w:cs="Times New Roman"/>
          <w:color w:val="000000" w:themeColor="text1"/>
          <w:sz w:val="18"/>
          <w:szCs w:val="18"/>
        </w:rPr>
        <w:t xml:space="preserve"> ilgisini arttırıcı etkiler yaratmıştır.</w:t>
      </w:r>
    </w:p>
    <w:p w:rsidR="00672500" w:rsidRPr="00D465A0" w:rsidRDefault="00672500" w:rsidP="007739EF">
      <w:pPr>
        <w:jc w:val="both"/>
        <w:rPr>
          <w:rFonts w:ascii="Verdana" w:hAnsi="Verdana"/>
          <w:sz w:val="18"/>
          <w:szCs w:val="18"/>
        </w:rPr>
      </w:pPr>
      <w:r w:rsidRPr="00D465A0">
        <w:rPr>
          <w:rFonts w:ascii="Verdana" w:hAnsi="Verdana"/>
          <w:sz w:val="18"/>
          <w:szCs w:val="18"/>
        </w:rPr>
        <w:t xml:space="preserve">Günümüze kadar 16 bienal düzenleyen İstanbul Kültür ve Sanat Vakfı (İKSV), 1973’de kurulmuştur. İKSV temel amacını </w:t>
      </w:r>
      <w:r w:rsidRPr="00D465A0">
        <w:rPr>
          <w:rFonts w:ascii="Verdana" w:hAnsi="Verdana"/>
          <w:i/>
          <w:sz w:val="18"/>
          <w:szCs w:val="18"/>
        </w:rPr>
        <w:t>“İstanbul’u dünya kültür-sanat başkentleri arasında ön sıralara taşımak, kültür ve sanat yoluyla ulusal ve evrensel, geleneksel ve çağdaş değerler arasında sürekli ve kalıcı bir etkileşim sağlamak ve kültür politikalarının oluşturulmasında etkin rol oynamak”</w:t>
      </w:r>
      <w:r w:rsidRPr="00D465A0">
        <w:rPr>
          <w:rFonts w:ascii="Verdana" w:hAnsi="Verdana"/>
          <w:sz w:val="18"/>
          <w:szCs w:val="18"/>
        </w:rPr>
        <w:t xml:space="preserve"> şeklinde tanımlamaktadır (URL-3). </w:t>
      </w:r>
      <w:r w:rsidR="002D1203" w:rsidRPr="00D465A0">
        <w:rPr>
          <w:rFonts w:ascii="Verdana" w:hAnsi="Verdana"/>
          <w:sz w:val="18"/>
          <w:szCs w:val="18"/>
        </w:rPr>
        <w:t xml:space="preserve">Uluslararası </w:t>
      </w:r>
      <w:r w:rsidRPr="00D465A0">
        <w:rPr>
          <w:rFonts w:ascii="Verdana" w:hAnsi="Verdana"/>
          <w:sz w:val="18"/>
          <w:szCs w:val="18"/>
        </w:rPr>
        <w:t>İstanbul Bienali’nin sabit bir sergi mekânı bulunmamakla birlikte her sergi, ana temanın izleyiciyle paylaşıldığı eser seçkisine ev sahipliği yapan ana bir mekân etrafında, küratöryel vizyonla uyum içinde seçilen ek mekânlardan oluşmaktadır (Kamışlı, 2020). Bu süreçte mekân olarak çeşitli işlevlerdeki binalarla birlikte, kentte var olan meydan, sokak ya da müze yapılarının bahçesi de seçilebilmektedir.</w:t>
      </w:r>
    </w:p>
    <w:p w:rsidR="002611A9" w:rsidRPr="003621B8" w:rsidRDefault="00D821D1"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Bienaller sanatsal etkinlik olma</w:t>
      </w:r>
      <w:r w:rsidR="005F674E" w:rsidRPr="003621B8">
        <w:rPr>
          <w:rFonts w:ascii="Verdana" w:hAnsi="Verdana" w:cs="Times New Roman"/>
          <w:color w:val="000000" w:themeColor="text1"/>
          <w:sz w:val="18"/>
          <w:szCs w:val="18"/>
        </w:rPr>
        <w:t>ları</w:t>
      </w:r>
      <w:r w:rsidRPr="003621B8">
        <w:rPr>
          <w:rFonts w:ascii="Verdana" w:hAnsi="Verdana" w:cs="Times New Roman"/>
          <w:color w:val="000000" w:themeColor="text1"/>
          <w:sz w:val="18"/>
          <w:szCs w:val="18"/>
        </w:rPr>
        <w:t xml:space="preserve"> yanında</w:t>
      </w:r>
      <w:r w:rsidR="005F674E"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çeşitli </w:t>
      </w:r>
      <w:r w:rsidR="00E32FEF" w:rsidRPr="003621B8">
        <w:rPr>
          <w:rFonts w:ascii="Verdana" w:hAnsi="Verdana" w:cs="Times New Roman"/>
          <w:color w:val="000000" w:themeColor="text1"/>
          <w:sz w:val="18"/>
          <w:szCs w:val="18"/>
        </w:rPr>
        <w:t>aktiviteler</w:t>
      </w:r>
      <w:r w:rsidRPr="003621B8">
        <w:rPr>
          <w:rFonts w:ascii="Verdana" w:hAnsi="Verdana" w:cs="Times New Roman"/>
          <w:color w:val="000000" w:themeColor="text1"/>
          <w:sz w:val="18"/>
          <w:szCs w:val="18"/>
        </w:rPr>
        <w:t xml:space="preserve"> aracılığıyla söylem üreten etkinliklerdir. </w:t>
      </w:r>
      <w:r w:rsidR="005F674E" w:rsidRPr="003621B8">
        <w:rPr>
          <w:rFonts w:ascii="Verdana" w:hAnsi="Verdana" w:cs="Times New Roman"/>
          <w:color w:val="000000" w:themeColor="text1"/>
          <w:sz w:val="18"/>
          <w:szCs w:val="18"/>
        </w:rPr>
        <w:t>Bienallerde,</w:t>
      </w:r>
      <w:r w:rsidRPr="003621B8">
        <w:rPr>
          <w:rFonts w:ascii="Verdana" w:hAnsi="Verdana" w:cs="Times New Roman"/>
          <w:color w:val="000000" w:themeColor="text1"/>
          <w:sz w:val="18"/>
          <w:szCs w:val="18"/>
        </w:rPr>
        <w:t xml:space="preserve"> küratör ve düzenleyicilerin önerdiği kavram ve belirlenen tema çerçevesinde, farklı sanat dallarından </w:t>
      </w:r>
      <w:r w:rsidR="002D1203" w:rsidRPr="003621B8">
        <w:rPr>
          <w:rFonts w:ascii="Verdana" w:hAnsi="Verdana" w:cs="Times New Roman"/>
          <w:color w:val="000000" w:themeColor="text1"/>
          <w:sz w:val="18"/>
          <w:szCs w:val="18"/>
        </w:rPr>
        <w:t xml:space="preserve">da </w:t>
      </w:r>
      <w:r w:rsidRPr="003621B8">
        <w:rPr>
          <w:rFonts w:ascii="Verdana" w:hAnsi="Verdana" w:cs="Times New Roman"/>
          <w:color w:val="000000" w:themeColor="text1"/>
          <w:sz w:val="18"/>
          <w:szCs w:val="18"/>
        </w:rPr>
        <w:t>katılım</w:t>
      </w:r>
      <w:r w:rsidR="005F674E" w:rsidRPr="003621B8">
        <w:rPr>
          <w:rFonts w:ascii="Verdana" w:hAnsi="Verdana" w:cs="Times New Roman"/>
          <w:color w:val="000000" w:themeColor="text1"/>
          <w:sz w:val="18"/>
          <w:szCs w:val="18"/>
        </w:rPr>
        <w:t>ın</w:t>
      </w:r>
      <w:r w:rsidRPr="003621B8">
        <w:rPr>
          <w:rFonts w:ascii="Verdana" w:hAnsi="Verdana" w:cs="Times New Roman"/>
          <w:color w:val="000000" w:themeColor="text1"/>
          <w:sz w:val="18"/>
          <w:szCs w:val="18"/>
        </w:rPr>
        <w:t xml:space="preserve"> sağlan</w:t>
      </w:r>
      <w:r w:rsidR="005F674E" w:rsidRPr="003621B8">
        <w:rPr>
          <w:rFonts w:ascii="Verdana" w:hAnsi="Verdana" w:cs="Times New Roman"/>
          <w:color w:val="000000" w:themeColor="text1"/>
          <w:sz w:val="18"/>
          <w:szCs w:val="18"/>
        </w:rPr>
        <w:t xml:space="preserve">dığı sergiler aracılığıyla </w:t>
      </w:r>
      <w:r w:rsidRPr="003621B8">
        <w:rPr>
          <w:rFonts w:ascii="Verdana" w:hAnsi="Verdana" w:cs="Times New Roman"/>
          <w:color w:val="000000" w:themeColor="text1"/>
          <w:sz w:val="18"/>
          <w:szCs w:val="18"/>
        </w:rPr>
        <w:t>farkındalık yaratılması amaçlanmaktadır</w:t>
      </w:r>
      <w:r w:rsidR="005F674E" w:rsidRPr="003621B8">
        <w:rPr>
          <w:rFonts w:ascii="Verdana" w:hAnsi="Verdana" w:cs="Times New Roman"/>
          <w:color w:val="000000" w:themeColor="text1"/>
          <w:sz w:val="18"/>
          <w:szCs w:val="18"/>
        </w:rPr>
        <w:t xml:space="preserve">. </w:t>
      </w:r>
      <w:r w:rsidR="00027B34" w:rsidRPr="003621B8">
        <w:rPr>
          <w:rFonts w:ascii="Verdana" w:hAnsi="Verdana" w:cs="Times New Roman"/>
          <w:color w:val="000000" w:themeColor="text1"/>
          <w:sz w:val="18"/>
          <w:szCs w:val="18"/>
        </w:rPr>
        <w:t xml:space="preserve">Bienal için belirlenen tema ile </w:t>
      </w:r>
      <w:r w:rsidR="005F674E" w:rsidRPr="003621B8">
        <w:rPr>
          <w:rFonts w:ascii="Verdana" w:hAnsi="Verdana" w:cs="Times New Roman"/>
          <w:color w:val="000000" w:themeColor="text1"/>
          <w:sz w:val="18"/>
          <w:szCs w:val="18"/>
        </w:rPr>
        <w:t xml:space="preserve">sergi ve dolayısıyla izleyicinin belli bir </w:t>
      </w:r>
      <w:r w:rsidR="00027B34" w:rsidRPr="003621B8">
        <w:rPr>
          <w:rFonts w:ascii="Verdana" w:hAnsi="Verdana" w:cs="Times New Roman"/>
          <w:color w:val="000000" w:themeColor="text1"/>
          <w:sz w:val="18"/>
          <w:szCs w:val="18"/>
        </w:rPr>
        <w:t xml:space="preserve">konuda </w:t>
      </w:r>
      <w:r w:rsidR="005F674E" w:rsidRPr="003621B8">
        <w:rPr>
          <w:rFonts w:ascii="Verdana" w:hAnsi="Verdana" w:cs="Times New Roman"/>
          <w:color w:val="000000" w:themeColor="text1"/>
          <w:sz w:val="18"/>
          <w:szCs w:val="18"/>
        </w:rPr>
        <w:t>yoğunlaşmasına olanak sağla</w:t>
      </w:r>
      <w:r w:rsidR="00027B34" w:rsidRPr="003621B8">
        <w:rPr>
          <w:rFonts w:ascii="Verdana" w:hAnsi="Verdana" w:cs="Times New Roman"/>
          <w:color w:val="000000" w:themeColor="text1"/>
          <w:sz w:val="18"/>
          <w:szCs w:val="18"/>
        </w:rPr>
        <w:t>nmaktadır</w:t>
      </w:r>
      <w:r w:rsidR="005F674E" w:rsidRPr="003621B8">
        <w:rPr>
          <w:rFonts w:ascii="Verdana" w:hAnsi="Verdana" w:cs="Times New Roman"/>
          <w:color w:val="000000" w:themeColor="text1"/>
          <w:sz w:val="18"/>
          <w:szCs w:val="18"/>
        </w:rPr>
        <w:t>.</w:t>
      </w:r>
      <w:r w:rsidR="00027B34" w:rsidRPr="003621B8">
        <w:rPr>
          <w:rFonts w:ascii="Verdana" w:hAnsi="Verdana" w:cs="Times New Roman"/>
          <w:color w:val="000000" w:themeColor="text1"/>
          <w:sz w:val="18"/>
          <w:szCs w:val="18"/>
        </w:rPr>
        <w:t xml:space="preserve"> </w:t>
      </w:r>
      <w:r w:rsidR="00A501A8" w:rsidRPr="003621B8">
        <w:rPr>
          <w:rFonts w:ascii="Verdana" w:hAnsi="Verdana" w:cs="Times New Roman"/>
          <w:color w:val="000000" w:themeColor="text1"/>
          <w:sz w:val="18"/>
          <w:szCs w:val="18"/>
        </w:rPr>
        <w:t>B</w:t>
      </w:r>
      <w:r w:rsidR="005F674E" w:rsidRPr="003621B8">
        <w:rPr>
          <w:rFonts w:ascii="Verdana" w:hAnsi="Verdana" w:cs="Times New Roman"/>
          <w:color w:val="000000" w:themeColor="text1"/>
          <w:sz w:val="18"/>
          <w:szCs w:val="18"/>
        </w:rPr>
        <w:t xml:space="preserve">ienal için belirlenen tema aynı zamanda </w:t>
      </w:r>
      <w:r w:rsidR="00A501A8" w:rsidRPr="003621B8">
        <w:rPr>
          <w:rFonts w:ascii="Verdana" w:hAnsi="Verdana" w:cs="Times New Roman"/>
          <w:color w:val="000000" w:themeColor="text1"/>
          <w:sz w:val="18"/>
          <w:szCs w:val="18"/>
        </w:rPr>
        <w:t>mekân</w:t>
      </w:r>
      <w:r w:rsidR="005F674E" w:rsidRPr="003621B8">
        <w:rPr>
          <w:rFonts w:ascii="Verdana" w:hAnsi="Verdana" w:cs="Times New Roman"/>
          <w:color w:val="000000" w:themeColor="text1"/>
          <w:sz w:val="18"/>
          <w:szCs w:val="18"/>
        </w:rPr>
        <w:t xml:space="preserve"> </w:t>
      </w:r>
      <w:r w:rsidR="00F166A4" w:rsidRPr="003621B8">
        <w:rPr>
          <w:rFonts w:ascii="Verdana" w:hAnsi="Verdana" w:cs="Times New Roman"/>
          <w:color w:val="000000" w:themeColor="text1"/>
          <w:sz w:val="18"/>
          <w:szCs w:val="18"/>
        </w:rPr>
        <w:t xml:space="preserve">seçimi </w:t>
      </w:r>
      <w:r w:rsidR="005F674E" w:rsidRPr="003621B8">
        <w:rPr>
          <w:rFonts w:ascii="Verdana" w:hAnsi="Verdana" w:cs="Times New Roman"/>
          <w:color w:val="000000" w:themeColor="text1"/>
          <w:sz w:val="18"/>
          <w:szCs w:val="18"/>
        </w:rPr>
        <w:t>için de yönlendirici etki</w:t>
      </w:r>
      <w:r w:rsidR="00317448" w:rsidRPr="003621B8">
        <w:rPr>
          <w:rFonts w:ascii="Verdana" w:hAnsi="Verdana" w:cs="Times New Roman"/>
          <w:color w:val="000000" w:themeColor="text1"/>
          <w:sz w:val="18"/>
          <w:szCs w:val="18"/>
        </w:rPr>
        <w:t>dedir.</w:t>
      </w:r>
      <w:r w:rsidR="00A501A8" w:rsidRPr="003621B8">
        <w:rPr>
          <w:rFonts w:ascii="Verdana" w:hAnsi="Verdana" w:cs="Times New Roman"/>
          <w:color w:val="000000" w:themeColor="text1"/>
          <w:sz w:val="18"/>
          <w:szCs w:val="18"/>
        </w:rPr>
        <w:t xml:space="preserve"> Bienal temasıyla</w:t>
      </w:r>
      <w:r w:rsidR="00317448" w:rsidRPr="003621B8">
        <w:rPr>
          <w:rFonts w:ascii="Verdana" w:hAnsi="Verdana" w:cs="Times New Roman"/>
          <w:color w:val="000000" w:themeColor="text1"/>
          <w:sz w:val="18"/>
          <w:szCs w:val="18"/>
        </w:rPr>
        <w:t xml:space="preserve"> </w:t>
      </w:r>
      <w:r w:rsidR="00A501A8" w:rsidRPr="003621B8">
        <w:rPr>
          <w:rFonts w:ascii="Verdana" w:hAnsi="Verdana" w:cs="Times New Roman"/>
          <w:color w:val="000000" w:themeColor="text1"/>
          <w:sz w:val="18"/>
          <w:szCs w:val="18"/>
        </w:rPr>
        <w:t>bütünleşebil</w:t>
      </w:r>
      <w:r w:rsidR="00F166A4" w:rsidRPr="003621B8">
        <w:rPr>
          <w:rFonts w:ascii="Verdana" w:hAnsi="Verdana" w:cs="Times New Roman"/>
          <w:color w:val="000000" w:themeColor="text1"/>
          <w:sz w:val="18"/>
          <w:szCs w:val="18"/>
        </w:rPr>
        <w:t>en</w:t>
      </w:r>
      <w:r w:rsidR="00A501A8" w:rsidRPr="003621B8">
        <w:rPr>
          <w:rFonts w:ascii="Verdana" w:hAnsi="Verdana" w:cs="Times New Roman"/>
          <w:color w:val="000000" w:themeColor="text1"/>
          <w:sz w:val="18"/>
          <w:szCs w:val="18"/>
        </w:rPr>
        <w:t xml:space="preserve"> sergi m</w:t>
      </w:r>
      <w:r w:rsidR="00027B34" w:rsidRPr="003621B8">
        <w:rPr>
          <w:rFonts w:ascii="Verdana" w:hAnsi="Verdana" w:cs="Times New Roman"/>
          <w:color w:val="000000" w:themeColor="text1"/>
          <w:sz w:val="18"/>
          <w:szCs w:val="18"/>
        </w:rPr>
        <w:t>ekân</w:t>
      </w:r>
      <w:r w:rsidR="00F166A4" w:rsidRPr="003621B8">
        <w:rPr>
          <w:rFonts w:ascii="Verdana" w:hAnsi="Verdana" w:cs="Times New Roman"/>
          <w:color w:val="000000" w:themeColor="text1"/>
          <w:sz w:val="18"/>
          <w:szCs w:val="18"/>
        </w:rPr>
        <w:t>ları</w:t>
      </w:r>
      <w:r w:rsidR="00DA780D" w:rsidRPr="003621B8">
        <w:rPr>
          <w:rFonts w:ascii="Verdana" w:hAnsi="Verdana" w:cs="Times New Roman"/>
          <w:color w:val="000000" w:themeColor="text1"/>
          <w:sz w:val="18"/>
          <w:szCs w:val="18"/>
        </w:rPr>
        <w:t>nın</w:t>
      </w:r>
      <w:r w:rsidR="00F166A4" w:rsidRPr="003621B8">
        <w:rPr>
          <w:rFonts w:ascii="Verdana" w:hAnsi="Verdana" w:cs="Times New Roman"/>
          <w:color w:val="000000" w:themeColor="text1"/>
          <w:sz w:val="18"/>
          <w:szCs w:val="18"/>
        </w:rPr>
        <w:t>,</w:t>
      </w:r>
      <w:r w:rsidR="004A11BF" w:rsidRPr="003621B8">
        <w:rPr>
          <w:rFonts w:ascii="Verdana" w:hAnsi="Verdana" w:cs="Times New Roman"/>
          <w:color w:val="000000" w:themeColor="text1"/>
          <w:sz w:val="18"/>
          <w:szCs w:val="18"/>
        </w:rPr>
        <w:t xml:space="preserve"> </w:t>
      </w:r>
      <w:r w:rsidR="00DA780D" w:rsidRPr="003621B8">
        <w:rPr>
          <w:rFonts w:ascii="Verdana" w:hAnsi="Verdana" w:cs="Times New Roman"/>
          <w:color w:val="000000" w:themeColor="text1"/>
          <w:sz w:val="18"/>
          <w:szCs w:val="18"/>
        </w:rPr>
        <w:t>eser-</w:t>
      </w:r>
      <w:r w:rsidR="004A11BF" w:rsidRPr="003621B8">
        <w:rPr>
          <w:rFonts w:ascii="Verdana" w:hAnsi="Verdana" w:cs="Times New Roman"/>
          <w:color w:val="000000" w:themeColor="text1"/>
          <w:sz w:val="18"/>
          <w:szCs w:val="18"/>
        </w:rPr>
        <w:t xml:space="preserve">ziyaretçi </w:t>
      </w:r>
      <w:r w:rsidR="00F166A4" w:rsidRPr="003621B8">
        <w:rPr>
          <w:rFonts w:ascii="Verdana" w:hAnsi="Verdana" w:cs="Times New Roman"/>
          <w:color w:val="000000" w:themeColor="text1"/>
          <w:sz w:val="18"/>
          <w:szCs w:val="18"/>
        </w:rPr>
        <w:t>etkileşiminde güçlü bir ara</w:t>
      </w:r>
      <w:r w:rsidR="00466102" w:rsidRPr="003621B8">
        <w:rPr>
          <w:rFonts w:ascii="Verdana" w:hAnsi="Verdana" w:cs="Times New Roman"/>
          <w:color w:val="000000" w:themeColor="text1"/>
          <w:sz w:val="18"/>
          <w:szCs w:val="18"/>
        </w:rPr>
        <w:t xml:space="preserve"> </w:t>
      </w:r>
      <w:r w:rsidR="00F166A4" w:rsidRPr="003621B8">
        <w:rPr>
          <w:rFonts w:ascii="Verdana" w:hAnsi="Verdana" w:cs="Times New Roman"/>
          <w:color w:val="000000" w:themeColor="text1"/>
          <w:sz w:val="18"/>
          <w:szCs w:val="18"/>
        </w:rPr>
        <w:t>yüz ola</w:t>
      </w:r>
      <w:r w:rsidR="00DA780D" w:rsidRPr="003621B8">
        <w:rPr>
          <w:rFonts w:ascii="Verdana" w:hAnsi="Verdana" w:cs="Times New Roman"/>
          <w:color w:val="000000" w:themeColor="text1"/>
          <w:sz w:val="18"/>
          <w:szCs w:val="18"/>
        </w:rPr>
        <w:t>bileceği düşünülmektedi</w:t>
      </w:r>
      <w:r w:rsidR="00F166A4" w:rsidRPr="003621B8">
        <w:rPr>
          <w:rFonts w:ascii="Verdana" w:hAnsi="Verdana" w:cs="Times New Roman"/>
          <w:color w:val="000000" w:themeColor="text1"/>
          <w:sz w:val="18"/>
          <w:szCs w:val="18"/>
        </w:rPr>
        <w:t xml:space="preserve">r. </w:t>
      </w:r>
      <w:r w:rsidR="002611A9" w:rsidRPr="003621B8">
        <w:rPr>
          <w:rFonts w:ascii="Verdana" w:hAnsi="Verdana" w:cs="Times New Roman"/>
          <w:color w:val="000000" w:themeColor="text1"/>
          <w:sz w:val="18"/>
          <w:szCs w:val="18"/>
        </w:rPr>
        <w:t xml:space="preserve">Kente, kentliye ve sanata sunduğu katkıları dışında, bienalin kendisine ve kente karşı etkilerine olumsuz eleştiriler de bulunmaktadır. Köksal (2008) </w:t>
      </w:r>
      <w:r w:rsidR="00DC42BF" w:rsidRPr="003621B8">
        <w:rPr>
          <w:rFonts w:ascii="Verdana" w:hAnsi="Verdana" w:cs="Times New Roman"/>
          <w:color w:val="000000" w:themeColor="text1"/>
          <w:sz w:val="18"/>
          <w:szCs w:val="18"/>
        </w:rPr>
        <w:t>‘</w:t>
      </w:r>
      <w:r w:rsidR="002611A9" w:rsidRPr="003621B8">
        <w:rPr>
          <w:rFonts w:ascii="Verdana" w:hAnsi="Verdana" w:cs="Times New Roman"/>
          <w:color w:val="000000" w:themeColor="text1"/>
          <w:sz w:val="18"/>
          <w:szCs w:val="18"/>
        </w:rPr>
        <w:t>‘Bienaller ve Ötesi’</w:t>
      </w:r>
      <w:r w:rsidR="00DC42BF" w:rsidRPr="003621B8">
        <w:rPr>
          <w:rFonts w:ascii="Verdana" w:hAnsi="Verdana" w:cs="Times New Roman"/>
          <w:color w:val="000000" w:themeColor="text1"/>
          <w:sz w:val="18"/>
          <w:szCs w:val="18"/>
        </w:rPr>
        <w:t>’</w:t>
      </w:r>
      <w:r w:rsidR="002611A9" w:rsidRPr="003621B8">
        <w:rPr>
          <w:rFonts w:ascii="Verdana" w:hAnsi="Verdana" w:cs="Times New Roman"/>
          <w:color w:val="000000" w:themeColor="text1"/>
          <w:sz w:val="18"/>
          <w:szCs w:val="18"/>
        </w:rPr>
        <w:t xml:space="preserve"> yazısında bienal etkinliklerinin üçüncü dünya ülkeleri arasında bir rekabete dönüştüğünden ve bu rekabet içinde kentin kendisinin tüketime sunulan bir metaya dönüşürken, sanatsal etkinlikler de bu metayı pazarlamanın ve satmanın araçları olduğundan </w:t>
      </w:r>
      <w:r w:rsidR="00706163" w:rsidRPr="003621B8">
        <w:rPr>
          <w:rFonts w:ascii="Verdana" w:hAnsi="Verdana" w:cs="Times New Roman"/>
          <w:color w:val="000000" w:themeColor="text1"/>
          <w:sz w:val="18"/>
          <w:szCs w:val="18"/>
        </w:rPr>
        <w:t xml:space="preserve">bahsetmektedir (Köksal, 2008). </w:t>
      </w:r>
      <w:r w:rsidR="002611A9" w:rsidRPr="003621B8">
        <w:rPr>
          <w:rFonts w:ascii="Verdana" w:hAnsi="Verdana" w:cs="Times New Roman"/>
          <w:color w:val="000000" w:themeColor="text1"/>
          <w:sz w:val="18"/>
          <w:szCs w:val="18"/>
        </w:rPr>
        <w:t xml:space="preserve">Azman (2012) İstanbul </w:t>
      </w:r>
      <w:r w:rsidR="000B1EF7" w:rsidRPr="003621B8">
        <w:rPr>
          <w:rFonts w:ascii="Verdana" w:hAnsi="Verdana" w:cs="Times New Roman"/>
          <w:color w:val="000000" w:themeColor="text1"/>
          <w:sz w:val="18"/>
          <w:szCs w:val="18"/>
        </w:rPr>
        <w:t>B</w:t>
      </w:r>
      <w:r w:rsidR="002611A9" w:rsidRPr="003621B8">
        <w:rPr>
          <w:rFonts w:ascii="Verdana" w:hAnsi="Verdana" w:cs="Times New Roman"/>
          <w:color w:val="000000" w:themeColor="text1"/>
          <w:sz w:val="18"/>
          <w:szCs w:val="18"/>
        </w:rPr>
        <w:t>ienali mekân seçiminde, kentin tarihi geçmişi</w:t>
      </w:r>
      <w:r w:rsidR="00706163" w:rsidRPr="003621B8">
        <w:rPr>
          <w:rFonts w:ascii="Verdana" w:hAnsi="Verdana" w:cs="Times New Roman"/>
          <w:color w:val="000000" w:themeColor="text1"/>
          <w:sz w:val="18"/>
          <w:szCs w:val="18"/>
        </w:rPr>
        <w:t xml:space="preserve"> ve bugünüyle ilişkili olarak;</w:t>
      </w:r>
    </w:p>
    <w:p w:rsidR="002611A9" w:rsidRPr="00D465A0" w:rsidRDefault="002611A9" w:rsidP="00DC42BF">
      <w:pPr>
        <w:spacing w:after="120" w:line="240" w:lineRule="exact"/>
        <w:ind w:left="708"/>
        <w:jc w:val="both"/>
        <w:rPr>
          <w:rFonts w:ascii="Verdana" w:hAnsi="Verdana"/>
          <w:sz w:val="16"/>
          <w:szCs w:val="16"/>
        </w:rPr>
      </w:pPr>
      <w:r w:rsidRPr="00D465A0">
        <w:rPr>
          <w:rFonts w:ascii="Verdana" w:hAnsi="Verdana"/>
          <w:i/>
          <w:sz w:val="16"/>
          <w:szCs w:val="16"/>
        </w:rPr>
        <w:t xml:space="preserve">“İstanbul’un Doğu-Batı dikotomisi çerçevesinde </w:t>
      </w:r>
      <w:r w:rsidR="00DC42BF" w:rsidRPr="00D465A0">
        <w:rPr>
          <w:rFonts w:ascii="Verdana" w:hAnsi="Verdana"/>
          <w:i/>
          <w:sz w:val="16"/>
          <w:szCs w:val="16"/>
        </w:rPr>
        <w:t>‘</w:t>
      </w:r>
      <w:r w:rsidRPr="00D465A0">
        <w:rPr>
          <w:rFonts w:ascii="Verdana" w:hAnsi="Verdana"/>
          <w:i/>
          <w:sz w:val="16"/>
          <w:szCs w:val="16"/>
        </w:rPr>
        <w:t>arada kalan</w:t>
      </w:r>
      <w:r w:rsidR="00DC42BF" w:rsidRPr="00D465A0">
        <w:rPr>
          <w:rFonts w:ascii="Verdana" w:hAnsi="Verdana"/>
          <w:i/>
          <w:sz w:val="16"/>
          <w:szCs w:val="16"/>
        </w:rPr>
        <w:t>’</w:t>
      </w:r>
      <w:r w:rsidRPr="00D465A0">
        <w:rPr>
          <w:rFonts w:ascii="Verdana" w:hAnsi="Verdana"/>
          <w:i/>
          <w:sz w:val="16"/>
          <w:szCs w:val="16"/>
        </w:rPr>
        <w:t xml:space="preserve"> kimliğine yapılan vurgular kentin tarihsel geçmişine ve bugününe gönderme yapmaktadır. Bu durum özellikle sergilerin ger</w:t>
      </w:r>
      <w:r w:rsidR="00183103" w:rsidRPr="00D465A0">
        <w:rPr>
          <w:rFonts w:ascii="Verdana" w:hAnsi="Verdana"/>
          <w:i/>
          <w:sz w:val="16"/>
          <w:szCs w:val="16"/>
        </w:rPr>
        <w:t>ç</w:t>
      </w:r>
      <w:r w:rsidRPr="00D465A0">
        <w:rPr>
          <w:rFonts w:ascii="Verdana" w:hAnsi="Verdana"/>
          <w:i/>
          <w:sz w:val="16"/>
          <w:szCs w:val="16"/>
        </w:rPr>
        <w:t>ekle</w:t>
      </w:r>
      <w:r w:rsidR="00183103" w:rsidRPr="00D465A0">
        <w:rPr>
          <w:rFonts w:ascii="Verdana" w:hAnsi="Verdana"/>
          <w:i/>
          <w:sz w:val="16"/>
          <w:szCs w:val="16"/>
        </w:rPr>
        <w:t>ş</w:t>
      </w:r>
      <w:r w:rsidRPr="00D465A0">
        <w:rPr>
          <w:rFonts w:ascii="Verdana" w:hAnsi="Verdana"/>
          <w:i/>
          <w:sz w:val="16"/>
          <w:szCs w:val="16"/>
        </w:rPr>
        <w:t xml:space="preserve">tirileceği mekânlar seçilirken yapılan tercihlerde ortaya </w:t>
      </w:r>
      <w:r w:rsidR="00183103" w:rsidRPr="00D465A0">
        <w:rPr>
          <w:rFonts w:ascii="Verdana" w:hAnsi="Verdana"/>
          <w:i/>
          <w:sz w:val="16"/>
          <w:szCs w:val="16"/>
        </w:rPr>
        <w:t>ç</w:t>
      </w:r>
      <w:r w:rsidRPr="00D465A0">
        <w:rPr>
          <w:rFonts w:ascii="Verdana" w:hAnsi="Verdana"/>
          <w:i/>
          <w:sz w:val="16"/>
          <w:szCs w:val="16"/>
        </w:rPr>
        <w:t>ıkmaktadır. Bizans-Osmanlı döneminden kalan mekân ve mimari eserler tarihsel miras bağlamında d</w:t>
      </w:r>
      <w:r w:rsidR="001A7542" w:rsidRPr="00D465A0">
        <w:rPr>
          <w:rFonts w:ascii="Verdana" w:hAnsi="Verdana"/>
          <w:i/>
          <w:sz w:val="16"/>
          <w:szCs w:val="16"/>
        </w:rPr>
        <w:t>üşünül</w:t>
      </w:r>
      <w:r w:rsidRPr="00D465A0">
        <w:rPr>
          <w:rFonts w:ascii="Verdana" w:hAnsi="Verdana"/>
          <w:i/>
          <w:sz w:val="16"/>
          <w:szCs w:val="16"/>
        </w:rPr>
        <w:t>mekte, Cumhuriyet d</w:t>
      </w:r>
      <w:r w:rsidR="001A7542" w:rsidRPr="00D465A0">
        <w:rPr>
          <w:rFonts w:ascii="Verdana" w:hAnsi="Verdana"/>
          <w:i/>
          <w:sz w:val="16"/>
          <w:szCs w:val="16"/>
        </w:rPr>
        <w:t>ö</w:t>
      </w:r>
      <w:r w:rsidRPr="00D465A0">
        <w:rPr>
          <w:rFonts w:ascii="Verdana" w:hAnsi="Verdana"/>
          <w:i/>
          <w:sz w:val="16"/>
          <w:szCs w:val="16"/>
        </w:rPr>
        <w:t xml:space="preserve">nemini temsil eden yapı ve binalar ise modernlik, yerel modernlikler, </w:t>
      </w:r>
      <w:r w:rsidR="00D87678" w:rsidRPr="00D465A0">
        <w:rPr>
          <w:rFonts w:ascii="Verdana" w:hAnsi="Verdana"/>
          <w:i/>
          <w:sz w:val="16"/>
          <w:szCs w:val="16"/>
        </w:rPr>
        <w:t>ç</w:t>
      </w:r>
      <w:r w:rsidRPr="00D465A0">
        <w:rPr>
          <w:rFonts w:ascii="Verdana" w:hAnsi="Verdana"/>
          <w:i/>
          <w:sz w:val="16"/>
          <w:szCs w:val="16"/>
        </w:rPr>
        <w:t>oğul modernlikler gibi günümüzün ge</w:t>
      </w:r>
      <w:r w:rsidR="00183103" w:rsidRPr="00D465A0">
        <w:rPr>
          <w:rFonts w:ascii="Verdana" w:hAnsi="Verdana"/>
          <w:i/>
          <w:sz w:val="16"/>
          <w:szCs w:val="16"/>
        </w:rPr>
        <w:t>ç</w:t>
      </w:r>
      <w:r w:rsidRPr="00D465A0">
        <w:rPr>
          <w:rFonts w:ascii="Verdana" w:hAnsi="Verdana"/>
          <w:i/>
          <w:sz w:val="16"/>
          <w:szCs w:val="16"/>
        </w:rPr>
        <w:t xml:space="preserve">erli kavramlarıyla eklemlenmektedir. Bienallerin değerlendirilmesinde </w:t>
      </w:r>
      <w:r w:rsidR="00183103" w:rsidRPr="00D465A0">
        <w:rPr>
          <w:rFonts w:ascii="Verdana" w:hAnsi="Verdana"/>
          <w:i/>
          <w:sz w:val="16"/>
          <w:szCs w:val="16"/>
        </w:rPr>
        <w:t>İ</w:t>
      </w:r>
      <w:r w:rsidRPr="00D465A0">
        <w:rPr>
          <w:rFonts w:ascii="Verdana" w:hAnsi="Verdana"/>
          <w:i/>
          <w:sz w:val="16"/>
          <w:szCs w:val="16"/>
        </w:rPr>
        <w:t xml:space="preserve">stanbul, </w:t>
      </w:r>
      <w:r w:rsidR="004C5E23" w:rsidRPr="00D465A0">
        <w:rPr>
          <w:rFonts w:ascii="Verdana" w:hAnsi="Verdana"/>
          <w:i/>
          <w:sz w:val="16"/>
          <w:szCs w:val="16"/>
        </w:rPr>
        <w:t>ç</w:t>
      </w:r>
      <w:r w:rsidRPr="00D465A0">
        <w:rPr>
          <w:rFonts w:ascii="Verdana" w:hAnsi="Verdana"/>
          <w:i/>
          <w:sz w:val="16"/>
          <w:szCs w:val="16"/>
        </w:rPr>
        <w:t>ağda</w:t>
      </w:r>
      <w:r w:rsidR="004C5E23" w:rsidRPr="00D465A0">
        <w:rPr>
          <w:rFonts w:ascii="Verdana" w:hAnsi="Verdana"/>
          <w:i/>
          <w:sz w:val="16"/>
          <w:szCs w:val="16"/>
        </w:rPr>
        <w:t>ş</w:t>
      </w:r>
      <w:r w:rsidRPr="00D465A0">
        <w:rPr>
          <w:rFonts w:ascii="Verdana" w:hAnsi="Verdana"/>
          <w:i/>
          <w:sz w:val="16"/>
          <w:szCs w:val="16"/>
        </w:rPr>
        <w:t xml:space="preserve"> sanatın merkezi olarak kabul edilmesine kar</w:t>
      </w:r>
      <w:r w:rsidR="004C5E23" w:rsidRPr="00D465A0">
        <w:rPr>
          <w:rFonts w:ascii="Verdana" w:hAnsi="Verdana"/>
          <w:i/>
          <w:sz w:val="16"/>
          <w:szCs w:val="16"/>
        </w:rPr>
        <w:t>ş</w:t>
      </w:r>
      <w:r w:rsidRPr="00D465A0">
        <w:rPr>
          <w:rFonts w:ascii="Verdana" w:hAnsi="Verdana"/>
          <w:i/>
          <w:sz w:val="16"/>
          <w:szCs w:val="16"/>
        </w:rPr>
        <w:t>ın henüz ne kentin, ne de Türk sanatının yeterince “uluslararasıla</w:t>
      </w:r>
      <w:r w:rsidR="004C5E23" w:rsidRPr="00D465A0">
        <w:rPr>
          <w:rFonts w:ascii="Verdana" w:hAnsi="Verdana"/>
          <w:i/>
          <w:sz w:val="16"/>
          <w:szCs w:val="16"/>
        </w:rPr>
        <w:t>ş</w:t>
      </w:r>
      <w:r w:rsidRPr="00D465A0">
        <w:rPr>
          <w:rFonts w:ascii="Verdana" w:hAnsi="Verdana"/>
          <w:i/>
          <w:sz w:val="16"/>
          <w:szCs w:val="16"/>
        </w:rPr>
        <w:t>madığı” yönündeki serzeni</w:t>
      </w:r>
      <w:r w:rsidR="00D87678" w:rsidRPr="00D465A0">
        <w:rPr>
          <w:rFonts w:ascii="Verdana" w:hAnsi="Verdana"/>
          <w:i/>
          <w:sz w:val="16"/>
          <w:szCs w:val="16"/>
        </w:rPr>
        <w:t>ş</w:t>
      </w:r>
      <w:r w:rsidRPr="00D465A0">
        <w:rPr>
          <w:rFonts w:ascii="Verdana" w:hAnsi="Verdana"/>
          <w:i/>
          <w:sz w:val="16"/>
          <w:szCs w:val="16"/>
        </w:rPr>
        <w:t>ler de dü</w:t>
      </w:r>
      <w:r w:rsidR="004C5E23" w:rsidRPr="00D465A0">
        <w:rPr>
          <w:rFonts w:ascii="Verdana" w:hAnsi="Verdana"/>
          <w:i/>
          <w:sz w:val="16"/>
          <w:szCs w:val="16"/>
        </w:rPr>
        <w:t>ş</w:t>
      </w:r>
      <w:r w:rsidRPr="00D465A0">
        <w:rPr>
          <w:rFonts w:ascii="Verdana" w:hAnsi="Verdana"/>
          <w:i/>
          <w:sz w:val="16"/>
          <w:szCs w:val="16"/>
        </w:rPr>
        <w:t>ünsel anlamda modernlik paradigmasının hâlâ ge</w:t>
      </w:r>
      <w:r w:rsidR="004C5E23" w:rsidRPr="00D465A0">
        <w:rPr>
          <w:rFonts w:ascii="Verdana" w:hAnsi="Verdana"/>
          <w:i/>
          <w:sz w:val="16"/>
          <w:szCs w:val="16"/>
        </w:rPr>
        <w:t>ç</w:t>
      </w:r>
      <w:r w:rsidRPr="00D465A0">
        <w:rPr>
          <w:rFonts w:ascii="Verdana" w:hAnsi="Verdana"/>
          <w:i/>
          <w:sz w:val="16"/>
          <w:szCs w:val="16"/>
        </w:rPr>
        <w:t>erli olduğunu göstermektedir</w:t>
      </w:r>
      <w:r w:rsidR="006759F1" w:rsidRPr="00D465A0">
        <w:rPr>
          <w:rFonts w:ascii="Verdana" w:hAnsi="Verdana"/>
          <w:i/>
          <w:sz w:val="16"/>
          <w:szCs w:val="16"/>
        </w:rPr>
        <w:t>”</w:t>
      </w:r>
      <w:r w:rsidR="006759F1" w:rsidRPr="00D465A0">
        <w:rPr>
          <w:rFonts w:ascii="Verdana" w:hAnsi="Verdana"/>
          <w:sz w:val="16"/>
          <w:szCs w:val="16"/>
        </w:rPr>
        <w:t xml:space="preserve"> şeklinde </w:t>
      </w:r>
      <w:r w:rsidRPr="00D465A0">
        <w:rPr>
          <w:rFonts w:ascii="Verdana" w:hAnsi="Verdana"/>
          <w:sz w:val="16"/>
          <w:szCs w:val="16"/>
        </w:rPr>
        <w:t>ifade etmektedir (Azman, 2012).</w:t>
      </w:r>
      <w:r w:rsidR="00CE5B72">
        <w:rPr>
          <w:rFonts w:ascii="Verdana" w:hAnsi="Verdana"/>
          <w:sz w:val="16"/>
          <w:szCs w:val="16"/>
        </w:rPr>
        <w:t xml:space="preserve"> </w:t>
      </w:r>
    </w:p>
    <w:p w:rsidR="00A607C7" w:rsidRPr="003621B8" w:rsidRDefault="00DA780D"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Sergi</w:t>
      </w:r>
      <w:r w:rsidR="002509E0" w:rsidRPr="003621B8">
        <w:rPr>
          <w:rFonts w:ascii="Verdana" w:hAnsi="Verdana" w:cs="Times New Roman"/>
          <w:color w:val="000000" w:themeColor="text1"/>
          <w:sz w:val="18"/>
          <w:szCs w:val="18"/>
        </w:rPr>
        <w:t xml:space="preserve"> mekânları seçiminde</w:t>
      </w:r>
      <w:r w:rsidR="00A607C7" w:rsidRPr="003621B8">
        <w:rPr>
          <w:rFonts w:ascii="Verdana" w:hAnsi="Verdana" w:cs="Times New Roman"/>
          <w:color w:val="000000" w:themeColor="text1"/>
          <w:sz w:val="18"/>
          <w:szCs w:val="18"/>
        </w:rPr>
        <w:t>;</w:t>
      </w:r>
      <w:r w:rsidR="002509E0" w:rsidRPr="003621B8">
        <w:rPr>
          <w:rFonts w:ascii="Verdana" w:hAnsi="Verdana" w:cs="Times New Roman"/>
          <w:color w:val="000000" w:themeColor="text1"/>
          <w:sz w:val="18"/>
          <w:szCs w:val="18"/>
        </w:rPr>
        <w:t xml:space="preserve"> k</w:t>
      </w:r>
      <w:r w:rsidR="007A4CCD" w:rsidRPr="003621B8">
        <w:rPr>
          <w:rFonts w:ascii="Verdana" w:hAnsi="Verdana" w:cs="Times New Roman"/>
          <w:color w:val="000000" w:themeColor="text1"/>
          <w:sz w:val="18"/>
          <w:szCs w:val="18"/>
        </w:rPr>
        <w:t xml:space="preserve">entin </w:t>
      </w:r>
      <w:r w:rsidR="00EC061F" w:rsidRPr="003621B8">
        <w:rPr>
          <w:rFonts w:ascii="Verdana" w:hAnsi="Verdana" w:cs="Times New Roman"/>
          <w:color w:val="000000" w:themeColor="text1"/>
          <w:sz w:val="18"/>
          <w:szCs w:val="18"/>
        </w:rPr>
        <w:t>dinamik</w:t>
      </w:r>
      <w:r w:rsidR="007A4CCD" w:rsidRPr="003621B8">
        <w:rPr>
          <w:rFonts w:ascii="Verdana" w:hAnsi="Verdana" w:cs="Times New Roman"/>
          <w:color w:val="000000" w:themeColor="text1"/>
          <w:sz w:val="18"/>
          <w:szCs w:val="18"/>
        </w:rPr>
        <w:t xml:space="preserve"> </w:t>
      </w:r>
      <w:r w:rsidR="00D4398C" w:rsidRPr="003621B8">
        <w:rPr>
          <w:rFonts w:ascii="Verdana" w:hAnsi="Verdana" w:cs="Times New Roman"/>
          <w:color w:val="000000" w:themeColor="text1"/>
          <w:sz w:val="18"/>
          <w:szCs w:val="18"/>
        </w:rPr>
        <w:t xml:space="preserve">yapıdaki </w:t>
      </w:r>
      <w:r w:rsidR="007A4CCD" w:rsidRPr="003621B8">
        <w:rPr>
          <w:rFonts w:ascii="Verdana" w:hAnsi="Verdana" w:cs="Times New Roman"/>
          <w:color w:val="000000" w:themeColor="text1"/>
          <w:sz w:val="18"/>
          <w:szCs w:val="18"/>
        </w:rPr>
        <w:t>kültürel, ekonomik</w:t>
      </w:r>
      <w:r w:rsidR="002509E0" w:rsidRPr="003621B8">
        <w:rPr>
          <w:rFonts w:ascii="Verdana" w:hAnsi="Verdana" w:cs="Times New Roman"/>
          <w:color w:val="000000" w:themeColor="text1"/>
          <w:sz w:val="18"/>
          <w:szCs w:val="18"/>
        </w:rPr>
        <w:t xml:space="preserve"> ve</w:t>
      </w:r>
      <w:r w:rsidR="007A4CCD" w:rsidRPr="003621B8">
        <w:rPr>
          <w:rFonts w:ascii="Verdana" w:hAnsi="Verdana" w:cs="Times New Roman"/>
          <w:color w:val="000000" w:themeColor="text1"/>
          <w:sz w:val="18"/>
          <w:szCs w:val="18"/>
        </w:rPr>
        <w:t xml:space="preserve"> sosyal </w:t>
      </w:r>
      <w:r w:rsidR="00D4398C" w:rsidRPr="003621B8">
        <w:rPr>
          <w:rFonts w:ascii="Verdana" w:hAnsi="Verdana" w:cs="Times New Roman"/>
          <w:color w:val="000000" w:themeColor="text1"/>
          <w:sz w:val="18"/>
          <w:szCs w:val="18"/>
        </w:rPr>
        <w:t>yapısı</w:t>
      </w:r>
      <w:r w:rsidR="00A607C7" w:rsidRPr="003621B8">
        <w:rPr>
          <w:rFonts w:ascii="Verdana" w:hAnsi="Verdana" w:cs="Times New Roman"/>
          <w:color w:val="000000" w:themeColor="text1"/>
          <w:sz w:val="18"/>
          <w:szCs w:val="18"/>
        </w:rPr>
        <w:t xml:space="preserve"> yanında</w:t>
      </w:r>
      <w:r w:rsidR="004559CF" w:rsidRPr="003621B8">
        <w:rPr>
          <w:rFonts w:ascii="Verdana" w:hAnsi="Verdana" w:cs="Times New Roman"/>
          <w:color w:val="000000" w:themeColor="text1"/>
          <w:sz w:val="18"/>
          <w:szCs w:val="18"/>
        </w:rPr>
        <w:t>, kentin</w:t>
      </w:r>
      <w:r w:rsidR="00EC061F" w:rsidRPr="003621B8">
        <w:rPr>
          <w:rFonts w:ascii="Verdana" w:hAnsi="Verdana" w:cs="Times New Roman"/>
          <w:color w:val="000000" w:themeColor="text1"/>
          <w:sz w:val="18"/>
          <w:szCs w:val="18"/>
        </w:rPr>
        <w:t xml:space="preserve"> </w:t>
      </w:r>
      <w:r w:rsidR="00D4398C" w:rsidRPr="003621B8">
        <w:rPr>
          <w:rFonts w:ascii="Verdana" w:hAnsi="Verdana" w:cs="Times New Roman"/>
          <w:color w:val="000000" w:themeColor="text1"/>
          <w:sz w:val="18"/>
          <w:szCs w:val="18"/>
        </w:rPr>
        <w:t>geçmişiyle oluşturduğu derin birikimi</w:t>
      </w:r>
      <w:r w:rsidR="002509E0" w:rsidRPr="003621B8">
        <w:rPr>
          <w:rFonts w:ascii="Verdana" w:hAnsi="Verdana" w:cs="Times New Roman"/>
          <w:color w:val="000000" w:themeColor="text1"/>
          <w:sz w:val="18"/>
          <w:szCs w:val="18"/>
        </w:rPr>
        <w:t xml:space="preserve"> </w:t>
      </w:r>
      <w:r w:rsidR="00A607C7" w:rsidRPr="003621B8">
        <w:rPr>
          <w:rFonts w:ascii="Verdana" w:hAnsi="Verdana" w:cs="Times New Roman"/>
          <w:color w:val="000000" w:themeColor="text1"/>
          <w:sz w:val="18"/>
          <w:szCs w:val="18"/>
        </w:rPr>
        <w:t xml:space="preserve">de </w:t>
      </w:r>
      <w:r w:rsidR="002509E0" w:rsidRPr="003621B8">
        <w:rPr>
          <w:rFonts w:ascii="Verdana" w:hAnsi="Verdana" w:cs="Times New Roman"/>
          <w:color w:val="000000" w:themeColor="text1"/>
          <w:sz w:val="18"/>
          <w:szCs w:val="18"/>
        </w:rPr>
        <w:t>etkili olabil</w:t>
      </w:r>
      <w:r w:rsidR="00CE4B6C" w:rsidRPr="003621B8">
        <w:rPr>
          <w:rFonts w:ascii="Verdana" w:hAnsi="Verdana" w:cs="Times New Roman"/>
          <w:color w:val="000000" w:themeColor="text1"/>
          <w:sz w:val="18"/>
          <w:szCs w:val="18"/>
        </w:rPr>
        <w:t>mektedir</w:t>
      </w:r>
      <w:r w:rsidR="002509E0" w:rsidRPr="003621B8">
        <w:rPr>
          <w:rFonts w:ascii="Verdana" w:hAnsi="Verdana" w:cs="Times New Roman"/>
          <w:color w:val="000000" w:themeColor="text1"/>
          <w:sz w:val="18"/>
          <w:szCs w:val="18"/>
        </w:rPr>
        <w:t>.</w:t>
      </w:r>
      <w:r w:rsidR="00D4398C" w:rsidRPr="003621B8">
        <w:rPr>
          <w:rFonts w:ascii="Verdana" w:hAnsi="Verdana" w:cs="Times New Roman"/>
          <w:color w:val="000000" w:themeColor="text1"/>
          <w:sz w:val="18"/>
          <w:szCs w:val="18"/>
        </w:rPr>
        <w:t xml:space="preserve"> </w:t>
      </w:r>
      <w:r w:rsidR="00EC061F" w:rsidRPr="003621B8">
        <w:rPr>
          <w:rFonts w:ascii="Verdana" w:hAnsi="Verdana" w:cs="Times New Roman"/>
          <w:color w:val="000000" w:themeColor="text1"/>
          <w:sz w:val="18"/>
          <w:szCs w:val="18"/>
        </w:rPr>
        <w:t>İstanbul gibi farklı tarih ve kültür katmanlarını</w:t>
      </w:r>
      <w:r w:rsidR="00D4398C" w:rsidRPr="003621B8">
        <w:rPr>
          <w:rFonts w:ascii="Verdana" w:hAnsi="Verdana" w:cs="Times New Roman"/>
          <w:color w:val="000000" w:themeColor="text1"/>
          <w:sz w:val="18"/>
          <w:szCs w:val="18"/>
        </w:rPr>
        <w:t xml:space="preserve"> barındıran</w:t>
      </w:r>
      <w:r w:rsidR="00EC061F" w:rsidRPr="003621B8">
        <w:rPr>
          <w:rFonts w:ascii="Verdana" w:hAnsi="Verdana" w:cs="Times New Roman"/>
          <w:color w:val="000000" w:themeColor="text1"/>
          <w:sz w:val="18"/>
          <w:szCs w:val="18"/>
        </w:rPr>
        <w:t xml:space="preserve"> kent için</w:t>
      </w:r>
      <w:r w:rsidR="004559CF" w:rsidRPr="003621B8">
        <w:rPr>
          <w:rFonts w:ascii="Verdana" w:hAnsi="Verdana" w:cs="Times New Roman"/>
          <w:color w:val="000000" w:themeColor="text1"/>
          <w:sz w:val="18"/>
          <w:szCs w:val="18"/>
        </w:rPr>
        <w:t>,</w:t>
      </w:r>
      <w:r w:rsidR="00EC061F" w:rsidRPr="003621B8">
        <w:rPr>
          <w:rFonts w:ascii="Verdana" w:hAnsi="Verdana" w:cs="Times New Roman"/>
          <w:color w:val="000000" w:themeColor="text1"/>
          <w:sz w:val="18"/>
          <w:szCs w:val="18"/>
        </w:rPr>
        <w:t xml:space="preserve"> sergi mekânı</w:t>
      </w:r>
      <w:r w:rsidR="00D4398C" w:rsidRPr="003621B8">
        <w:rPr>
          <w:rFonts w:ascii="Verdana" w:hAnsi="Verdana" w:cs="Times New Roman"/>
          <w:color w:val="000000" w:themeColor="text1"/>
          <w:sz w:val="18"/>
          <w:szCs w:val="18"/>
        </w:rPr>
        <w:t>nı</w:t>
      </w:r>
      <w:r w:rsidR="00EC061F" w:rsidRPr="003621B8">
        <w:rPr>
          <w:rFonts w:ascii="Verdana" w:hAnsi="Verdana" w:cs="Times New Roman"/>
          <w:color w:val="000000" w:themeColor="text1"/>
          <w:sz w:val="18"/>
          <w:szCs w:val="18"/>
        </w:rPr>
        <w:t xml:space="preserve"> bütünsel olarak ele almak</w:t>
      </w:r>
      <w:r w:rsidR="004559CF" w:rsidRPr="003621B8">
        <w:rPr>
          <w:rFonts w:ascii="Verdana" w:hAnsi="Verdana" w:cs="Times New Roman"/>
          <w:color w:val="000000" w:themeColor="text1"/>
          <w:sz w:val="18"/>
          <w:szCs w:val="18"/>
        </w:rPr>
        <w:t>,</w:t>
      </w:r>
      <w:r w:rsidR="00EC061F" w:rsidRPr="003621B8">
        <w:rPr>
          <w:rFonts w:ascii="Verdana" w:hAnsi="Verdana" w:cs="Times New Roman"/>
          <w:color w:val="000000" w:themeColor="text1"/>
          <w:sz w:val="18"/>
          <w:szCs w:val="18"/>
        </w:rPr>
        <w:t xml:space="preserve"> daha kapsayıcı bir bakış açısı</w:t>
      </w:r>
      <w:r w:rsidR="00D4398C" w:rsidRPr="003621B8">
        <w:rPr>
          <w:rFonts w:ascii="Verdana" w:hAnsi="Verdana" w:cs="Times New Roman"/>
          <w:color w:val="000000" w:themeColor="text1"/>
          <w:sz w:val="18"/>
          <w:szCs w:val="18"/>
        </w:rPr>
        <w:t xml:space="preserve"> </w:t>
      </w:r>
      <w:r w:rsidR="00304A61" w:rsidRPr="003621B8">
        <w:rPr>
          <w:rFonts w:ascii="Verdana" w:hAnsi="Verdana" w:cs="Times New Roman"/>
          <w:color w:val="000000" w:themeColor="text1"/>
          <w:sz w:val="18"/>
          <w:szCs w:val="18"/>
        </w:rPr>
        <w:t>olacaktır</w:t>
      </w:r>
      <w:r w:rsidR="00EC061F" w:rsidRPr="003621B8">
        <w:rPr>
          <w:rFonts w:ascii="Verdana" w:hAnsi="Verdana" w:cs="Times New Roman"/>
          <w:color w:val="000000" w:themeColor="text1"/>
          <w:sz w:val="18"/>
          <w:szCs w:val="18"/>
        </w:rPr>
        <w:t>.</w:t>
      </w:r>
      <w:r w:rsidR="008B19EF" w:rsidRPr="003621B8">
        <w:rPr>
          <w:rFonts w:ascii="Verdana" w:hAnsi="Verdana" w:cs="Times New Roman"/>
          <w:color w:val="000000" w:themeColor="text1"/>
          <w:sz w:val="18"/>
          <w:szCs w:val="18"/>
        </w:rPr>
        <w:t xml:space="preserve"> </w:t>
      </w:r>
      <w:r w:rsidR="002509E0" w:rsidRPr="003621B8">
        <w:rPr>
          <w:rFonts w:ascii="Verdana" w:hAnsi="Verdana" w:cs="Times New Roman"/>
          <w:color w:val="000000" w:themeColor="text1"/>
          <w:sz w:val="18"/>
          <w:szCs w:val="18"/>
        </w:rPr>
        <w:t>Kültürel dokuda önemli yeri olan özel alanların bienal sergileri yoluyla izleyiciye açılması</w:t>
      </w:r>
      <w:r w:rsidR="00CE4B6C" w:rsidRPr="003621B8">
        <w:rPr>
          <w:rFonts w:ascii="Verdana" w:hAnsi="Verdana" w:cs="Times New Roman"/>
          <w:color w:val="000000" w:themeColor="text1"/>
          <w:sz w:val="18"/>
          <w:szCs w:val="18"/>
        </w:rPr>
        <w:t>;</w:t>
      </w:r>
      <w:r w:rsidR="002509E0" w:rsidRPr="003621B8">
        <w:rPr>
          <w:rFonts w:ascii="Verdana" w:hAnsi="Verdana" w:cs="Times New Roman"/>
          <w:color w:val="000000" w:themeColor="text1"/>
          <w:sz w:val="18"/>
          <w:szCs w:val="18"/>
        </w:rPr>
        <w:t xml:space="preserve"> bilinen mekânların sanat eserleri aracılığıyla yeniden yorumlanması</w:t>
      </w:r>
      <w:r w:rsidR="00CE4B6C" w:rsidRPr="003621B8">
        <w:rPr>
          <w:rFonts w:ascii="Verdana" w:hAnsi="Verdana" w:cs="Times New Roman"/>
          <w:color w:val="000000" w:themeColor="text1"/>
          <w:sz w:val="18"/>
          <w:szCs w:val="18"/>
        </w:rPr>
        <w:t>nı</w:t>
      </w:r>
      <w:r w:rsidR="004559CF" w:rsidRPr="003621B8">
        <w:rPr>
          <w:rFonts w:ascii="Verdana" w:hAnsi="Verdana" w:cs="Times New Roman"/>
          <w:color w:val="000000" w:themeColor="text1"/>
          <w:sz w:val="18"/>
          <w:szCs w:val="18"/>
        </w:rPr>
        <w:t xml:space="preserve"> </w:t>
      </w:r>
      <w:r w:rsidR="00CE4B6C" w:rsidRPr="003621B8">
        <w:rPr>
          <w:rFonts w:ascii="Verdana" w:hAnsi="Verdana" w:cs="Times New Roman"/>
          <w:color w:val="000000" w:themeColor="text1"/>
          <w:sz w:val="18"/>
          <w:szCs w:val="18"/>
        </w:rPr>
        <w:t>sağlamakta ve</w:t>
      </w:r>
      <w:r w:rsidR="002509E0" w:rsidRPr="003621B8">
        <w:rPr>
          <w:rFonts w:ascii="Verdana" w:hAnsi="Verdana" w:cs="Times New Roman"/>
          <w:color w:val="000000" w:themeColor="text1"/>
          <w:sz w:val="18"/>
          <w:szCs w:val="18"/>
        </w:rPr>
        <w:t xml:space="preserve"> izleyici </w:t>
      </w:r>
      <w:r w:rsidR="003D63B0" w:rsidRPr="003621B8">
        <w:rPr>
          <w:rFonts w:ascii="Verdana" w:hAnsi="Verdana" w:cs="Times New Roman"/>
          <w:color w:val="000000" w:themeColor="text1"/>
          <w:sz w:val="18"/>
          <w:szCs w:val="18"/>
        </w:rPr>
        <w:t>açısından</w:t>
      </w:r>
      <w:r w:rsidR="00CE4B6C" w:rsidRPr="003621B8">
        <w:rPr>
          <w:rFonts w:ascii="Verdana" w:hAnsi="Verdana" w:cs="Times New Roman"/>
          <w:color w:val="000000" w:themeColor="text1"/>
          <w:sz w:val="18"/>
          <w:szCs w:val="18"/>
        </w:rPr>
        <w:t xml:space="preserve"> da olumlu bir deneyim kazandırmaktadır </w:t>
      </w:r>
      <w:r w:rsidR="00B43163" w:rsidRPr="003621B8">
        <w:rPr>
          <w:rFonts w:ascii="Verdana" w:hAnsi="Verdana" w:cs="Times New Roman"/>
          <w:color w:val="000000" w:themeColor="text1"/>
          <w:sz w:val="18"/>
          <w:szCs w:val="18"/>
        </w:rPr>
        <w:t>(Kamışlı, 2020).</w:t>
      </w:r>
    </w:p>
    <w:p w:rsidR="00A607C7" w:rsidRPr="00D465A0" w:rsidRDefault="00A607C7" w:rsidP="00A607C7">
      <w:pPr>
        <w:spacing w:after="0"/>
        <w:jc w:val="center"/>
        <w:rPr>
          <w:rFonts w:ascii="Times New Roman" w:hAnsi="Times New Roman" w:cs="Times New Roman"/>
        </w:rPr>
      </w:pPr>
      <w:r w:rsidRPr="00D465A0">
        <w:rPr>
          <w:rFonts w:ascii="Times New Roman" w:hAnsi="Times New Roman" w:cs="Times New Roman"/>
          <w:noProof/>
          <w:lang w:eastAsia="tr-TR"/>
        </w:rPr>
        <w:drawing>
          <wp:inline distT="0" distB="0" distL="0" distR="0">
            <wp:extent cx="1173817" cy="1878106"/>
            <wp:effectExtent l="19050" t="0" r="7283" b="0"/>
            <wp:docPr id="4" name="2 Resim" descr="094n_Salcedo_DIG-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4n_Salcedo_DIG-web.jpg"/>
                    <pic:cNvPicPr/>
                  </pic:nvPicPr>
                  <pic:blipFill>
                    <a:blip r:embed="rId14" cstate="print"/>
                    <a:stretch>
                      <a:fillRect/>
                    </a:stretch>
                  </pic:blipFill>
                  <pic:spPr>
                    <a:xfrm>
                      <a:off x="0" y="0"/>
                      <a:ext cx="1173539" cy="1877661"/>
                    </a:xfrm>
                    <a:prstGeom prst="rect">
                      <a:avLst/>
                    </a:prstGeom>
                  </pic:spPr>
                </pic:pic>
              </a:graphicData>
            </a:graphic>
          </wp:inline>
        </w:drawing>
      </w:r>
      <w:r w:rsidRPr="00D465A0">
        <w:rPr>
          <w:rFonts w:ascii="Times New Roman" w:hAnsi="Times New Roman" w:cs="Times New Roman"/>
          <w:noProof/>
          <w:lang w:eastAsia="tr-TR"/>
        </w:rPr>
        <w:drawing>
          <wp:inline distT="0" distB="0" distL="0" distR="0">
            <wp:extent cx="1881468" cy="1881468"/>
            <wp:effectExtent l="19050" t="0" r="4482" b="0"/>
            <wp:docPr id="17" name="6 Resim" descr="093_Salcedo_DIG-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3_Salcedo_DIG-web.jpg"/>
                    <pic:cNvPicPr/>
                  </pic:nvPicPr>
                  <pic:blipFill>
                    <a:blip r:embed="rId15" cstate="print"/>
                    <a:stretch>
                      <a:fillRect/>
                    </a:stretch>
                  </pic:blipFill>
                  <pic:spPr>
                    <a:xfrm>
                      <a:off x="0" y="0"/>
                      <a:ext cx="1880920" cy="1880920"/>
                    </a:xfrm>
                    <a:prstGeom prst="rect">
                      <a:avLst/>
                    </a:prstGeom>
                  </pic:spPr>
                </pic:pic>
              </a:graphicData>
            </a:graphic>
          </wp:inline>
        </w:drawing>
      </w:r>
      <w:r w:rsidRPr="00D465A0">
        <w:rPr>
          <w:rFonts w:ascii="Times New Roman" w:hAnsi="Times New Roman" w:cs="Times New Roman"/>
          <w:noProof/>
          <w:lang w:eastAsia="tr-TR"/>
        </w:rPr>
        <w:drawing>
          <wp:inline distT="0" distB="0" distL="0" distR="0">
            <wp:extent cx="1249455" cy="1878769"/>
            <wp:effectExtent l="19050" t="0" r="7845" b="0"/>
            <wp:docPr id="21" name="1 Resim" descr="095_Salcedo_DIG-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5_Salcedo_DIG-web.jpg"/>
                    <pic:cNvPicPr/>
                  </pic:nvPicPr>
                  <pic:blipFill>
                    <a:blip r:embed="rId16" cstate="print"/>
                    <a:stretch>
                      <a:fillRect/>
                    </a:stretch>
                  </pic:blipFill>
                  <pic:spPr>
                    <a:xfrm>
                      <a:off x="0" y="0"/>
                      <a:ext cx="1251611" cy="1882010"/>
                    </a:xfrm>
                    <a:prstGeom prst="rect">
                      <a:avLst/>
                    </a:prstGeom>
                  </pic:spPr>
                </pic:pic>
              </a:graphicData>
            </a:graphic>
          </wp:inline>
        </w:drawing>
      </w:r>
    </w:p>
    <w:p w:rsidR="00A607C7" w:rsidRPr="00D465A0" w:rsidRDefault="00A607C7" w:rsidP="00A607C7">
      <w:pPr>
        <w:jc w:val="center"/>
        <w:rPr>
          <w:rFonts w:ascii="Verdana" w:hAnsi="Verdana" w:cs="Arial"/>
          <w:b/>
          <w:sz w:val="18"/>
          <w:szCs w:val="18"/>
        </w:rPr>
      </w:pPr>
      <w:r w:rsidRPr="00D465A0">
        <w:rPr>
          <w:rFonts w:ascii="Verdana" w:hAnsi="Verdana" w:cs="Arial"/>
          <w:b/>
          <w:sz w:val="18"/>
          <w:szCs w:val="18"/>
        </w:rPr>
        <w:t xml:space="preserve">Şekil 1. </w:t>
      </w:r>
      <w:r w:rsidRPr="00D465A0">
        <w:rPr>
          <w:rFonts w:ascii="Verdana" w:hAnsi="Verdana" w:cs="Arial"/>
          <w:sz w:val="18"/>
          <w:szCs w:val="18"/>
        </w:rPr>
        <w:t>Sanatçı Doris Salcedo’nun “İsimsiz” adlı yerleştirmesi, 8.İstanbul Bienali, 2003 (URL-5)</w:t>
      </w:r>
    </w:p>
    <w:p w:rsidR="004775F3" w:rsidRPr="003621B8" w:rsidRDefault="002611A9"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Kentin çeşitli meydanlarında, sokaklarında, binalarında ya da dikkat çekici mekânlarında gerçekleşen sanatsal-kültürel aktiviteler, kent içinde iletişimi kuvvetlendirmesi ve kentliyi temsil aracılığıyla düşünmeye, katılıma yönlendiren farklı platformlar oluşturması açısından olumlu etkiler yaratmaktadır. </w:t>
      </w:r>
      <w:r w:rsidR="0050159A" w:rsidRPr="003621B8">
        <w:rPr>
          <w:rFonts w:ascii="Verdana" w:hAnsi="Verdana" w:cs="Times New Roman"/>
          <w:color w:val="000000" w:themeColor="text1"/>
          <w:sz w:val="18"/>
          <w:szCs w:val="18"/>
        </w:rPr>
        <w:t xml:space="preserve">Sanatçı Doris Salcedo’nun </w:t>
      </w:r>
      <w:r w:rsidR="00E90518" w:rsidRPr="003621B8">
        <w:rPr>
          <w:rFonts w:ascii="Verdana" w:hAnsi="Verdana" w:cs="Times New Roman"/>
          <w:color w:val="000000" w:themeColor="text1"/>
          <w:sz w:val="18"/>
          <w:szCs w:val="18"/>
        </w:rPr>
        <w:t xml:space="preserve">“Şiirsel Adalet” </w:t>
      </w:r>
      <w:r w:rsidR="006D7113" w:rsidRPr="003621B8">
        <w:rPr>
          <w:rFonts w:ascii="Verdana" w:hAnsi="Verdana" w:cs="Times New Roman"/>
          <w:color w:val="000000" w:themeColor="text1"/>
          <w:sz w:val="18"/>
          <w:szCs w:val="18"/>
        </w:rPr>
        <w:t>başlıklı</w:t>
      </w:r>
      <w:r w:rsidR="00E90518" w:rsidRPr="003621B8">
        <w:rPr>
          <w:rFonts w:ascii="Verdana" w:hAnsi="Verdana" w:cs="Times New Roman"/>
          <w:color w:val="000000" w:themeColor="text1"/>
          <w:sz w:val="18"/>
          <w:szCs w:val="18"/>
        </w:rPr>
        <w:t xml:space="preserve"> </w:t>
      </w:r>
      <w:r w:rsidR="0050159A" w:rsidRPr="003621B8">
        <w:rPr>
          <w:rFonts w:ascii="Verdana" w:hAnsi="Verdana" w:cs="Times New Roman"/>
          <w:color w:val="000000" w:themeColor="text1"/>
          <w:sz w:val="18"/>
          <w:szCs w:val="18"/>
        </w:rPr>
        <w:t xml:space="preserve">8. </w:t>
      </w:r>
      <w:r w:rsidR="00E90518" w:rsidRPr="003621B8">
        <w:rPr>
          <w:rFonts w:ascii="Verdana" w:hAnsi="Verdana" w:cs="Times New Roman"/>
          <w:color w:val="000000" w:themeColor="text1"/>
          <w:sz w:val="18"/>
          <w:szCs w:val="18"/>
        </w:rPr>
        <w:t xml:space="preserve">Uluslararası </w:t>
      </w:r>
      <w:r w:rsidR="0050159A" w:rsidRPr="003621B8">
        <w:rPr>
          <w:rFonts w:ascii="Verdana" w:hAnsi="Verdana" w:cs="Times New Roman"/>
          <w:color w:val="000000" w:themeColor="text1"/>
          <w:sz w:val="18"/>
          <w:szCs w:val="18"/>
        </w:rPr>
        <w:t>İstanbul Bienali kapsamındaki yerleştirme çalışması, sergi salonlarının dışında ve günlük yaşamın içinde var</w:t>
      </w:r>
      <w:r w:rsidR="00706163" w:rsidRPr="003621B8">
        <w:rPr>
          <w:rFonts w:ascii="Verdana" w:hAnsi="Verdana" w:cs="Times New Roman"/>
          <w:color w:val="000000" w:themeColor="text1"/>
          <w:sz w:val="18"/>
          <w:szCs w:val="18"/>
        </w:rPr>
        <w:t xml:space="preserve"> </w:t>
      </w:r>
      <w:r w:rsidR="0050159A" w:rsidRPr="003621B8">
        <w:rPr>
          <w:rFonts w:ascii="Verdana" w:hAnsi="Verdana" w:cs="Times New Roman"/>
          <w:color w:val="000000" w:themeColor="text1"/>
          <w:sz w:val="18"/>
          <w:szCs w:val="18"/>
        </w:rPr>
        <w:t xml:space="preserve">olan oldukça ses getiren çalışmalardan biridir (Şekil </w:t>
      </w:r>
      <w:r w:rsidR="007C284C" w:rsidRPr="003621B8">
        <w:rPr>
          <w:rFonts w:ascii="Verdana" w:hAnsi="Verdana" w:cs="Times New Roman"/>
          <w:color w:val="000000" w:themeColor="text1"/>
          <w:sz w:val="18"/>
          <w:szCs w:val="18"/>
        </w:rPr>
        <w:t>1</w:t>
      </w:r>
      <w:r w:rsidR="0050159A" w:rsidRPr="003621B8">
        <w:rPr>
          <w:rFonts w:ascii="Verdana" w:hAnsi="Verdana" w:cs="Times New Roman"/>
          <w:color w:val="000000" w:themeColor="text1"/>
          <w:sz w:val="18"/>
          <w:szCs w:val="18"/>
        </w:rPr>
        <w:t>)</w:t>
      </w:r>
      <w:r w:rsidR="00706163" w:rsidRPr="003621B8">
        <w:rPr>
          <w:rFonts w:ascii="Verdana" w:hAnsi="Verdana" w:cs="Times New Roman"/>
          <w:color w:val="000000" w:themeColor="text1"/>
          <w:sz w:val="18"/>
          <w:szCs w:val="18"/>
        </w:rPr>
        <w:t>.</w:t>
      </w:r>
      <w:r w:rsidR="00E90518" w:rsidRPr="003621B8">
        <w:rPr>
          <w:rFonts w:ascii="Verdana" w:hAnsi="Verdana" w:cs="Times New Roman"/>
          <w:color w:val="000000" w:themeColor="text1"/>
          <w:sz w:val="18"/>
          <w:szCs w:val="18"/>
        </w:rPr>
        <w:t xml:space="preserve"> </w:t>
      </w:r>
      <w:r w:rsidR="00243BCD" w:rsidRPr="003621B8">
        <w:rPr>
          <w:rFonts w:ascii="Verdana" w:hAnsi="Verdana" w:cs="Times New Roman"/>
          <w:color w:val="000000" w:themeColor="text1"/>
          <w:sz w:val="18"/>
          <w:szCs w:val="18"/>
        </w:rPr>
        <w:t xml:space="preserve">Sanatçının kent ve göç konusuyla bütünleştirdiği çalışması, </w:t>
      </w:r>
      <w:r w:rsidR="00806EF4" w:rsidRPr="003621B8">
        <w:rPr>
          <w:rFonts w:ascii="Verdana" w:hAnsi="Verdana" w:cs="Times New Roman"/>
          <w:color w:val="000000" w:themeColor="text1"/>
          <w:sz w:val="18"/>
          <w:szCs w:val="18"/>
        </w:rPr>
        <w:t>kentin tarihi bölgesi ve aynı zamanda iş merkezi olan Karaköy’de yapı dizisi içinde bir</w:t>
      </w:r>
      <w:r w:rsidR="00243BCD" w:rsidRPr="003621B8">
        <w:rPr>
          <w:rFonts w:ascii="Verdana" w:hAnsi="Verdana" w:cs="Times New Roman"/>
          <w:color w:val="000000" w:themeColor="text1"/>
          <w:sz w:val="18"/>
          <w:szCs w:val="18"/>
        </w:rPr>
        <w:t xml:space="preserve"> </w:t>
      </w:r>
      <w:r w:rsidR="001B0078" w:rsidRPr="003621B8">
        <w:rPr>
          <w:rFonts w:ascii="Verdana" w:hAnsi="Verdana" w:cs="Times New Roman"/>
          <w:color w:val="000000" w:themeColor="text1"/>
          <w:sz w:val="18"/>
          <w:szCs w:val="18"/>
        </w:rPr>
        <w:t>yapı boşluğunu</w:t>
      </w:r>
      <w:r w:rsidR="008A438C" w:rsidRPr="003621B8">
        <w:rPr>
          <w:rFonts w:ascii="Verdana" w:hAnsi="Verdana" w:cs="Times New Roman"/>
          <w:color w:val="000000" w:themeColor="text1"/>
          <w:sz w:val="18"/>
          <w:szCs w:val="18"/>
        </w:rPr>
        <w:t>;</w:t>
      </w:r>
      <w:r w:rsidR="001B0078" w:rsidRPr="003621B8">
        <w:rPr>
          <w:rFonts w:ascii="Verdana" w:hAnsi="Verdana" w:cs="Times New Roman"/>
          <w:color w:val="000000" w:themeColor="text1"/>
          <w:sz w:val="18"/>
          <w:szCs w:val="18"/>
        </w:rPr>
        <w:t xml:space="preserve"> ölçek, kullanım</w:t>
      </w:r>
      <w:r w:rsidR="008A438C" w:rsidRPr="003621B8">
        <w:rPr>
          <w:rFonts w:ascii="Verdana" w:hAnsi="Verdana" w:cs="Times New Roman"/>
          <w:color w:val="000000" w:themeColor="text1"/>
          <w:sz w:val="18"/>
          <w:szCs w:val="18"/>
        </w:rPr>
        <w:t xml:space="preserve"> ve </w:t>
      </w:r>
      <w:r w:rsidR="008B19EF" w:rsidRPr="003621B8">
        <w:rPr>
          <w:rFonts w:ascii="Verdana" w:hAnsi="Verdana" w:cs="Times New Roman"/>
          <w:color w:val="000000" w:themeColor="text1"/>
          <w:sz w:val="18"/>
          <w:szCs w:val="18"/>
        </w:rPr>
        <w:t>malzeme olarak</w:t>
      </w:r>
      <w:r w:rsidR="004F75C9" w:rsidRPr="003621B8">
        <w:rPr>
          <w:rFonts w:ascii="Verdana" w:hAnsi="Verdana" w:cs="Times New Roman"/>
          <w:color w:val="000000" w:themeColor="text1"/>
          <w:sz w:val="18"/>
          <w:szCs w:val="18"/>
        </w:rPr>
        <w:t xml:space="preserve"> farklı </w:t>
      </w:r>
      <w:r w:rsidR="008A438C" w:rsidRPr="003621B8">
        <w:rPr>
          <w:rFonts w:ascii="Verdana" w:hAnsi="Verdana" w:cs="Times New Roman"/>
          <w:color w:val="000000" w:themeColor="text1"/>
          <w:sz w:val="18"/>
          <w:szCs w:val="18"/>
        </w:rPr>
        <w:t>yapıdaki</w:t>
      </w:r>
      <w:r w:rsidR="004F75C9" w:rsidRPr="003621B8">
        <w:rPr>
          <w:rFonts w:ascii="Verdana" w:hAnsi="Verdana" w:cs="Times New Roman"/>
          <w:color w:val="000000" w:themeColor="text1"/>
          <w:sz w:val="18"/>
          <w:szCs w:val="18"/>
        </w:rPr>
        <w:t xml:space="preserve"> ahşap sandalye ile</w:t>
      </w:r>
      <w:r w:rsidR="008B19EF" w:rsidRPr="003621B8">
        <w:rPr>
          <w:rFonts w:ascii="Verdana" w:hAnsi="Verdana" w:cs="Times New Roman"/>
          <w:color w:val="000000" w:themeColor="text1"/>
          <w:sz w:val="18"/>
          <w:szCs w:val="18"/>
        </w:rPr>
        <w:t xml:space="preserve"> tamamla</w:t>
      </w:r>
      <w:r w:rsidR="008A438C" w:rsidRPr="003621B8">
        <w:rPr>
          <w:rFonts w:ascii="Verdana" w:hAnsi="Verdana" w:cs="Times New Roman"/>
          <w:color w:val="000000" w:themeColor="text1"/>
          <w:sz w:val="18"/>
          <w:szCs w:val="18"/>
        </w:rPr>
        <w:t>dığı</w:t>
      </w:r>
      <w:r w:rsidR="008B19EF" w:rsidRPr="003621B8">
        <w:rPr>
          <w:rFonts w:ascii="Verdana" w:hAnsi="Verdana" w:cs="Times New Roman"/>
          <w:color w:val="000000" w:themeColor="text1"/>
          <w:sz w:val="18"/>
          <w:szCs w:val="18"/>
        </w:rPr>
        <w:t>, izley</w:t>
      </w:r>
      <w:r w:rsidR="005F03A6" w:rsidRPr="003621B8">
        <w:rPr>
          <w:rFonts w:ascii="Verdana" w:hAnsi="Verdana" w:cs="Times New Roman"/>
          <w:color w:val="000000" w:themeColor="text1"/>
          <w:sz w:val="18"/>
          <w:szCs w:val="18"/>
        </w:rPr>
        <w:t>i</w:t>
      </w:r>
      <w:r w:rsidR="008B19EF" w:rsidRPr="003621B8">
        <w:rPr>
          <w:rFonts w:ascii="Verdana" w:hAnsi="Verdana" w:cs="Times New Roman"/>
          <w:color w:val="000000" w:themeColor="text1"/>
          <w:sz w:val="18"/>
          <w:szCs w:val="18"/>
        </w:rPr>
        <w:t>cinin yorumuna açık yerleştirmedir</w:t>
      </w:r>
      <w:r w:rsidR="007A4CCD" w:rsidRPr="003621B8">
        <w:rPr>
          <w:rFonts w:ascii="Verdana" w:hAnsi="Verdana" w:cs="Times New Roman"/>
          <w:color w:val="000000" w:themeColor="text1"/>
          <w:sz w:val="18"/>
          <w:szCs w:val="18"/>
        </w:rPr>
        <w:t>.</w:t>
      </w:r>
      <w:r w:rsidR="008B19EF" w:rsidRPr="003621B8">
        <w:rPr>
          <w:rFonts w:ascii="Verdana" w:hAnsi="Verdana" w:cs="Times New Roman"/>
          <w:color w:val="000000" w:themeColor="text1"/>
          <w:sz w:val="18"/>
          <w:szCs w:val="18"/>
        </w:rPr>
        <w:t xml:space="preserve"> </w:t>
      </w:r>
      <w:r w:rsidR="0050159A" w:rsidRPr="003621B8">
        <w:rPr>
          <w:rFonts w:ascii="Verdana" w:hAnsi="Verdana" w:cs="Times New Roman"/>
          <w:color w:val="000000" w:themeColor="text1"/>
          <w:sz w:val="18"/>
          <w:szCs w:val="18"/>
        </w:rPr>
        <w:t>“Yolda” başlıklı çalışması ile sanatçı Karl-Heinz Klopf da 9.</w:t>
      </w:r>
      <w:r w:rsidR="004559CF" w:rsidRPr="003621B8">
        <w:rPr>
          <w:rFonts w:ascii="Verdana" w:hAnsi="Verdana" w:cs="Times New Roman"/>
          <w:color w:val="000000" w:themeColor="text1"/>
          <w:sz w:val="18"/>
          <w:szCs w:val="18"/>
        </w:rPr>
        <w:t xml:space="preserve"> </w:t>
      </w:r>
      <w:r w:rsidR="0050159A" w:rsidRPr="003621B8">
        <w:rPr>
          <w:rFonts w:ascii="Verdana" w:hAnsi="Verdana" w:cs="Times New Roman"/>
          <w:color w:val="000000" w:themeColor="text1"/>
          <w:sz w:val="18"/>
          <w:szCs w:val="18"/>
        </w:rPr>
        <w:t xml:space="preserve">Uluslararası İstanbul Bienali’nde (2005) İstanbul Beyoğlu’nda merdivenli sokakların rastgele kurgusallığının içinde günlük, geçici, anonim anıtlara işaret etmektedir </w:t>
      </w:r>
      <w:r w:rsidR="00C30AB2" w:rsidRPr="003621B8">
        <w:rPr>
          <w:rFonts w:ascii="Verdana" w:hAnsi="Verdana" w:cs="Times New Roman"/>
          <w:color w:val="000000" w:themeColor="text1"/>
          <w:sz w:val="18"/>
          <w:szCs w:val="18"/>
        </w:rPr>
        <w:t xml:space="preserve">(Şekil 2) </w:t>
      </w:r>
      <w:r w:rsidR="0050159A" w:rsidRPr="003621B8">
        <w:rPr>
          <w:rFonts w:ascii="Verdana" w:hAnsi="Verdana" w:cs="Times New Roman"/>
          <w:color w:val="000000" w:themeColor="text1"/>
          <w:sz w:val="18"/>
          <w:szCs w:val="18"/>
        </w:rPr>
        <w:t>(</w:t>
      </w:r>
      <w:r w:rsidR="007C284C" w:rsidRPr="003621B8">
        <w:rPr>
          <w:rFonts w:ascii="Verdana" w:hAnsi="Verdana" w:cs="Times New Roman"/>
          <w:color w:val="000000" w:themeColor="text1"/>
          <w:sz w:val="18"/>
          <w:szCs w:val="18"/>
        </w:rPr>
        <w:t>URL-4</w:t>
      </w:r>
      <w:r w:rsidR="0050159A" w:rsidRPr="003621B8">
        <w:rPr>
          <w:rFonts w:ascii="Verdana" w:hAnsi="Verdana" w:cs="Times New Roman"/>
          <w:color w:val="000000" w:themeColor="text1"/>
          <w:sz w:val="18"/>
          <w:szCs w:val="18"/>
        </w:rPr>
        <w:t xml:space="preserve">). </w:t>
      </w:r>
      <w:r w:rsidR="004F75C9" w:rsidRPr="003621B8">
        <w:rPr>
          <w:rFonts w:ascii="Verdana" w:hAnsi="Verdana" w:cs="Times New Roman"/>
          <w:color w:val="000000" w:themeColor="text1"/>
          <w:sz w:val="18"/>
          <w:szCs w:val="18"/>
        </w:rPr>
        <w:t>Ulaşım ağının önemli parçası merdivenli sokaklar, ulaşım dışında farklı biçimde de kentliyle buluş</w:t>
      </w:r>
      <w:r w:rsidR="007A4CCD" w:rsidRPr="003621B8">
        <w:rPr>
          <w:rFonts w:ascii="Verdana" w:hAnsi="Verdana" w:cs="Times New Roman"/>
          <w:color w:val="000000" w:themeColor="text1"/>
          <w:sz w:val="18"/>
          <w:szCs w:val="18"/>
        </w:rPr>
        <w:t xml:space="preserve">ma, </w:t>
      </w:r>
      <w:r w:rsidR="004559CF" w:rsidRPr="003621B8">
        <w:rPr>
          <w:rFonts w:ascii="Verdana" w:hAnsi="Verdana" w:cs="Times New Roman"/>
          <w:color w:val="000000" w:themeColor="text1"/>
          <w:sz w:val="18"/>
          <w:szCs w:val="18"/>
        </w:rPr>
        <w:t xml:space="preserve">farkındalık yaratma </w:t>
      </w:r>
      <w:r w:rsidR="007A4CCD" w:rsidRPr="003621B8">
        <w:rPr>
          <w:rFonts w:ascii="Verdana" w:hAnsi="Verdana" w:cs="Times New Roman"/>
          <w:color w:val="000000" w:themeColor="text1"/>
          <w:sz w:val="18"/>
          <w:szCs w:val="18"/>
        </w:rPr>
        <w:t>yolunu göstermektedir</w:t>
      </w:r>
      <w:r w:rsidR="004F75C9" w:rsidRPr="003621B8">
        <w:rPr>
          <w:rFonts w:ascii="Verdana" w:hAnsi="Verdana" w:cs="Times New Roman"/>
          <w:color w:val="000000" w:themeColor="text1"/>
          <w:sz w:val="18"/>
          <w:szCs w:val="18"/>
        </w:rPr>
        <w:t>.</w:t>
      </w:r>
    </w:p>
    <w:p w:rsidR="00A607C7" w:rsidRPr="00D465A0" w:rsidRDefault="00A607C7" w:rsidP="00A607C7">
      <w:pPr>
        <w:spacing w:after="0"/>
        <w:jc w:val="center"/>
        <w:rPr>
          <w:rFonts w:ascii="Times New Roman" w:hAnsi="Times New Roman" w:cs="Times New Roman"/>
          <w:b/>
        </w:rPr>
      </w:pPr>
      <w:r w:rsidRPr="00D465A0">
        <w:rPr>
          <w:rFonts w:ascii="Times New Roman" w:hAnsi="Times New Roman" w:cs="Times New Roman"/>
          <w:b/>
          <w:noProof/>
          <w:lang w:eastAsia="tr-TR"/>
        </w:rPr>
        <w:drawing>
          <wp:inline distT="0" distB="0" distL="0" distR="0">
            <wp:extent cx="2033951" cy="1524000"/>
            <wp:effectExtent l="19050" t="0" r="4399" b="0"/>
            <wp:docPr id="24" name="33 Resim" descr="e57802ed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57802edc2.jpg"/>
                    <pic:cNvPicPr/>
                  </pic:nvPicPr>
                  <pic:blipFill>
                    <a:blip r:embed="rId17" cstate="print"/>
                    <a:stretch>
                      <a:fillRect/>
                    </a:stretch>
                  </pic:blipFill>
                  <pic:spPr>
                    <a:xfrm>
                      <a:off x="0" y="0"/>
                      <a:ext cx="2037820" cy="1526899"/>
                    </a:xfrm>
                    <a:prstGeom prst="rect">
                      <a:avLst/>
                    </a:prstGeom>
                  </pic:spPr>
                </pic:pic>
              </a:graphicData>
            </a:graphic>
          </wp:inline>
        </w:drawing>
      </w:r>
      <w:r w:rsidRPr="00D465A0">
        <w:rPr>
          <w:rFonts w:ascii="Times New Roman" w:hAnsi="Times New Roman" w:cs="Times New Roman"/>
          <w:b/>
          <w:noProof/>
          <w:lang w:eastAsia="tr-TR"/>
        </w:rPr>
        <w:drawing>
          <wp:inline distT="0" distB="0" distL="0" distR="0">
            <wp:extent cx="2029386" cy="1520577"/>
            <wp:effectExtent l="19050" t="0" r="8964" b="0"/>
            <wp:docPr id="25" name="34 Resim" descr="1c813512b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c813512b6.jpg"/>
                    <pic:cNvPicPr/>
                  </pic:nvPicPr>
                  <pic:blipFill>
                    <a:blip r:embed="rId18" cstate="print"/>
                    <a:stretch>
                      <a:fillRect/>
                    </a:stretch>
                  </pic:blipFill>
                  <pic:spPr>
                    <a:xfrm>
                      <a:off x="0" y="0"/>
                      <a:ext cx="2030000" cy="1521037"/>
                    </a:xfrm>
                    <a:prstGeom prst="rect">
                      <a:avLst/>
                    </a:prstGeom>
                  </pic:spPr>
                </pic:pic>
              </a:graphicData>
            </a:graphic>
          </wp:inline>
        </w:drawing>
      </w:r>
    </w:p>
    <w:p w:rsidR="00A607C7" w:rsidRPr="00D465A0" w:rsidRDefault="00A607C7" w:rsidP="00A607C7">
      <w:pPr>
        <w:spacing w:after="0" w:line="240" w:lineRule="exact"/>
        <w:jc w:val="both"/>
        <w:rPr>
          <w:rFonts w:ascii="Verdana" w:hAnsi="Verdana" w:cs="Arial"/>
          <w:b/>
          <w:sz w:val="18"/>
          <w:szCs w:val="18"/>
        </w:rPr>
      </w:pPr>
    </w:p>
    <w:p w:rsidR="00A607C7" w:rsidRPr="00D465A0" w:rsidRDefault="00A607C7" w:rsidP="00A607C7">
      <w:pPr>
        <w:spacing w:after="0" w:line="240" w:lineRule="exact"/>
        <w:jc w:val="both"/>
        <w:rPr>
          <w:rFonts w:ascii="Verdana" w:hAnsi="Verdana" w:cs="Arial"/>
          <w:sz w:val="18"/>
          <w:szCs w:val="18"/>
        </w:rPr>
      </w:pPr>
      <w:r w:rsidRPr="00D465A0">
        <w:rPr>
          <w:rFonts w:ascii="Verdana" w:hAnsi="Verdana" w:cs="Arial"/>
          <w:b/>
          <w:sz w:val="18"/>
          <w:szCs w:val="18"/>
        </w:rPr>
        <w:t>Şekil 2.</w:t>
      </w:r>
      <w:r w:rsidRPr="00D465A0">
        <w:rPr>
          <w:rFonts w:ascii="Verdana" w:hAnsi="Verdana" w:cs="Arial"/>
          <w:sz w:val="18"/>
          <w:szCs w:val="18"/>
        </w:rPr>
        <w:t xml:space="preserve"> Sanatçı Karl-Heinz Klopf “Yolda” başlıklı çalışması, 2005, 9.</w:t>
      </w:r>
      <w:r w:rsidR="004559CF" w:rsidRPr="00D465A0">
        <w:rPr>
          <w:rFonts w:ascii="Verdana" w:hAnsi="Verdana" w:cs="Arial"/>
          <w:sz w:val="18"/>
          <w:szCs w:val="18"/>
        </w:rPr>
        <w:t xml:space="preserve"> </w:t>
      </w:r>
      <w:r w:rsidRPr="00D465A0">
        <w:rPr>
          <w:rFonts w:ascii="Verdana" w:hAnsi="Verdana" w:cs="Arial"/>
          <w:sz w:val="18"/>
          <w:szCs w:val="18"/>
        </w:rPr>
        <w:t xml:space="preserve">Uluslararası İstanbul Bienali (URL-6) </w:t>
      </w:r>
    </w:p>
    <w:p w:rsidR="00A607C7" w:rsidRPr="00D465A0" w:rsidRDefault="00A607C7" w:rsidP="000C37DE">
      <w:pPr>
        <w:jc w:val="both"/>
        <w:rPr>
          <w:rFonts w:ascii="Verdana" w:hAnsi="Verdana"/>
          <w:sz w:val="18"/>
          <w:szCs w:val="18"/>
        </w:rPr>
      </w:pPr>
    </w:p>
    <w:p w:rsidR="006A3DAA" w:rsidRPr="003621B8" w:rsidRDefault="006A3DAA"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Yusufoğlu (200</w:t>
      </w:r>
      <w:r w:rsidR="000B1EF7" w:rsidRPr="003621B8">
        <w:rPr>
          <w:rFonts w:ascii="Verdana" w:hAnsi="Verdana" w:cs="Times New Roman"/>
          <w:color w:val="000000" w:themeColor="text1"/>
          <w:sz w:val="18"/>
          <w:szCs w:val="18"/>
        </w:rPr>
        <w:t>6</w:t>
      </w:r>
      <w:r w:rsidRPr="003621B8">
        <w:rPr>
          <w:rFonts w:ascii="Verdana" w:hAnsi="Verdana" w:cs="Times New Roman"/>
          <w:color w:val="000000" w:themeColor="text1"/>
          <w:sz w:val="18"/>
          <w:szCs w:val="18"/>
        </w:rPr>
        <w:t>), Bienallerin düzenlenme amaçları arasında kentin k</w:t>
      </w:r>
      <w:r w:rsidR="00284D39" w:rsidRPr="003621B8">
        <w:rPr>
          <w:rFonts w:ascii="Verdana" w:hAnsi="Verdana" w:cs="Times New Roman"/>
          <w:color w:val="000000" w:themeColor="text1"/>
          <w:sz w:val="18"/>
          <w:szCs w:val="18"/>
        </w:rPr>
        <w:t xml:space="preserve">aybolan imajının kazandırılması, İstanbul’u bir dünya kenti olarak pazarlamak </w:t>
      </w:r>
      <w:r w:rsidRPr="003621B8">
        <w:rPr>
          <w:rFonts w:ascii="Verdana" w:hAnsi="Verdana" w:cs="Times New Roman"/>
          <w:color w:val="000000" w:themeColor="text1"/>
          <w:sz w:val="18"/>
          <w:szCs w:val="18"/>
        </w:rPr>
        <w:t>olsa da İstanbul Bienali’nin başından beri arkasındaki motivasyonun, küresel modernleşmeye dâhil olabilmek olduğunu vurgulamaktadır</w:t>
      </w:r>
      <w:r w:rsidR="000B1EF7" w:rsidRPr="003621B8">
        <w:rPr>
          <w:rFonts w:ascii="Verdana" w:hAnsi="Verdana" w:cs="Times New Roman"/>
          <w:color w:val="000000" w:themeColor="text1"/>
          <w:sz w:val="18"/>
          <w:szCs w:val="18"/>
        </w:rPr>
        <w:t>.</w:t>
      </w:r>
      <w:r w:rsidR="001D1E59"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Bununla birlikte İstanbul Bienali’nin aynı zamanda ekonomik olarak kente önemli katkı sağlayan, sponsorların tanıtım ve reklamları ile dünya etkinlikleri arasında adından söz ettiren bir etkinlik olduğunu söylemek mümkündür.</w:t>
      </w:r>
      <w:r w:rsidR="00431B71" w:rsidRPr="003621B8">
        <w:rPr>
          <w:rFonts w:ascii="Verdana" w:hAnsi="Verdana" w:cs="Times New Roman"/>
          <w:color w:val="000000" w:themeColor="text1"/>
          <w:sz w:val="18"/>
          <w:szCs w:val="18"/>
        </w:rPr>
        <w:t xml:space="preserve"> </w:t>
      </w:r>
      <w:r w:rsidR="001D1E59" w:rsidRPr="003621B8">
        <w:rPr>
          <w:rFonts w:ascii="Verdana" w:hAnsi="Verdana" w:cs="Times New Roman"/>
          <w:color w:val="000000" w:themeColor="text1"/>
          <w:sz w:val="18"/>
          <w:szCs w:val="18"/>
        </w:rPr>
        <w:t>Bienalin ekonomik, kültürel, sanatsal katkıları</w:t>
      </w:r>
      <w:r w:rsidR="00431B71" w:rsidRPr="003621B8">
        <w:rPr>
          <w:rFonts w:ascii="Verdana" w:hAnsi="Verdana" w:cs="Times New Roman"/>
          <w:color w:val="000000" w:themeColor="text1"/>
          <w:sz w:val="18"/>
          <w:szCs w:val="18"/>
        </w:rPr>
        <w:t>yla birlikte</w:t>
      </w:r>
      <w:r w:rsidR="001D1E59" w:rsidRPr="003621B8">
        <w:rPr>
          <w:rFonts w:ascii="Verdana" w:hAnsi="Verdana" w:cs="Times New Roman"/>
          <w:color w:val="000000" w:themeColor="text1"/>
          <w:sz w:val="18"/>
          <w:szCs w:val="18"/>
        </w:rPr>
        <w:t>,</w:t>
      </w:r>
      <w:r w:rsidR="00014104" w:rsidRPr="003621B8">
        <w:rPr>
          <w:rFonts w:ascii="Verdana" w:hAnsi="Verdana" w:cs="Times New Roman"/>
          <w:color w:val="000000" w:themeColor="text1"/>
          <w:sz w:val="18"/>
          <w:szCs w:val="18"/>
        </w:rPr>
        <w:t xml:space="preserve"> tema ile bütünleşik</w:t>
      </w:r>
      <w:r w:rsidR="00431B71" w:rsidRPr="003621B8">
        <w:rPr>
          <w:rFonts w:ascii="Verdana" w:hAnsi="Verdana" w:cs="Times New Roman"/>
          <w:color w:val="000000" w:themeColor="text1"/>
          <w:sz w:val="18"/>
          <w:szCs w:val="18"/>
        </w:rPr>
        <w:t xml:space="preserve"> sergilerin bulunacağı mekânların özellikleri</w:t>
      </w:r>
      <w:r w:rsidR="008B19EF" w:rsidRPr="003621B8">
        <w:rPr>
          <w:rFonts w:ascii="Verdana" w:hAnsi="Verdana" w:cs="Times New Roman"/>
          <w:color w:val="000000" w:themeColor="text1"/>
          <w:sz w:val="18"/>
          <w:szCs w:val="18"/>
        </w:rPr>
        <w:t>,</w:t>
      </w:r>
      <w:r w:rsidR="00431B71" w:rsidRPr="003621B8">
        <w:rPr>
          <w:rFonts w:ascii="Verdana" w:hAnsi="Verdana" w:cs="Times New Roman"/>
          <w:color w:val="000000" w:themeColor="text1"/>
          <w:sz w:val="18"/>
          <w:szCs w:val="18"/>
        </w:rPr>
        <w:t xml:space="preserve"> ziyaretçi-sergi etkileşiminde önemli bir ara yüzdür. Bir açıdan sergilerin </w:t>
      </w:r>
      <w:r w:rsidR="008A438C" w:rsidRPr="003621B8">
        <w:rPr>
          <w:rFonts w:ascii="Verdana" w:hAnsi="Verdana" w:cs="Times New Roman"/>
          <w:color w:val="000000" w:themeColor="text1"/>
          <w:sz w:val="18"/>
          <w:szCs w:val="18"/>
        </w:rPr>
        <w:t>mekânlar yoluyla kente dağılımı da</w:t>
      </w:r>
      <w:r w:rsidR="004559CF" w:rsidRPr="003621B8">
        <w:rPr>
          <w:rFonts w:ascii="Verdana" w:hAnsi="Verdana" w:cs="Times New Roman"/>
          <w:color w:val="000000" w:themeColor="text1"/>
          <w:sz w:val="18"/>
          <w:szCs w:val="18"/>
        </w:rPr>
        <w:t xml:space="preserve"> mekânların</w:t>
      </w:r>
      <w:r w:rsidR="008A438C" w:rsidRPr="003621B8">
        <w:rPr>
          <w:rFonts w:ascii="Verdana" w:hAnsi="Verdana" w:cs="Times New Roman"/>
          <w:color w:val="000000" w:themeColor="text1"/>
          <w:sz w:val="18"/>
          <w:szCs w:val="18"/>
        </w:rPr>
        <w:t xml:space="preserve"> </w:t>
      </w:r>
      <w:r w:rsidR="00431B71" w:rsidRPr="003621B8">
        <w:rPr>
          <w:rFonts w:ascii="Verdana" w:hAnsi="Verdana" w:cs="Times New Roman"/>
          <w:color w:val="000000" w:themeColor="text1"/>
          <w:sz w:val="18"/>
          <w:szCs w:val="18"/>
        </w:rPr>
        <w:t>görünür</w:t>
      </w:r>
      <w:r w:rsidR="00D77080" w:rsidRPr="003621B8">
        <w:rPr>
          <w:rFonts w:ascii="Verdana" w:hAnsi="Verdana" w:cs="Times New Roman"/>
          <w:color w:val="000000" w:themeColor="text1"/>
          <w:sz w:val="18"/>
          <w:szCs w:val="18"/>
        </w:rPr>
        <w:t>lüğü</w:t>
      </w:r>
      <w:r w:rsidR="008A438C" w:rsidRPr="003621B8">
        <w:rPr>
          <w:rFonts w:ascii="Verdana" w:hAnsi="Verdana" w:cs="Times New Roman"/>
          <w:color w:val="000000" w:themeColor="text1"/>
          <w:sz w:val="18"/>
          <w:szCs w:val="18"/>
        </w:rPr>
        <w:t>nü</w:t>
      </w:r>
      <w:r w:rsidR="00431B71" w:rsidRPr="003621B8">
        <w:rPr>
          <w:rFonts w:ascii="Verdana" w:hAnsi="Verdana" w:cs="Times New Roman"/>
          <w:color w:val="000000" w:themeColor="text1"/>
          <w:sz w:val="18"/>
          <w:szCs w:val="18"/>
        </w:rPr>
        <w:t xml:space="preserve"> </w:t>
      </w:r>
      <w:r w:rsidR="00D77080" w:rsidRPr="003621B8">
        <w:rPr>
          <w:rFonts w:ascii="Verdana" w:hAnsi="Verdana" w:cs="Times New Roman"/>
          <w:color w:val="000000" w:themeColor="text1"/>
          <w:sz w:val="18"/>
          <w:szCs w:val="18"/>
        </w:rPr>
        <w:t>artırmaktadır.</w:t>
      </w:r>
      <w:r w:rsidR="00431B71" w:rsidRPr="003621B8">
        <w:rPr>
          <w:rFonts w:ascii="Verdana" w:hAnsi="Verdana" w:cs="Times New Roman"/>
          <w:color w:val="000000" w:themeColor="text1"/>
          <w:sz w:val="18"/>
          <w:szCs w:val="18"/>
        </w:rPr>
        <w:t xml:space="preserve"> </w:t>
      </w:r>
      <w:r w:rsidR="00D77080" w:rsidRPr="003621B8">
        <w:rPr>
          <w:rFonts w:ascii="Verdana" w:hAnsi="Verdana" w:cs="Times New Roman"/>
          <w:color w:val="000000" w:themeColor="text1"/>
          <w:sz w:val="18"/>
          <w:szCs w:val="18"/>
        </w:rPr>
        <w:t xml:space="preserve">Daha önce farklı amaçla kullanılan bir yapı veya </w:t>
      </w:r>
      <w:r w:rsidR="008A438C" w:rsidRPr="003621B8">
        <w:rPr>
          <w:rFonts w:ascii="Verdana" w:hAnsi="Verdana" w:cs="Times New Roman"/>
          <w:color w:val="000000" w:themeColor="text1"/>
          <w:sz w:val="18"/>
          <w:szCs w:val="18"/>
        </w:rPr>
        <w:t xml:space="preserve">kentin geçmişinde önemli yer tutan ancak günümüzde kullanım dışı kalmış </w:t>
      </w:r>
      <w:r w:rsidR="00D77080" w:rsidRPr="003621B8">
        <w:rPr>
          <w:rFonts w:ascii="Verdana" w:hAnsi="Verdana" w:cs="Times New Roman"/>
          <w:color w:val="000000" w:themeColor="text1"/>
          <w:sz w:val="18"/>
          <w:szCs w:val="18"/>
        </w:rPr>
        <w:t xml:space="preserve">tarihi bir yapının sergi mekânı olarak kullanımı, kentsel hafızanın gelecek kuşaklara aktarımında da katkı sağlayabilir. Bu bağlamda </w:t>
      </w:r>
      <w:r w:rsidR="00192CEA" w:rsidRPr="003621B8">
        <w:rPr>
          <w:rFonts w:ascii="Verdana" w:hAnsi="Verdana" w:cs="Times New Roman"/>
          <w:color w:val="000000" w:themeColor="text1"/>
          <w:sz w:val="18"/>
          <w:szCs w:val="18"/>
        </w:rPr>
        <w:t xml:space="preserve">kullanılan </w:t>
      </w:r>
      <w:r w:rsidR="00D77080" w:rsidRPr="003621B8">
        <w:rPr>
          <w:rFonts w:ascii="Verdana" w:hAnsi="Verdana" w:cs="Times New Roman"/>
          <w:color w:val="000000" w:themeColor="text1"/>
          <w:sz w:val="18"/>
          <w:szCs w:val="18"/>
        </w:rPr>
        <w:t xml:space="preserve">sergi </w:t>
      </w:r>
      <w:r w:rsidRPr="003621B8">
        <w:rPr>
          <w:rFonts w:ascii="Verdana" w:hAnsi="Verdana" w:cs="Times New Roman"/>
          <w:color w:val="000000" w:themeColor="text1"/>
          <w:sz w:val="18"/>
          <w:szCs w:val="18"/>
        </w:rPr>
        <w:t>mek</w:t>
      </w:r>
      <w:r w:rsidR="00DC42BF" w:rsidRPr="003621B8">
        <w:rPr>
          <w:rFonts w:ascii="Verdana" w:hAnsi="Verdana" w:cs="Times New Roman"/>
          <w:color w:val="000000" w:themeColor="text1"/>
          <w:sz w:val="18"/>
          <w:szCs w:val="18"/>
        </w:rPr>
        <w:t>â</w:t>
      </w:r>
      <w:r w:rsidR="00D77080" w:rsidRPr="003621B8">
        <w:rPr>
          <w:rFonts w:ascii="Verdana" w:hAnsi="Verdana" w:cs="Times New Roman"/>
          <w:color w:val="000000" w:themeColor="text1"/>
          <w:sz w:val="18"/>
          <w:szCs w:val="18"/>
        </w:rPr>
        <w:t>nları</w:t>
      </w:r>
      <w:r w:rsidR="00515AD2" w:rsidRPr="003621B8">
        <w:rPr>
          <w:rFonts w:ascii="Verdana" w:hAnsi="Verdana" w:cs="Times New Roman"/>
          <w:color w:val="000000" w:themeColor="text1"/>
          <w:sz w:val="18"/>
          <w:szCs w:val="18"/>
        </w:rPr>
        <w:t>nı</w:t>
      </w:r>
      <w:r w:rsidR="00D77080" w:rsidRPr="003621B8">
        <w:rPr>
          <w:rFonts w:ascii="Verdana" w:hAnsi="Verdana" w:cs="Times New Roman"/>
          <w:color w:val="000000" w:themeColor="text1"/>
          <w:sz w:val="18"/>
          <w:szCs w:val="18"/>
        </w:rPr>
        <w:t xml:space="preserve"> ayrıntılı ele almak</w:t>
      </w:r>
      <w:r w:rsidRPr="003621B8">
        <w:rPr>
          <w:rFonts w:ascii="Verdana" w:hAnsi="Verdana" w:cs="Times New Roman"/>
          <w:color w:val="000000" w:themeColor="text1"/>
          <w:sz w:val="18"/>
          <w:szCs w:val="18"/>
        </w:rPr>
        <w:t>,</w:t>
      </w:r>
      <w:r w:rsidR="00D77080" w:rsidRPr="003621B8">
        <w:rPr>
          <w:rFonts w:ascii="Verdana" w:hAnsi="Verdana" w:cs="Times New Roman"/>
          <w:color w:val="000000" w:themeColor="text1"/>
          <w:sz w:val="18"/>
          <w:szCs w:val="18"/>
        </w:rPr>
        <w:t xml:space="preserve"> bienalin</w:t>
      </w:r>
      <w:r w:rsidRPr="003621B8">
        <w:rPr>
          <w:rFonts w:ascii="Verdana" w:hAnsi="Verdana" w:cs="Times New Roman"/>
          <w:color w:val="000000" w:themeColor="text1"/>
          <w:sz w:val="18"/>
          <w:szCs w:val="18"/>
        </w:rPr>
        <w:t xml:space="preserve"> kent içinde</w:t>
      </w:r>
      <w:r w:rsidR="00515AD2" w:rsidRPr="003621B8">
        <w:rPr>
          <w:rFonts w:ascii="Verdana" w:hAnsi="Verdana" w:cs="Times New Roman"/>
          <w:color w:val="000000" w:themeColor="text1"/>
          <w:sz w:val="18"/>
          <w:szCs w:val="18"/>
        </w:rPr>
        <w:t>ki</w:t>
      </w:r>
      <w:r w:rsidRPr="003621B8">
        <w:rPr>
          <w:rFonts w:ascii="Verdana" w:hAnsi="Verdana" w:cs="Times New Roman"/>
          <w:color w:val="000000" w:themeColor="text1"/>
          <w:sz w:val="18"/>
          <w:szCs w:val="18"/>
        </w:rPr>
        <w:t xml:space="preserve"> mek</w:t>
      </w:r>
      <w:r w:rsidR="00DC42BF"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nsal etkilerini görmek açısından önemli olacaktır.</w:t>
      </w:r>
      <w:r w:rsidR="005F03A6"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Bu kapsamda çalışmada İstanbul Bienali’nin sergi mekân kullanımı ve kente yayılımı incelenmiştir.</w:t>
      </w:r>
    </w:p>
    <w:p w:rsidR="004775F3" w:rsidRPr="003621B8" w:rsidRDefault="004775F3" w:rsidP="003621B8">
      <w:pPr>
        <w:numPr>
          <w:ilvl w:val="0"/>
          <w:numId w:val="9"/>
        </w:numPr>
        <w:spacing w:before="120" w:after="120" w:line="240" w:lineRule="exact"/>
        <w:ind w:left="0" w:firstLine="0"/>
        <w:jc w:val="both"/>
        <w:rPr>
          <w:rFonts w:ascii="Verdana" w:hAnsi="Verdana"/>
          <w:b/>
          <w:szCs w:val="18"/>
        </w:rPr>
      </w:pPr>
      <w:r w:rsidRPr="003621B8">
        <w:rPr>
          <w:rFonts w:ascii="Verdana" w:hAnsi="Verdana"/>
          <w:b/>
          <w:szCs w:val="18"/>
        </w:rPr>
        <w:t>MATERYAL VE YÖNTEM</w:t>
      </w:r>
    </w:p>
    <w:p w:rsidR="000F0D1E" w:rsidRPr="003621B8" w:rsidRDefault="00C12AEC"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Çalışmada Uluslararası İstanbul Bienali </w:t>
      </w:r>
      <w:r w:rsidR="004775F3" w:rsidRPr="003621B8">
        <w:rPr>
          <w:rFonts w:ascii="Verdana" w:hAnsi="Verdana" w:cs="Times New Roman"/>
          <w:color w:val="000000" w:themeColor="text1"/>
          <w:sz w:val="18"/>
          <w:szCs w:val="18"/>
        </w:rPr>
        <w:t xml:space="preserve">çerçevesinde </w:t>
      </w:r>
      <w:r w:rsidR="00304A3D" w:rsidRPr="003621B8">
        <w:rPr>
          <w:rFonts w:ascii="Verdana" w:hAnsi="Verdana" w:cs="Times New Roman"/>
          <w:color w:val="000000" w:themeColor="text1"/>
          <w:sz w:val="18"/>
          <w:szCs w:val="18"/>
        </w:rPr>
        <w:t xml:space="preserve">başlangıcından günümüze kadar </w:t>
      </w:r>
      <w:r w:rsidR="004775F3" w:rsidRPr="003621B8">
        <w:rPr>
          <w:rFonts w:ascii="Verdana" w:hAnsi="Verdana" w:cs="Times New Roman"/>
          <w:color w:val="000000" w:themeColor="text1"/>
          <w:sz w:val="18"/>
          <w:szCs w:val="18"/>
        </w:rPr>
        <w:t xml:space="preserve">kullanılan </w:t>
      </w:r>
      <w:r w:rsidRPr="003621B8">
        <w:rPr>
          <w:rFonts w:ascii="Verdana" w:hAnsi="Verdana" w:cs="Times New Roman"/>
          <w:color w:val="000000" w:themeColor="text1"/>
          <w:sz w:val="18"/>
          <w:szCs w:val="18"/>
        </w:rPr>
        <w:t>sergi mekânları</w:t>
      </w:r>
      <w:r w:rsidR="00272BE6"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w:t>
      </w:r>
      <w:r w:rsidR="00150B80" w:rsidRPr="003621B8">
        <w:rPr>
          <w:rFonts w:ascii="Verdana" w:hAnsi="Verdana" w:cs="Times New Roman"/>
          <w:color w:val="000000" w:themeColor="text1"/>
          <w:sz w:val="18"/>
          <w:szCs w:val="18"/>
        </w:rPr>
        <w:t xml:space="preserve">kente mekânsal katkıları açısından </w:t>
      </w:r>
      <w:r w:rsidRPr="003621B8">
        <w:rPr>
          <w:rFonts w:ascii="Verdana" w:hAnsi="Verdana" w:cs="Times New Roman"/>
          <w:color w:val="000000" w:themeColor="text1"/>
          <w:sz w:val="18"/>
          <w:szCs w:val="18"/>
        </w:rPr>
        <w:t>el</w:t>
      </w:r>
      <w:r w:rsidR="00B1077D" w:rsidRPr="003621B8">
        <w:rPr>
          <w:rFonts w:ascii="Verdana" w:hAnsi="Verdana" w:cs="Times New Roman"/>
          <w:color w:val="000000" w:themeColor="text1"/>
          <w:sz w:val="18"/>
          <w:szCs w:val="18"/>
        </w:rPr>
        <w:t>e</w:t>
      </w:r>
      <w:r w:rsidRPr="003621B8">
        <w:rPr>
          <w:rFonts w:ascii="Verdana" w:hAnsi="Verdana" w:cs="Times New Roman"/>
          <w:color w:val="000000" w:themeColor="text1"/>
          <w:sz w:val="18"/>
          <w:szCs w:val="18"/>
        </w:rPr>
        <w:t xml:space="preserve"> alınmıştır. </w:t>
      </w:r>
      <w:r w:rsidR="00150B80" w:rsidRPr="003621B8">
        <w:rPr>
          <w:rFonts w:ascii="Verdana" w:hAnsi="Verdana" w:cs="Times New Roman"/>
          <w:color w:val="000000" w:themeColor="text1"/>
          <w:sz w:val="18"/>
          <w:szCs w:val="18"/>
        </w:rPr>
        <w:t xml:space="preserve">1987 yılından itibaren günümüze kadar gerçekleşen 16 Bienal’de İstanbul’un farklı bölgelerinde 100’ü aşan sayıda </w:t>
      </w:r>
      <w:r w:rsidR="00DF31D4" w:rsidRPr="003621B8">
        <w:rPr>
          <w:rFonts w:ascii="Verdana" w:hAnsi="Verdana" w:cs="Times New Roman"/>
          <w:color w:val="000000" w:themeColor="text1"/>
          <w:sz w:val="18"/>
          <w:szCs w:val="18"/>
        </w:rPr>
        <w:t>mekân</w:t>
      </w:r>
      <w:r w:rsidR="00150B80" w:rsidRPr="003621B8">
        <w:rPr>
          <w:rFonts w:ascii="Verdana" w:hAnsi="Verdana" w:cs="Times New Roman"/>
          <w:color w:val="000000" w:themeColor="text1"/>
          <w:sz w:val="18"/>
          <w:szCs w:val="18"/>
        </w:rPr>
        <w:t xml:space="preserve"> kullanılmıştır. </w:t>
      </w:r>
      <w:r w:rsidR="00DF31D4" w:rsidRPr="003621B8">
        <w:rPr>
          <w:rFonts w:ascii="Verdana" w:hAnsi="Verdana" w:cs="Times New Roman"/>
          <w:color w:val="000000" w:themeColor="text1"/>
          <w:sz w:val="18"/>
          <w:szCs w:val="18"/>
        </w:rPr>
        <w:t>Bu süreçte</w:t>
      </w:r>
      <w:r w:rsidR="005E76B5" w:rsidRPr="003621B8">
        <w:rPr>
          <w:rFonts w:ascii="Verdana" w:hAnsi="Verdana" w:cs="Times New Roman"/>
          <w:color w:val="000000" w:themeColor="text1"/>
          <w:sz w:val="18"/>
          <w:szCs w:val="18"/>
        </w:rPr>
        <w:t xml:space="preserve"> düzenlenen bir</w:t>
      </w:r>
      <w:r w:rsidR="00150B80" w:rsidRPr="003621B8">
        <w:rPr>
          <w:rFonts w:ascii="Verdana" w:hAnsi="Verdana" w:cs="Times New Roman"/>
          <w:color w:val="000000" w:themeColor="text1"/>
          <w:sz w:val="18"/>
          <w:szCs w:val="18"/>
        </w:rPr>
        <w:t xml:space="preserve"> </w:t>
      </w:r>
      <w:r w:rsidR="005E76B5" w:rsidRPr="003621B8">
        <w:rPr>
          <w:rFonts w:ascii="Verdana" w:hAnsi="Verdana" w:cs="Times New Roman"/>
          <w:color w:val="000000" w:themeColor="text1"/>
          <w:sz w:val="18"/>
          <w:szCs w:val="18"/>
        </w:rPr>
        <w:t>B</w:t>
      </w:r>
      <w:r w:rsidR="00DF31D4" w:rsidRPr="003621B8">
        <w:rPr>
          <w:rFonts w:ascii="Verdana" w:hAnsi="Verdana" w:cs="Times New Roman"/>
          <w:color w:val="000000" w:themeColor="text1"/>
          <w:sz w:val="18"/>
          <w:szCs w:val="18"/>
        </w:rPr>
        <w:t>ienal</w:t>
      </w:r>
      <w:r w:rsidR="009E5819" w:rsidRPr="003621B8">
        <w:rPr>
          <w:rFonts w:ascii="Verdana" w:hAnsi="Verdana" w:cs="Times New Roman"/>
          <w:color w:val="000000" w:themeColor="text1"/>
          <w:sz w:val="18"/>
          <w:szCs w:val="18"/>
        </w:rPr>
        <w:t xml:space="preserve"> için tek sergileme mekânı kullanıldığı gibi, otuzu aşan sayıda sergi mekânları</w:t>
      </w:r>
      <w:r w:rsidR="005E76B5" w:rsidRPr="003621B8">
        <w:rPr>
          <w:rFonts w:ascii="Verdana" w:hAnsi="Verdana" w:cs="Times New Roman"/>
          <w:color w:val="000000" w:themeColor="text1"/>
          <w:sz w:val="18"/>
          <w:szCs w:val="18"/>
        </w:rPr>
        <w:t>nın</w:t>
      </w:r>
      <w:r w:rsidR="009E5819" w:rsidRPr="003621B8">
        <w:rPr>
          <w:rFonts w:ascii="Verdana" w:hAnsi="Verdana" w:cs="Times New Roman"/>
          <w:color w:val="000000" w:themeColor="text1"/>
          <w:sz w:val="18"/>
          <w:szCs w:val="18"/>
        </w:rPr>
        <w:t xml:space="preserve"> kullanıl</w:t>
      </w:r>
      <w:r w:rsidR="005E76B5" w:rsidRPr="003621B8">
        <w:rPr>
          <w:rFonts w:ascii="Verdana" w:hAnsi="Verdana" w:cs="Times New Roman"/>
          <w:color w:val="000000" w:themeColor="text1"/>
          <w:sz w:val="18"/>
          <w:szCs w:val="18"/>
        </w:rPr>
        <w:t xml:space="preserve">mış olduğu da görülmektedir. </w:t>
      </w:r>
      <w:r w:rsidR="009E5819" w:rsidRPr="003621B8">
        <w:rPr>
          <w:rFonts w:ascii="Verdana" w:hAnsi="Verdana" w:cs="Times New Roman"/>
          <w:color w:val="000000" w:themeColor="text1"/>
          <w:sz w:val="18"/>
          <w:szCs w:val="18"/>
        </w:rPr>
        <w:t>Farklı Bienallerde yeniden sergi mekânı olarak kullanılan örnekler de bulunmaktadır.</w:t>
      </w:r>
      <w:r w:rsidR="0033025E" w:rsidRPr="003621B8">
        <w:rPr>
          <w:rFonts w:ascii="Verdana" w:hAnsi="Verdana" w:cs="Times New Roman"/>
          <w:color w:val="000000" w:themeColor="text1"/>
          <w:sz w:val="18"/>
          <w:szCs w:val="18"/>
        </w:rPr>
        <w:t xml:space="preserve"> Bienalin İstanbul kenti içindeki otuz yılı aşan mekânsal rotası, bir bakıma kentle hangi noktalarda daha çok temas içinde olduğuna dair ipuçları da taşımaktadır.</w:t>
      </w:r>
    </w:p>
    <w:p w:rsidR="00150B80" w:rsidRPr="003621B8" w:rsidRDefault="00945FFF"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Nitel veri toplama yöntemi ile yapılan araştırmada</w:t>
      </w:r>
      <w:r w:rsidR="00A66343" w:rsidRPr="003621B8">
        <w:rPr>
          <w:rFonts w:ascii="Verdana" w:hAnsi="Verdana" w:cs="Times New Roman"/>
          <w:color w:val="000000" w:themeColor="text1"/>
          <w:sz w:val="18"/>
          <w:szCs w:val="18"/>
        </w:rPr>
        <w:t xml:space="preserve"> literatür, ilgili kurum verileri, yerinde gözlem ve görüşme yoluyla elde edilen bilgi ve tespitler </w:t>
      </w:r>
      <w:r w:rsidRPr="003621B8">
        <w:rPr>
          <w:rFonts w:ascii="Verdana" w:hAnsi="Verdana" w:cs="Times New Roman"/>
          <w:color w:val="000000" w:themeColor="text1"/>
          <w:sz w:val="18"/>
          <w:szCs w:val="18"/>
        </w:rPr>
        <w:t>kullanılmıştır</w:t>
      </w:r>
      <w:r w:rsidR="00A66343"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Y</w:t>
      </w:r>
      <w:r w:rsidR="00A66343" w:rsidRPr="003621B8">
        <w:rPr>
          <w:rFonts w:ascii="Verdana" w:hAnsi="Verdana" w:cs="Times New Roman"/>
          <w:color w:val="000000" w:themeColor="text1"/>
          <w:sz w:val="18"/>
          <w:szCs w:val="18"/>
        </w:rPr>
        <w:t xml:space="preserve">arı yapılandırılmış görüşme tekniğinden yararlanılan çalışmada </w:t>
      </w:r>
      <w:r w:rsidR="00FC41AC" w:rsidRPr="003621B8">
        <w:rPr>
          <w:rFonts w:ascii="Verdana" w:hAnsi="Verdana" w:cs="Times New Roman"/>
          <w:color w:val="000000" w:themeColor="text1"/>
          <w:sz w:val="18"/>
          <w:szCs w:val="18"/>
        </w:rPr>
        <w:t xml:space="preserve">Bienal kurumu İstanbul Kültür ve Sanat Vakfı (İKSV) Bienal sergi yöneticisi </w:t>
      </w:r>
      <w:r w:rsidR="00A66343" w:rsidRPr="003621B8">
        <w:rPr>
          <w:rFonts w:ascii="Verdana" w:hAnsi="Verdana" w:cs="Times New Roman"/>
          <w:color w:val="000000" w:themeColor="text1"/>
          <w:sz w:val="18"/>
          <w:szCs w:val="18"/>
        </w:rPr>
        <w:t>Elif Kamışlı ile görüşülmüştür.</w:t>
      </w:r>
      <w:r w:rsidRPr="003621B8">
        <w:rPr>
          <w:rFonts w:ascii="Verdana" w:hAnsi="Verdana" w:cs="Times New Roman"/>
          <w:color w:val="000000" w:themeColor="text1"/>
          <w:sz w:val="18"/>
          <w:szCs w:val="18"/>
        </w:rPr>
        <w:t xml:space="preserve"> Yapılan görüşmede;</w:t>
      </w:r>
      <w:r w:rsidR="00A66343" w:rsidRPr="003621B8">
        <w:rPr>
          <w:rFonts w:ascii="Verdana" w:hAnsi="Verdana" w:cs="Times New Roman"/>
          <w:color w:val="000000" w:themeColor="text1"/>
          <w:sz w:val="18"/>
          <w:szCs w:val="18"/>
        </w:rPr>
        <w:t xml:space="preserve"> </w:t>
      </w:r>
      <w:r w:rsidR="0035410B" w:rsidRPr="003621B8">
        <w:rPr>
          <w:rFonts w:ascii="Verdana" w:hAnsi="Verdana" w:cs="Times New Roman"/>
          <w:color w:val="000000" w:themeColor="text1"/>
          <w:sz w:val="18"/>
          <w:szCs w:val="18"/>
        </w:rPr>
        <w:t xml:space="preserve">tarihi binaların sergilemede kullanımının ziyaretçi açısından katkısı, </w:t>
      </w:r>
      <w:r w:rsidR="003440E9" w:rsidRPr="003621B8">
        <w:rPr>
          <w:rFonts w:ascii="Verdana" w:hAnsi="Verdana" w:cs="Times New Roman"/>
          <w:color w:val="000000" w:themeColor="text1"/>
          <w:sz w:val="18"/>
          <w:szCs w:val="18"/>
        </w:rPr>
        <w:t>mekân</w:t>
      </w:r>
      <w:r w:rsidR="0035410B" w:rsidRPr="003621B8">
        <w:rPr>
          <w:rFonts w:ascii="Verdana" w:hAnsi="Verdana" w:cs="Times New Roman"/>
          <w:color w:val="000000" w:themeColor="text1"/>
          <w:sz w:val="18"/>
          <w:szCs w:val="18"/>
        </w:rPr>
        <w:t xml:space="preserve"> seçim</w:t>
      </w:r>
      <w:r w:rsidR="00FC41AC" w:rsidRPr="003621B8">
        <w:rPr>
          <w:rFonts w:ascii="Verdana" w:hAnsi="Verdana" w:cs="Times New Roman"/>
          <w:color w:val="000000" w:themeColor="text1"/>
          <w:sz w:val="18"/>
          <w:szCs w:val="18"/>
        </w:rPr>
        <w:t>i</w:t>
      </w:r>
      <w:r w:rsidR="0035410B" w:rsidRPr="003621B8">
        <w:rPr>
          <w:rFonts w:ascii="Verdana" w:hAnsi="Verdana" w:cs="Times New Roman"/>
          <w:color w:val="000000" w:themeColor="text1"/>
          <w:sz w:val="18"/>
          <w:szCs w:val="18"/>
        </w:rPr>
        <w:t xml:space="preserve"> ve izleme sayıları arasındaki </w:t>
      </w:r>
      <w:r w:rsidR="00FC41AC" w:rsidRPr="003621B8">
        <w:rPr>
          <w:rFonts w:ascii="Verdana" w:hAnsi="Verdana" w:cs="Times New Roman"/>
          <w:color w:val="000000" w:themeColor="text1"/>
          <w:sz w:val="18"/>
          <w:szCs w:val="18"/>
        </w:rPr>
        <w:t>olası bağlantılar</w:t>
      </w:r>
      <w:r w:rsidR="0035410B" w:rsidRPr="003621B8">
        <w:rPr>
          <w:rFonts w:ascii="Verdana" w:hAnsi="Verdana" w:cs="Times New Roman"/>
          <w:color w:val="000000" w:themeColor="text1"/>
          <w:sz w:val="18"/>
          <w:szCs w:val="18"/>
        </w:rPr>
        <w:t xml:space="preserve">, ziyaretçilerin sanatçı ya da merkez konumundaki sergi </w:t>
      </w:r>
      <w:r w:rsidR="003440E9" w:rsidRPr="003621B8">
        <w:rPr>
          <w:rFonts w:ascii="Verdana" w:hAnsi="Verdana" w:cs="Times New Roman"/>
          <w:color w:val="000000" w:themeColor="text1"/>
          <w:sz w:val="18"/>
          <w:szCs w:val="18"/>
        </w:rPr>
        <w:t>mekânlarını</w:t>
      </w:r>
      <w:r w:rsidR="0035410B" w:rsidRPr="003621B8">
        <w:rPr>
          <w:rFonts w:ascii="Verdana" w:hAnsi="Verdana" w:cs="Times New Roman"/>
          <w:color w:val="000000" w:themeColor="text1"/>
          <w:sz w:val="18"/>
          <w:szCs w:val="18"/>
        </w:rPr>
        <w:t xml:space="preserve"> tercihi, ziyaretçi artışına etki eden unsurlar, Bienalin kente </w:t>
      </w:r>
      <w:r w:rsidR="003440E9" w:rsidRPr="003621B8">
        <w:rPr>
          <w:rFonts w:ascii="Verdana" w:hAnsi="Verdana" w:cs="Times New Roman"/>
          <w:color w:val="000000" w:themeColor="text1"/>
          <w:sz w:val="18"/>
          <w:szCs w:val="18"/>
        </w:rPr>
        <w:t>mekânsal</w:t>
      </w:r>
      <w:r w:rsidR="0035410B" w:rsidRPr="003621B8">
        <w:rPr>
          <w:rFonts w:ascii="Verdana" w:hAnsi="Verdana" w:cs="Times New Roman"/>
          <w:color w:val="000000" w:themeColor="text1"/>
          <w:sz w:val="18"/>
          <w:szCs w:val="18"/>
        </w:rPr>
        <w:t xml:space="preserve"> katkıları, sanatçıyla bütünleş</w:t>
      </w:r>
      <w:r w:rsidR="00FC41AC" w:rsidRPr="003621B8">
        <w:rPr>
          <w:rFonts w:ascii="Verdana" w:hAnsi="Verdana" w:cs="Times New Roman"/>
          <w:color w:val="000000" w:themeColor="text1"/>
          <w:sz w:val="18"/>
          <w:szCs w:val="18"/>
        </w:rPr>
        <w:t>en</w:t>
      </w:r>
      <w:r w:rsidR="003440E9" w:rsidRPr="003621B8">
        <w:rPr>
          <w:rFonts w:ascii="Verdana" w:hAnsi="Verdana" w:cs="Times New Roman"/>
          <w:color w:val="000000" w:themeColor="text1"/>
          <w:sz w:val="18"/>
          <w:szCs w:val="18"/>
        </w:rPr>
        <w:t xml:space="preserve"> </w:t>
      </w:r>
      <w:r w:rsidR="00FC41AC" w:rsidRPr="003621B8">
        <w:rPr>
          <w:rFonts w:ascii="Verdana" w:hAnsi="Verdana" w:cs="Times New Roman"/>
          <w:color w:val="000000" w:themeColor="text1"/>
          <w:sz w:val="18"/>
          <w:szCs w:val="18"/>
        </w:rPr>
        <w:t xml:space="preserve">kendisi müze olan bina </w:t>
      </w:r>
      <w:r w:rsidR="003440E9" w:rsidRPr="003621B8">
        <w:rPr>
          <w:rFonts w:ascii="Verdana" w:hAnsi="Verdana" w:cs="Times New Roman"/>
          <w:color w:val="000000" w:themeColor="text1"/>
          <w:sz w:val="18"/>
          <w:szCs w:val="18"/>
        </w:rPr>
        <w:t>örnekler</w:t>
      </w:r>
      <w:r w:rsidR="00FC41AC" w:rsidRPr="003621B8">
        <w:rPr>
          <w:rFonts w:ascii="Verdana" w:hAnsi="Verdana" w:cs="Times New Roman"/>
          <w:color w:val="000000" w:themeColor="text1"/>
          <w:sz w:val="18"/>
          <w:szCs w:val="18"/>
        </w:rPr>
        <w:t>i</w:t>
      </w:r>
      <w:r w:rsidR="003440E9" w:rsidRPr="003621B8">
        <w:rPr>
          <w:rFonts w:ascii="Verdana" w:hAnsi="Verdana" w:cs="Times New Roman"/>
          <w:color w:val="000000" w:themeColor="text1"/>
          <w:sz w:val="18"/>
          <w:szCs w:val="18"/>
        </w:rPr>
        <w:t>, açık mekânların katkısı</w:t>
      </w:r>
      <w:r w:rsidR="00FC41AC" w:rsidRPr="003621B8">
        <w:rPr>
          <w:rFonts w:ascii="Verdana" w:hAnsi="Verdana" w:cs="Times New Roman"/>
          <w:color w:val="000000" w:themeColor="text1"/>
          <w:sz w:val="18"/>
          <w:szCs w:val="18"/>
        </w:rPr>
        <w:t xml:space="preserve"> ve</w:t>
      </w:r>
      <w:r w:rsidR="003440E9" w:rsidRPr="003621B8">
        <w:rPr>
          <w:rFonts w:ascii="Verdana" w:hAnsi="Verdana" w:cs="Times New Roman"/>
          <w:color w:val="000000" w:themeColor="text1"/>
          <w:sz w:val="18"/>
          <w:szCs w:val="18"/>
        </w:rPr>
        <w:t xml:space="preserve"> 16. Bienal temasının </w:t>
      </w:r>
      <w:r w:rsidR="00FC41AC" w:rsidRPr="003621B8">
        <w:rPr>
          <w:rFonts w:ascii="Verdana" w:hAnsi="Verdana" w:cs="Times New Roman"/>
          <w:color w:val="000000" w:themeColor="text1"/>
          <w:sz w:val="18"/>
          <w:szCs w:val="18"/>
        </w:rPr>
        <w:t>bienal sürecine etkisi veya katkıları</w:t>
      </w:r>
      <w:r w:rsidR="0033025E" w:rsidRPr="003621B8">
        <w:rPr>
          <w:rFonts w:ascii="Verdana" w:hAnsi="Verdana" w:cs="Times New Roman"/>
          <w:color w:val="000000" w:themeColor="text1"/>
          <w:sz w:val="18"/>
          <w:szCs w:val="18"/>
        </w:rPr>
        <w:t xml:space="preserve"> </w:t>
      </w:r>
      <w:r w:rsidR="00FC41AC" w:rsidRPr="003621B8">
        <w:rPr>
          <w:rFonts w:ascii="Verdana" w:hAnsi="Verdana" w:cs="Times New Roman"/>
          <w:color w:val="000000" w:themeColor="text1"/>
          <w:sz w:val="18"/>
          <w:szCs w:val="18"/>
        </w:rPr>
        <w:t xml:space="preserve">gibi </w:t>
      </w:r>
      <w:r w:rsidR="003440E9" w:rsidRPr="003621B8">
        <w:rPr>
          <w:rFonts w:ascii="Verdana" w:hAnsi="Verdana" w:cs="Times New Roman"/>
          <w:color w:val="000000" w:themeColor="text1"/>
          <w:sz w:val="18"/>
          <w:szCs w:val="18"/>
        </w:rPr>
        <w:t>konular</w:t>
      </w:r>
      <w:r w:rsidR="00FC41AC" w:rsidRPr="003621B8">
        <w:rPr>
          <w:rFonts w:ascii="Verdana" w:hAnsi="Verdana" w:cs="Times New Roman"/>
          <w:color w:val="000000" w:themeColor="text1"/>
          <w:sz w:val="18"/>
          <w:szCs w:val="18"/>
        </w:rPr>
        <w:t>a</w:t>
      </w:r>
      <w:r w:rsidR="00B43163" w:rsidRPr="003621B8">
        <w:rPr>
          <w:rFonts w:ascii="Verdana" w:hAnsi="Verdana" w:cs="Times New Roman"/>
          <w:color w:val="000000" w:themeColor="text1"/>
          <w:sz w:val="18"/>
          <w:szCs w:val="18"/>
        </w:rPr>
        <w:t xml:space="preserve"> yer verilmiştir.</w:t>
      </w:r>
    </w:p>
    <w:p w:rsidR="00304A3D" w:rsidRPr="003621B8" w:rsidRDefault="00FC41AC"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Bienal s</w:t>
      </w:r>
      <w:r w:rsidR="00FC04B7" w:rsidRPr="003621B8">
        <w:rPr>
          <w:rFonts w:ascii="Verdana" w:hAnsi="Verdana" w:cs="Times New Roman"/>
          <w:color w:val="000000" w:themeColor="text1"/>
          <w:sz w:val="18"/>
          <w:szCs w:val="18"/>
        </w:rPr>
        <w:t>ergi mekanları</w:t>
      </w:r>
      <w:r w:rsidRPr="003621B8">
        <w:rPr>
          <w:rFonts w:ascii="Verdana" w:hAnsi="Verdana" w:cs="Times New Roman"/>
          <w:color w:val="000000" w:themeColor="text1"/>
          <w:sz w:val="18"/>
          <w:szCs w:val="18"/>
        </w:rPr>
        <w:t xml:space="preserve"> ve izleyici sayılarına</w:t>
      </w:r>
      <w:r w:rsidR="00FC04B7" w:rsidRPr="003621B8">
        <w:rPr>
          <w:rFonts w:ascii="Verdana" w:hAnsi="Verdana" w:cs="Times New Roman"/>
          <w:color w:val="000000" w:themeColor="text1"/>
          <w:sz w:val="18"/>
          <w:szCs w:val="18"/>
        </w:rPr>
        <w:t xml:space="preserve"> ilişkin veriler Bienal kurumu İKSV’nin resmi internet sitesinden elde edilmiştir.</w:t>
      </w:r>
      <w:r w:rsidR="0033025E" w:rsidRPr="003621B8">
        <w:rPr>
          <w:rFonts w:ascii="Verdana" w:hAnsi="Verdana" w:cs="Times New Roman"/>
          <w:color w:val="000000" w:themeColor="text1"/>
          <w:sz w:val="18"/>
          <w:szCs w:val="18"/>
        </w:rPr>
        <w:t xml:space="preserve"> </w:t>
      </w:r>
      <w:r w:rsidR="00430284" w:rsidRPr="003621B8">
        <w:rPr>
          <w:rFonts w:ascii="Verdana" w:hAnsi="Verdana" w:cs="Times New Roman"/>
          <w:color w:val="000000" w:themeColor="text1"/>
          <w:sz w:val="18"/>
          <w:szCs w:val="18"/>
        </w:rPr>
        <w:t xml:space="preserve">Uluslararası İstanbul Bienali kapsamında gerçekleşen sergiler, kullanılan mekânlar, mekân türleri, katılan sanatçılar ve ziyaretçi sayıları tablolaştırılmış ve harita üzerinde mekânsal dağılımları ayrıca işaretlenmiştir (Tablo 1, Tablo 2, Resim 3). </w:t>
      </w:r>
      <w:r w:rsidR="000F0D1E" w:rsidRPr="003621B8">
        <w:rPr>
          <w:rFonts w:ascii="Verdana" w:hAnsi="Verdana" w:cs="Times New Roman"/>
          <w:color w:val="000000" w:themeColor="text1"/>
          <w:sz w:val="18"/>
          <w:szCs w:val="18"/>
        </w:rPr>
        <w:t>Aynı zamanda yazarlar</w:t>
      </w:r>
      <w:r w:rsidR="00430284" w:rsidRPr="003621B8">
        <w:rPr>
          <w:rFonts w:ascii="Verdana" w:hAnsi="Verdana" w:cs="Times New Roman"/>
          <w:color w:val="000000" w:themeColor="text1"/>
          <w:sz w:val="18"/>
          <w:szCs w:val="18"/>
        </w:rPr>
        <w:t>ın</w:t>
      </w:r>
      <w:r w:rsidR="000F0D1E" w:rsidRPr="003621B8">
        <w:rPr>
          <w:rFonts w:ascii="Verdana" w:hAnsi="Verdana" w:cs="Times New Roman"/>
          <w:color w:val="000000" w:themeColor="text1"/>
          <w:sz w:val="18"/>
          <w:szCs w:val="18"/>
        </w:rPr>
        <w:t xml:space="preserve"> Bienal sergi </w:t>
      </w:r>
      <w:r w:rsidR="00430284" w:rsidRPr="003621B8">
        <w:rPr>
          <w:rFonts w:ascii="Verdana" w:hAnsi="Verdana" w:cs="Times New Roman"/>
          <w:color w:val="000000" w:themeColor="text1"/>
          <w:sz w:val="18"/>
          <w:szCs w:val="18"/>
        </w:rPr>
        <w:t>ziyaret deneyimleri</w:t>
      </w:r>
      <w:r w:rsidR="00B43163" w:rsidRPr="003621B8">
        <w:rPr>
          <w:rFonts w:ascii="Verdana" w:hAnsi="Verdana" w:cs="Times New Roman"/>
          <w:color w:val="000000" w:themeColor="text1"/>
          <w:sz w:val="18"/>
          <w:szCs w:val="18"/>
        </w:rPr>
        <w:t xml:space="preserve"> de dikkate alınmıştır. </w:t>
      </w:r>
      <w:r w:rsidR="00C12AEC" w:rsidRPr="003621B8">
        <w:rPr>
          <w:rFonts w:ascii="Verdana" w:hAnsi="Verdana" w:cs="Times New Roman"/>
          <w:color w:val="000000" w:themeColor="text1"/>
          <w:sz w:val="18"/>
          <w:szCs w:val="18"/>
        </w:rPr>
        <w:t xml:space="preserve">Bu kapsamda </w:t>
      </w:r>
      <w:r w:rsidR="00FC04B7" w:rsidRPr="003621B8">
        <w:rPr>
          <w:rFonts w:ascii="Verdana" w:hAnsi="Verdana" w:cs="Times New Roman"/>
          <w:color w:val="000000" w:themeColor="text1"/>
          <w:sz w:val="18"/>
          <w:szCs w:val="18"/>
        </w:rPr>
        <w:t xml:space="preserve">16. Uluslararası İstanbul Bienali Sergi </w:t>
      </w:r>
      <w:r w:rsidR="00C12AEC" w:rsidRPr="003621B8">
        <w:rPr>
          <w:rFonts w:ascii="Verdana" w:hAnsi="Verdana" w:cs="Times New Roman"/>
          <w:color w:val="000000" w:themeColor="text1"/>
          <w:sz w:val="18"/>
          <w:szCs w:val="18"/>
        </w:rPr>
        <w:t>mek</w:t>
      </w:r>
      <w:r w:rsidR="00DC42BF" w:rsidRPr="003621B8">
        <w:rPr>
          <w:rFonts w:ascii="Verdana" w:hAnsi="Verdana" w:cs="Times New Roman"/>
          <w:color w:val="000000" w:themeColor="text1"/>
          <w:sz w:val="18"/>
          <w:szCs w:val="18"/>
        </w:rPr>
        <w:t>â</w:t>
      </w:r>
      <w:r w:rsidR="00C12AEC" w:rsidRPr="003621B8">
        <w:rPr>
          <w:rFonts w:ascii="Verdana" w:hAnsi="Verdana" w:cs="Times New Roman"/>
          <w:color w:val="000000" w:themeColor="text1"/>
          <w:sz w:val="18"/>
          <w:szCs w:val="18"/>
        </w:rPr>
        <w:t xml:space="preserve">nları </w:t>
      </w:r>
      <w:r w:rsidR="00FC04B7" w:rsidRPr="003621B8">
        <w:rPr>
          <w:rFonts w:ascii="Verdana" w:hAnsi="Verdana" w:cs="Times New Roman"/>
          <w:color w:val="000000" w:themeColor="text1"/>
          <w:sz w:val="18"/>
          <w:szCs w:val="18"/>
        </w:rPr>
        <w:t xml:space="preserve">yerinde </w:t>
      </w:r>
      <w:r w:rsidR="004775F3" w:rsidRPr="003621B8">
        <w:rPr>
          <w:rFonts w:ascii="Verdana" w:hAnsi="Verdana" w:cs="Times New Roman"/>
          <w:color w:val="000000" w:themeColor="text1"/>
          <w:sz w:val="18"/>
          <w:szCs w:val="18"/>
        </w:rPr>
        <w:t>incelenm</w:t>
      </w:r>
      <w:r w:rsidR="00B1077D" w:rsidRPr="003621B8">
        <w:rPr>
          <w:rFonts w:ascii="Verdana" w:hAnsi="Verdana" w:cs="Times New Roman"/>
          <w:color w:val="000000" w:themeColor="text1"/>
          <w:sz w:val="18"/>
          <w:szCs w:val="18"/>
        </w:rPr>
        <w:t>iş</w:t>
      </w:r>
      <w:r w:rsidR="00FC04B7" w:rsidRPr="003621B8">
        <w:rPr>
          <w:rFonts w:ascii="Verdana" w:hAnsi="Verdana" w:cs="Times New Roman"/>
          <w:color w:val="000000" w:themeColor="text1"/>
          <w:sz w:val="18"/>
          <w:szCs w:val="18"/>
        </w:rPr>
        <w:t>tir.</w:t>
      </w:r>
    </w:p>
    <w:p w:rsidR="00FC04B7" w:rsidRPr="003621B8" w:rsidRDefault="00150B80"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Açıldığı ilk günden bugüne gerçekleşen 16 bienal boyunca en çok kullanılan mekânlardan, yapım tarihi, işlev, mekânsal kurgu açılarından farklılık içeren Yerebatan Sarnıcı Müzesi, Aya İrini Kilisesi Müzesi, </w:t>
      </w:r>
      <w:r w:rsidR="00DB7E09" w:rsidRPr="003621B8">
        <w:rPr>
          <w:rFonts w:ascii="Verdana" w:hAnsi="Verdana" w:cs="Times New Roman"/>
          <w:color w:val="000000" w:themeColor="text1"/>
          <w:sz w:val="18"/>
          <w:szCs w:val="18"/>
        </w:rPr>
        <w:t>T</w:t>
      </w:r>
      <w:r w:rsidR="005E76B5" w:rsidRPr="003621B8">
        <w:rPr>
          <w:rFonts w:ascii="Verdana" w:hAnsi="Verdana" w:cs="Times New Roman"/>
          <w:color w:val="000000" w:themeColor="text1"/>
          <w:sz w:val="18"/>
          <w:szCs w:val="18"/>
        </w:rPr>
        <w:t>.</w:t>
      </w:r>
      <w:r w:rsidR="00DB7E09" w:rsidRPr="003621B8">
        <w:rPr>
          <w:rFonts w:ascii="Verdana" w:hAnsi="Verdana" w:cs="Times New Roman"/>
          <w:color w:val="000000" w:themeColor="text1"/>
          <w:sz w:val="18"/>
          <w:szCs w:val="18"/>
        </w:rPr>
        <w:t>C</w:t>
      </w:r>
      <w:r w:rsidR="005E76B5" w:rsidRPr="003621B8">
        <w:rPr>
          <w:rFonts w:ascii="Verdana" w:hAnsi="Verdana" w:cs="Times New Roman"/>
          <w:color w:val="000000" w:themeColor="text1"/>
          <w:sz w:val="18"/>
          <w:szCs w:val="18"/>
        </w:rPr>
        <w:t>.</w:t>
      </w:r>
      <w:r w:rsidR="00DB7E09" w:rsidRPr="003621B8">
        <w:rPr>
          <w:rFonts w:ascii="Verdana" w:hAnsi="Verdana" w:cs="Times New Roman"/>
          <w:color w:val="000000" w:themeColor="text1"/>
          <w:sz w:val="18"/>
          <w:szCs w:val="18"/>
        </w:rPr>
        <w:t xml:space="preserve"> Denizcili İşletmeleri </w:t>
      </w:r>
      <w:r w:rsidRPr="003621B8">
        <w:rPr>
          <w:rFonts w:ascii="Verdana" w:hAnsi="Verdana" w:cs="Times New Roman"/>
          <w:color w:val="000000" w:themeColor="text1"/>
          <w:sz w:val="18"/>
          <w:szCs w:val="18"/>
        </w:rPr>
        <w:t xml:space="preserve">Antrepo </w:t>
      </w:r>
      <w:r w:rsidR="00DB7E09" w:rsidRPr="003621B8">
        <w:rPr>
          <w:rFonts w:ascii="Verdana" w:hAnsi="Verdana" w:cs="Times New Roman"/>
          <w:color w:val="000000" w:themeColor="text1"/>
          <w:sz w:val="18"/>
          <w:szCs w:val="18"/>
        </w:rPr>
        <w:t>B</w:t>
      </w:r>
      <w:r w:rsidRPr="003621B8">
        <w:rPr>
          <w:rFonts w:ascii="Verdana" w:hAnsi="Verdana" w:cs="Times New Roman"/>
          <w:color w:val="000000" w:themeColor="text1"/>
          <w:sz w:val="18"/>
          <w:szCs w:val="18"/>
        </w:rPr>
        <w:t xml:space="preserve">inaları, Pera Müzesi ve Galata Özel Rum İlköğretim Okulu; konum, kullanım türü, yapısal özellikler, kent belleğindeki önemi, Bienal sonrası geçirdiği değişim ve sergileme potansiyelleri açısından değerlendirilmiştir. Bienal kapsamında sanatçılarının kente bıraktığı kalıcı eserler </w:t>
      </w:r>
      <w:r w:rsidR="00DB7E09" w:rsidRPr="003621B8">
        <w:rPr>
          <w:rFonts w:ascii="Verdana" w:hAnsi="Verdana" w:cs="Times New Roman"/>
          <w:color w:val="000000" w:themeColor="text1"/>
          <w:sz w:val="18"/>
          <w:szCs w:val="18"/>
        </w:rPr>
        <w:t xml:space="preserve">de </w:t>
      </w:r>
      <w:r w:rsidRPr="003621B8">
        <w:rPr>
          <w:rFonts w:ascii="Verdana" w:hAnsi="Verdana" w:cs="Times New Roman"/>
          <w:color w:val="000000" w:themeColor="text1"/>
          <w:sz w:val="18"/>
          <w:szCs w:val="18"/>
        </w:rPr>
        <w:t>çalışma kapsamındadır.</w:t>
      </w:r>
    </w:p>
    <w:p w:rsidR="00577FA0" w:rsidRPr="003621B8" w:rsidRDefault="00577FA0" w:rsidP="003621B8">
      <w:pPr>
        <w:numPr>
          <w:ilvl w:val="0"/>
          <w:numId w:val="9"/>
        </w:numPr>
        <w:spacing w:before="120" w:after="120" w:line="240" w:lineRule="exact"/>
        <w:ind w:left="0" w:firstLine="0"/>
        <w:jc w:val="both"/>
        <w:rPr>
          <w:rFonts w:ascii="Verdana" w:hAnsi="Verdana"/>
          <w:b/>
          <w:szCs w:val="18"/>
        </w:rPr>
      </w:pPr>
      <w:r w:rsidRPr="003621B8">
        <w:rPr>
          <w:rFonts w:ascii="Verdana" w:hAnsi="Verdana"/>
          <w:b/>
          <w:szCs w:val="18"/>
        </w:rPr>
        <w:t>BULGULAR</w:t>
      </w:r>
    </w:p>
    <w:p w:rsidR="00577FA0" w:rsidRPr="00D465A0" w:rsidRDefault="00577FA0" w:rsidP="003621B8">
      <w:pPr>
        <w:pStyle w:val="ListeParagraf"/>
        <w:numPr>
          <w:ilvl w:val="1"/>
          <w:numId w:val="9"/>
        </w:numPr>
        <w:ind w:left="426"/>
        <w:rPr>
          <w:rFonts w:ascii="Verdana" w:hAnsi="Verdana"/>
          <w:b/>
          <w:sz w:val="18"/>
          <w:szCs w:val="18"/>
        </w:rPr>
      </w:pPr>
      <w:r w:rsidRPr="00D465A0">
        <w:rPr>
          <w:rFonts w:ascii="Verdana" w:hAnsi="Verdana"/>
          <w:b/>
          <w:sz w:val="18"/>
          <w:szCs w:val="18"/>
        </w:rPr>
        <w:t xml:space="preserve">Uluslararası İstanbul Bienali sergi </w:t>
      </w:r>
      <w:r w:rsidR="00192CEA" w:rsidRPr="00D465A0">
        <w:rPr>
          <w:rFonts w:ascii="Verdana" w:hAnsi="Verdana"/>
          <w:b/>
          <w:sz w:val="18"/>
          <w:szCs w:val="18"/>
        </w:rPr>
        <w:t>mekân</w:t>
      </w:r>
      <w:r w:rsidRPr="00D465A0">
        <w:rPr>
          <w:rFonts w:ascii="Verdana" w:hAnsi="Verdana"/>
          <w:b/>
          <w:sz w:val="18"/>
          <w:szCs w:val="18"/>
        </w:rPr>
        <w:t xml:space="preserve"> seçimi</w:t>
      </w:r>
    </w:p>
    <w:p w:rsidR="006A3DAA" w:rsidRPr="003621B8" w:rsidRDefault="006A3DAA"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İlk sergi 1987 yılında (25 Eylül-15 Kasım) 1. Uluslararası İstanbul Çağdaş Sanat Sergileri adı ve “Geleneksel yapılarda çağdaş sanat” teması ile </w:t>
      </w:r>
      <w:r w:rsidR="0028383D" w:rsidRPr="003621B8">
        <w:rPr>
          <w:rFonts w:ascii="Verdana" w:hAnsi="Verdana" w:cs="Times New Roman"/>
          <w:color w:val="000000" w:themeColor="text1"/>
          <w:sz w:val="18"/>
          <w:szCs w:val="18"/>
        </w:rPr>
        <w:t>Aya İrini</w:t>
      </w:r>
      <w:r w:rsidR="0079191F" w:rsidRPr="003621B8">
        <w:rPr>
          <w:rFonts w:ascii="Verdana" w:hAnsi="Verdana" w:cs="Times New Roman"/>
          <w:color w:val="000000" w:themeColor="text1"/>
          <w:sz w:val="18"/>
          <w:szCs w:val="18"/>
        </w:rPr>
        <w:t xml:space="preserve"> Kilisesi</w:t>
      </w:r>
      <w:r w:rsidR="0028383D" w:rsidRPr="003621B8">
        <w:rPr>
          <w:rFonts w:ascii="Verdana" w:hAnsi="Verdana" w:cs="Times New Roman"/>
          <w:color w:val="000000" w:themeColor="text1"/>
          <w:sz w:val="18"/>
          <w:szCs w:val="18"/>
        </w:rPr>
        <w:t xml:space="preserve">, Askeri Müze, İstanbul Resim ve Heykel Müzesi, Milli Saraylar Daire Başkanlığı Hareket Köşkü </w:t>
      </w:r>
      <w:r w:rsidR="000C2708" w:rsidRPr="003621B8">
        <w:rPr>
          <w:rFonts w:ascii="Verdana" w:hAnsi="Verdana" w:cs="Times New Roman"/>
          <w:color w:val="000000" w:themeColor="text1"/>
          <w:sz w:val="18"/>
          <w:szCs w:val="18"/>
        </w:rPr>
        <w:t xml:space="preserve">ve Ayasofya Hamamı olmak üzere beş mekânda </w:t>
      </w:r>
      <w:r w:rsidRPr="003621B8">
        <w:rPr>
          <w:rFonts w:ascii="Verdana" w:hAnsi="Verdana" w:cs="Times New Roman"/>
          <w:color w:val="000000" w:themeColor="text1"/>
          <w:sz w:val="18"/>
          <w:szCs w:val="18"/>
        </w:rPr>
        <w:t xml:space="preserve">gerçekleşmiştir (Tablo 1, Tablo 2, Şekil </w:t>
      </w:r>
      <w:r w:rsidR="00DB7E09" w:rsidRPr="003621B8">
        <w:rPr>
          <w:rFonts w:ascii="Verdana" w:hAnsi="Verdana" w:cs="Times New Roman"/>
          <w:color w:val="000000" w:themeColor="text1"/>
          <w:sz w:val="18"/>
          <w:szCs w:val="18"/>
        </w:rPr>
        <w:t>3</w:t>
      </w:r>
      <w:r w:rsidRPr="003621B8">
        <w:rPr>
          <w:rFonts w:ascii="Verdana" w:hAnsi="Verdana" w:cs="Times New Roman"/>
          <w:color w:val="000000" w:themeColor="text1"/>
          <w:sz w:val="18"/>
          <w:szCs w:val="18"/>
        </w:rPr>
        <w:t xml:space="preserve">). </w:t>
      </w:r>
      <w:r w:rsidR="000C2708" w:rsidRPr="003621B8">
        <w:rPr>
          <w:rFonts w:ascii="Verdana" w:hAnsi="Verdana" w:cs="Times New Roman"/>
          <w:color w:val="000000" w:themeColor="text1"/>
          <w:sz w:val="18"/>
          <w:szCs w:val="18"/>
        </w:rPr>
        <w:t>S</w:t>
      </w:r>
      <w:r w:rsidRPr="003621B8">
        <w:rPr>
          <w:rFonts w:ascii="Verdana" w:hAnsi="Verdana" w:cs="Times New Roman"/>
          <w:color w:val="000000" w:themeColor="text1"/>
          <w:sz w:val="18"/>
          <w:szCs w:val="18"/>
        </w:rPr>
        <w:t>ergi mekânları</w:t>
      </w:r>
      <w:r w:rsidR="000C2708"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w:t>
      </w:r>
      <w:r w:rsidR="000C2708" w:rsidRPr="003621B8">
        <w:rPr>
          <w:rFonts w:ascii="Verdana" w:hAnsi="Verdana" w:cs="Times New Roman"/>
          <w:color w:val="000000" w:themeColor="text1"/>
          <w:sz w:val="18"/>
          <w:szCs w:val="18"/>
        </w:rPr>
        <w:t xml:space="preserve">biri dışında </w:t>
      </w:r>
      <w:r w:rsidRPr="003621B8">
        <w:rPr>
          <w:rFonts w:ascii="Verdana" w:hAnsi="Verdana" w:cs="Times New Roman"/>
          <w:color w:val="000000" w:themeColor="text1"/>
          <w:sz w:val="18"/>
          <w:szCs w:val="18"/>
        </w:rPr>
        <w:t xml:space="preserve">tarihi binalardan seçilmiştir. Aya İrini Kilisesi Müzesi (MS 330) tarihi ve işlevinin getirdiği mekânsal kurgusu ile kendine özgüdür. Aynı zamanda sonraki yıllarda da sergi mekânı olarak en çok seçilen mekânlardan olmuştur. Ana mekân olarak Aya İrini </w:t>
      </w:r>
      <w:r w:rsidR="00192CEA" w:rsidRPr="003621B8">
        <w:rPr>
          <w:rFonts w:ascii="Verdana" w:hAnsi="Verdana" w:cs="Times New Roman"/>
          <w:color w:val="000000" w:themeColor="text1"/>
          <w:sz w:val="18"/>
          <w:szCs w:val="18"/>
        </w:rPr>
        <w:t xml:space="preserve">Kilisesi </w:t>
      </w:r>
      <w:r w:rsidRPr="003621B8">
        <w:rPr>
          <w:rFonts w:ascii="Verdana" w:hAnsi="Verdana" w:cs="Times New Roman"/>
          <w:color w:val="000000" w:themeColor="text1"/>
          <w:sz w:val="18"/>
          <w:szCs w:val="18"/>
        </w:rPr>
        <w:t>ve Ayasofya Hamamı’nı kullanan ilk sergi, aynı zamanda çağdaş ve batılı sanat eserleri ile İstanbul’u kozmopolit bir kent olarak sunma fırsatı bulmuştur. Askeri Müze 20.</w:t>
      </w:r>
      <w:r w:rsidR="00D54050"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yüzyıl yapısı ve müze olarak tasarlanmıştır. Başta Venedik Bienali’nin ulusal pavyon sistemi benimsenmiş, 3. İstanbul Bienali’nden itibaren tek küratörlü uluslararası sergileme sistemine geçilmiştir (Özpınar, 2011).</w:t>
      </w:r>
    </w:p>
    <w:p w:rsidR="00E811DB" w:rsidRPr="003621B8" w:rsidRDefault="00E811DB"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Şehir haritası üzerinde 1987’den 2019 yılına kadar yapılmış olan tüm bienallerin kullandığı alanların işaretlenerek, örtüşen ağ logaritması çıkarıldığında, </w:t>
      </w:r>
      <w:r w:rsidR="00522416" w:rsidRPr="003621B8">
        <w:rPr>
          <w:rFonts w:ascii="Verdana" w:hAnsi="Verdana" w:cs="Times New Roman"/>
          <w:color w:val="000000" w:themeColor="text1"/>
          <w:sz w:val="18"/>
          <w:szCs w:val="18"/>
        </w:rPr>
        <w:t>b</w:t>
      </w:r>
      <w:r w:rsidRPr="003621B8">
        <w:rPr>
          <w:rFonts w:ascii="Verdana" w:hAnsi="Verdana" w:cs="Times New Roman"/>
          <w:color w:val="000000" w:themeColor="text1"/>
          <w:sz w:val="18"/>
          <w:szCs w:val="18"/>
        </w:rPr>
        <w:t xml:space="preserve">ienal mekânlarının Tarihi Yarımada-Beyoğlu hattı boyunca yoğunlaştığı görülmektedir (Şekil </w:t>
      </w:r>
      <w:r w:rsidR="0033025E" w:rsidRPr="003621B8">
        <w:rPr>
          <w:rFonts w:ascii="Verdana" w:hAnsi="Verdana" w:cs="Times New Roman"/>
          <w:color w:val="000000" w:themeColor="text1"/>
          <w:sz w:val="18"/>
          <w:szCs w:val="18"/>
        </w:rPr>
        <w:t>3</w:t>
      </w:r>
      <w:r w:rsidRPr="003621B8">
        <w:rPr>
          <w:rFonts w:ascii="Verdana" w:hAnsi="Verdana" w:cs="Times New Roman"/>
          <w:color w:val="000000" w:themeColor="text1"/>
          <w:sz w:val="18"/>
          <w:szCs w:val="18"/>
        </w:rPr>
        <w:t>). 1997, 2001, 2015 ve 2019 yıllarında şehir merkezinden uzak alanların seçildiği görül</w:t>
      </w:r>
      <w:r w:rsidR="00294FB9" w:rsidRPr="003621B8">
        <w:rPr>
          <w:rFonts w:ascii="Verdana" w:hAnsi="Verdana" w:cs="Times New Roman"/>
          <w:color w:val="000000" w:themeColor="text1"/>
          <w:sz w:val="18"/>
          <w:szCs w:val="18"/>
        </w:rPr>
        <w:t xml:space="preserve">se de </w:t>
      </w:r>
      <w:r w:rsidRPr="003621B8">
        <w:rPr>
          <w:rFonts w:ascii="Verdana" w:hAnsi="Verdana" w:cs="Times New Roman"/>
          <w:color w:val="000000" w:themeColor="text1"/>
          <w:sz w:val="18"/>
          <w:szCs w:val="18"/>
        </w:rPr>
        <w:t>yoğun olarak Fatih, Karaköy, Galata, Beyoğlu çevresindeki tarihi mek</w:t>
      </w:r>
      <w:r w:rsidR="00C12AEC" w:rsidRPr="003621B8">
        <w:rPr>
          <w:rFonts w:ascii="Verdana" w:hAnsi="Verdana" w:cs="Times New Roman"/>
          <w:color w:val="000000" w:themeColor="text1"/>
          <w:sz w:val="18"/>
          <w:szCs w:val="18"/>
        </w:rPr>
        <w:t>ânlar kullanılmıştır.</w:t>
      </w:r>
    </w:p>
    <w:p w:rsidR="006A3DAA" w:rsidRPr="00D465A0" w:rsidRDefault="00292F69" w:rsidP="006A3DAA">
      <w:pPr>
        <w:jc w:val="center"/>
        <w:rPr>
          <w:rFonts w:ascii="Verdana" w:hAnsi="Verdana" w:cs="Arial"/>
          <w:sz w:val="18"/>
          <w:szCs w:val="18"/>
        </w:rPr>
      </w:pPr>
      <w:r w:rsidRPr="00D465A0">
        <w:rPr>
          <w:rFonts w:ascii="Verdana" w:hAnsi="Verdana" w:cs="Arial"/>
          <w:noProof/>
          <w:sz w:val="18"/>
          <w:szCs w:val="18"/>
          <w:lang w:eastAsia="tr-TR"/>
        </w:rPr>
        <w:drawing>
          <wp:inline distT="0" distB="0" distL="0" distR="0">
            <wp:extent cx="3311338" cy="3162839"/>
            <wp:effectExtent l="19050" t="0" r="3362" b="0"/>
            <wp:docPr id="14" name="13 Resim" descr="seki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kil-2.jpg"/>
                    <pic:cNvPicPr/>
                  </pic:nvPicPr>
                  <pic:blipFill>
                    <a:blip r:embed="rId19" cstate="print"/>
                    <a:srcRect l="889" t="941" r="1242" b="1647"/>
                    <a:stretch>
                      <a:fillRect/>
                    </a:stretch>
                  </pic:blipFill>
                  <pic:spPr>
                    <a:xfrm>
                      <a:off x="0" y="0"/>
                      <a:ext cx="3319604" cy="3170734"/>
                    </a:xfrm>
                    <a:prstGeom prst="rect">
                      <a:avLst/>
                    </a:prstGeom>
                  </pic:spPr>
                </pic:pic>
              </a:graphicData>
            </a:graphic>
          </wp:inline>
        </w:drawing>
      </w:r>
    </w:p>
    <w:p w:rsidR="006A3DAA" w:rsidRPr="00D465A0" w:rsidRDefault="006A3DAA" w:rsidP="006A3DAA">
      <w:pPr>
        <w:jc w:val="center"/>
        <w:rPr>
          <w:rFonts w:ascii="Verdana" w:hAnsi="Verdana" w:cs="Arial"/>
          <w:sz w:val="18"/>
          <w:szCs w:val="18"/>
        </w:rPr>
      </w:pPr>
      <w:r w:rsidRPr="00D465A0">
        <w:rPr>
          <w:rFonts w:ascii="Verdana" w:hAnsi="Verdana" w:cs="Arial"/>
          <w:b/>
          <w:sz w:val="18"/>
          <w:szCs w:val="18"/>
        </w:rPr>
        <w:t xml:space="preserve">Şekil </w:t>
      </w:r>
      <w:r w:rsidR="0033025E" w:rsidRPr="00D465A0">
        <w:rPr>
          <w:rFonts w:ascii="Verdana" w:hAnsi="Verdana" w:cs="Arial"/>
          <w:b/>
          <w:sz w:val="18"/>
          <w:szCs w:val="18"/>
        </w:rPr>
        <w:t>3</w:t>
      </w:r>
      <w:r w:rsidRPr="00D465A0">
        <w:rPr>
          <w:rFonts w:ascii="Verdana" w:hAnsi="Verdana" w:cs="Arial"/>
          <w:b/>
          <w:sz w:val="18"/>
          <w:szCs w:val="18"/>
        </w:rPr>
        <w:t>.</w:t>
      </w:r>
      <w:r w:rsidRPr="00D465A0">
        <w:rPr>
          <w:rFonts w:ascii="Verdana" w:hAnsi="Verdana" w:cs="Arial"/>
          <w:sz w:val="18"/>
          <w:szCs w:val="18"/>
        </w:rPr>
        <w:t xml:space="preserve"> İstanbul’da 1987-2019 arasında gerçekleşmiş olan </w:t>
      </w:r>
      <w:r w:rsidR="00936290" w:rsidRPr="00D465A0">
        <w:rPr>
          <w:rFonts w:ascii="Verdana" w:hAnsi="Verdana" w:cs="Arial"/>
          <w:sz w:val="18"/>
          <w:szCs w:val="18"/>
        </w:rPr>
        <w:t>Uluslar</w:t>
      </w:r>
      <w:r w:rsidRPr="00D465A0">
        <w:rPr>
          <w:rFonts w:ascii="Verdana" w:hAnsi="Verdana" w:cs="Arial"/>
          <w:sz w:val="18"/>
          <w:szCs w:val="18"/>
        </w:rPr>
        <w:t xml:space="preserve">arası İstanbul Bienal’inin kullandığı sergi mekânlarının </w:t>
      </w:r>
      <w:r w:rsidR="00936290" w:rsidRPr="00D465A0">
        <w:rPr>
          <w:rFonts w:ascii="Verdana" w:hAnsi="Verdana" w:cs="Arial"/>
          <w:sz w:val="18"/>
          <w:szCs w:val="18"/>
        </w:rPr>
        <w:t xml:space="preserve">haritalaştırılmış </w:t>
      </w:r>
      <w:r w:rsidRPr="00D465A0">
        <w:rPr>
          <w:rFonts w:ascii="Verdana" w:hAnsi="Verdana" w:cs="Arial"/>
          <w:sz w:val="18"/>
          <w:szCs w:val="18"/>
        </w:rPr>
        <w:t>yayılımı</w:t>
      </w:r>
    </w:p>
    <w:p w:rsidR="006A3DAA" w:rsidRPr="003621B8" w:rsidRDefault="006A3DAA"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1989 yılında ikincisi düzenlenen </w:t>
      </w:r>
      <w:r w:rsidR="00522416" w:rsidRPr="003621B8">
        <w:rPr>
          <w:rFonts w:ascii="Verdana" w:hAnsi="Verdana" w:cs="Times New Roman"/>
          <w:color w:val="000000" w:themeColor="text1"/>
          <w:sz w:val="18"/>
          <w:szCs w:val="18"/>
        </w:rPr>
        <w:t>U</w:t>
      </w:r>
      <w:r w:rsidRPr="003621B8">
        <w:rPr>
          <w:rFonts w:ascii="Verdana" w:hAnsi="Verdana" w:cs="Times New Roman"/>
          <w:color w:val="000000" w:themeColor="text1"/>
          <w:sz w:val="18"/>
          <w:szCs w:val="18"/>
        </w:rPr>
        <w:t>luslararası İstanbul Bienali ise beşi müze olmak üzere dokuz mekânda gerçekleşmiştir (Tablo 1</w:t>
      </w:r>
      <w:r w:rsidR="00053930" w:rsidRPr="003621B8">
        <w:rPr>
          <w:rFonts w:ascii="Verdana" w:hAnsi="Verdana" w:cs="Times New Roman"/>
          <w:color w:val="000000" w:themeColor="text1"/>
          <w:sz w:val="18"/>
          <w:szCs w:val="18"/>
        </w:rPr>
        <w:t>, Tablo 2</w:t>
      </w:r>
      <w:r w:rsidRPr="003621B8">
        <w:rPr>
          <w:rFonts w:ascii="Verdana" w:hAnsi="Verdana" w:cs="Times New Roman"/>
          <w:color w:val="000000" w:themeColor="text1"/>
          <w:sz w:val="18"/>
          <w:szCs w:val="18"/>
        </w:rPr>
        <w:t>). 1992 yılında gerçekleşen 3. Uluslararası Bienali, İKSV’nin yap-işlet-devret modeli ile devraldığı Eyüp ilçesi sınırlarında Haliç kıyısında bulunan 19</w:t>
      </w:r>
      <w:r w:rsidR="00522416"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yüzyıl Feshane (1839) binasında gerçekleştirilmiştir. Bienal sonrasında belediyeye devredilen bina, kültür merkezi olarak faaliyetine devam etmiş, günümüzde müzeye dönüştürme amaçlı restorasyon çalışmaları devam etmektedir. 1995’de 1 </w:t>
      </w:r>
      <w:r w:rsidR="005D2DC7" w:rsidRPr="003621B8">
        <w:rPr>
          <w:rFonts w:ascii="Verdana" w:hAnsi="Verdana" w:cs="Times New Roman"/>
          <w:color w:val="000000" w:themeColor="text1"/>
          <w:sz w:val="18"/>
          <w:szCs w:val="18"/>
        </w:rPr>
        <w:t>N</w:t>
      </w:r>
      <w:r w:rsidRPr="003621B8">
        <w:rPr>
          <w:rFonts w:ascii="Verdana" w:hAnsi="Verdana" w:cs="Times New Roman"/>
          <w:color w:val="000000" w:themeColor="text1"/>
          <w:sz w:val="18"/>
          <w:szCs w:val="18"/>
        </w:rPr>
        <w:t xml:space="preserve">o’lu </w:t>
      </w:r>
      <w:r w:rsidR="00EA0BF2" w:rsidRPr="003621B8">
        <w:rPr>
          <w:rFonts w:ascii="Verdana" w:hAnsi="Verdana" w:cs="Times New Roman"/>
          <w:color w:val="000000" w:themeColor="text1"/>
          <w:sz w:val="18"/>
          <w:szCs w:val="18"/>
        </w:rPr>
        <w:t>A</w:t>
      </w:r>
      <w:r w:rsidRPr="003621B8">
        <w:rPr>
          <w:rFonts w:ascii="Verdana" w:hAnsi="Verdana" w:cs="Times New Roman"/>
          <w:color w:val="000000" w:themeColor="text1"/>
          <w:sz w:val="18"/>
          <w:szCs w:val="18"/>
        </w:rPr>
        <w:t xml:space="preserve">ntrepo </w:t>
      </w:r>
      <w:r w:rsidR="005D2DC7" w:rsidRPr="003621B8">
        <w:rPr>
          <w:rFonts w:ascii="Verdana" w:hAnsi="Verdana" w:cs="Times New Roman"/>
          <w:color w:val="000000" w:themeColor="text1"/>
          <w:sz w:val="18"/>
          <w:szCs w:val="18"/>
        </w:rPr>
        <w:t>B</w:t>
      </w:r>
      <w:r w:rsidRPr="003621B8">
        <w:rPr>
          <w:rFonts w:ascii="Verdana" w:hAnsi="Verdana" w:cs="Times New Roman"/>
          <w:color w:val="000000" w:themeColor="text1"/>
          <w:sz w:val="18"/>
          <w:szCs w:val="18"/>
        </w:rPr>
        <w:t xml:space="preserve">inası ve Atatürk Kültür Merkezi’nin sergiye dâhil olduğu bienalde, ilk bienalde de kullanılan Yerebatan </w:t>
      </w:r>
      <w:r w:rsidR="00AD6022" w:rsidRPr="003621B8">
        <w:rPr>
          <w:rFonts w:ascii="Verdana" w:hAnsi="Verdana" w:cs="Times New Roman"/>
          <w:color w:val="000000" w:themeColor="text1"/>
          <w:sz w:val="18"/>
          <w:szCs w:val="18"/>
        </w:rPr>
        <w:t>S</w:t>
      </w:r>
      <w:r w:rsidRPr="003621B8">
        <w:rPr>
          <w:rFonts w:ascii="Verdana" w:hAnsi="Verdana" w:cs="Times New Roman"/>
          <w:color w:val="000000" w:themeColor="text1"/>
          <w:sz w:val="18"/>
          <w:szCs w:val="18"/>
        </w:rPr>
        <w:t>ar</w:t>
      </w:r>
      <w:r w:rsidR="00AD6022" w:rsidRPr="003621B8">
        <w:rPr>
          <w:rFonts w:ascii="Verdana" w:hAnsi="Verdana" w:cs="Times New Roman"/>
          <w:color w:val="000000" w:themeColor="text1"/>
          <w:sz w:val="18"/>
          <w:szCs w:val="18"/>
        </w:rPr>
        <w:t>nıcı</w:t>
      </w:r>
      <w:r w:rsidRPr="003621B8">
        <w:rPr>
          <w:rFonts w:ascii="Verdana" w:hAnsi="Verdana" w:cs="Times New Roman"/>
          <w:color w:val="000000" w:themeColor="text1"/>
          <w:sz w:val="18"/>
          <w:szCs w:val="18"/>
        </w:rPr>
        <w:t xml:space="preserve"> ve Aya İrini </w:t>
      </w:r>
      <w:r w:rsidR="00294FB9" w:rsidRPr="003621B8">
        <w:rPr>
          <w:rFonts w:ascii="Verdana" w:hAnsi="Verdana" w:cs="Times New Roman"/>
          <w:color w:val="000000" w:themeColor="text1"/>
          <w:sz w:val="18"/>
          <w:szCs w:val="18"/>
        </w:rPr>
        <w:t xml:space="preserve">Kilisesi </w:t>
      </w:r>
      <w:r w:rsidRPr="003621B8">
        <w:rPr>
          <w:rFonts w:ascii="Verdana" w:hAnsi="Verdana" w:cs="Times New Roman"/>
          <w:color w:val="000000" w:themeColor="text1"/>
          <w:sz w:val="18"/>
          <w:szCs w:val="18"/>
        </w:rPr>
        <w:t>kullanılmıştır. Ertesi yıl 3-14 Haziran 1996’de Habitat II</w:t>
      </w:r>
      <w:r w:rsidR="00D54050"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Kent Zirvesi paralelinde </w:t>
      </w:r>
      <w:r w:rsidR="00FE44A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Dünya Kenti İstanbul Sergisi</w:t>
      </w:r>
      <w:r w:rsidR="00FE44A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Topkapı Sarayı Darphane-i Amire’de gerçekleşmiştir. Aynı sergi 14 Ocak-22 Şubat 2014’de Rum Okulu</w:t>
      </w:r>
      <w:r w:rsidR="00FE44A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nda tekrar açılmıştır. Habitat II</w:t>
      </w:r>
      <w:r w:rsidR="00192CEA"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Kent Zirvesi’nin ardından 1997’de </w:t>
      </w:r>
      <w:r w:rsidR="00192CEA" w:rsidRPr="003621B8">
        <w:rPr>
          <w:rFonts w:ascii="Verdana" w:hAnsi="Verdana" w:cs="Times New Roman"/>
          <w:color w:val="000000" w:themeColor="text1"/>
          <w:sz w:val="18"/>
          <w:szCs w:val="18"/>
        </w:rPr>
        <w:t xml:space="preserve">5. Uluslararası İstanbul Bienali sergileri </w:t>
      </w:r>
      <w:r w:rsidRPr="003621B8">
        <w:rPr>
          <w:rFonts w:ascii="Verdana" w:hAnsi="Verdana" w:cs="Times New Roman"/>
          <w:color w:val="000000" w:themeColor="text1"/>
          <w:sz w:val="18"/>
          <w:szCs w:val="18"/>
        </w:rPr>
        <w:t xml:space="preserve">Darphane-i Amire Binası </w:t>
      </w:r>
      <w:r w:rsidR="00192CEA" w:rsidRPr="003621B8">
        <w:rPr>
          <w:rFonts w:ascii="Verdana" w:hAnsi="Verdana" w:cs="Times New Roman"/>
          <w:color w:val="000000" w:themeColor="text1"/>
          <w:sz w:val="18"/>
          <w:szCs w:val="18"/>
        </w:rPr>
        <w:t>B</w:t>
      </w:r>
      <w:r w:rsidRPr="003621B8">
        <w:rPr>
          <w:rFonts w:ascii="Verdana" w:hAnsi="Verdana" w:cs="Times New Roman"/>
          <w:color w:val="000000" w:themeColor="text1"/>
          <w:sz w:val="18"/>
          <w:szCs w:val="18"/>
        </w:rPr>
        <w:t xml:space="preserve">ienalin ana mekânı olmak üzere toplam 13 mekânda gerçekleştirilmiştir. </w:t>
      </w:r>
      <w:r w:rsidR="00192CEA" w:rsidRPr="003621B8">
        <w:rPr>
          <w:rFonts w:ascii="Verdana" w:hAnsi="Verdana" w:cs="Times New Roman"/>
          <w:color w:val="000000" w:themeColor="text1"/>
          <w:sz w:val="18"/>
          <w:szCs w:val="18"/>
        </w:rPr>
        <w:t>İstanbul’un da etkilendiği 17 Ağustos 1999 Marmara Depremi’</w:t>
      </w:r>
      <w:r w:rsidR="00DB7E09" w:rsidRPr="003621B8">
        <w:rPr>
          <w:rFonts w:ascii="Verdana" w:hAnsi="Verdana" w:cs="Times New Roman"/>
          <w:color w:val="000000" w:themeColor="text1"/>
          <w:sz w:val="18"/>
          <w:szCs w:val="18"/>
        </w:rPr>
        <w:t>n</w:t>
      </w:r>
      <w:r w:rsidR="00192CEA" w:rsidRPr="003621B8">
        <w:rPr>
          <w:rFonts w:ascii="Verdana" w:hAnsi="Verdana" w:cs="Times New Roman"/>
          <w:color w:val="000000" w:themeColor="text1"/>
          <w:sz w:val="18"/>
          <w:szCs w:val="18"/>
        </w:rPr>
        <w:t xml:space="preserve">den kısa </w:t>
      </w:r>
      <w:r w:rsidR="001C2616" w:rsidRPr="003621B8">
        <w:rPr>
          <w:rFonts w:ascii="Verdana" w:hAnsi="Verdana" w:cs="Times New Roman"/>
          <w:color w:val="000000" w:themeColor="text1"/>
          <w:sz w:val="18"/>
          <w:szCs w:val="18"/>
        </w:rPr>
        <w:t xml:space="preserve">bir </w:t>
      </w:r>
      <w:r w:rsidR="00192CEA" w:rsidRPr="003621B8">
        <w:rPr>
          <w:rFonts w:ascii="Verdana" w:hAnsi="Verdana" w:cs="Times New Roman"/>
          <w:color w:val="000000" w:themeColor="text1"/>
          <w:sz w:val="18"/>
          <w:szCs w:val="18"/>
        </w:rPr>
        <w:t xml:space="preserve">süre sonra açılan 6. Bienal (17 Eylül-30 Ekim 1999) </w:t>
      </w:r>
      <w:r w:rsidRPr="003621B8">
        <w:rPr>
          <w:rFonts w:ascii="Verdana" w:hAnsi="Verdana" w:cs="Times New Roman"/>
          <w:color w:val="000000" w:themeColor="text1"/>
          <w:sz w:val="18"/>
          <w:szCs w:val="18"/>
        </w:rPr>
        <w:t>Aya İrini Kilisesi Müzesi</w:t>
      </w:r>
      <w:r w:rsidR="001C2616"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Yerebatan Sarnıcı Müzesi</w:t>
      </w:r>
      <w:r w:rsidR="001C2616" w:rsidRPr="003621B8">
        <w:rPr>
          <w:rFonts w:ascii="Verdana" w:hAnsi="Verdana" w:cs="Times New Roman"/>
          <w:color w:val="000000" w:themeColor="text1"/>
          <w:sz w:val="18"/>
          <w:szCs w:val="18"/>
        </w:rPr>
        <w:t>, Dolmabahçe Kültür Merkezi ve dış mekânlar</w:t>
      </w:r>
      <w:r w:rsidRPr="003621B8">
        <w:rPr>
          <w:rFonts w:ascii="Verdana" w:hAnsi="Verdana" w:cs="Times New Roman"/>
          <w:color w:val="000000" w:themeColor="text1"/>
          <w:sz w:val="18"/>
          <w:szCs w:val="18"/>
        </w:rPr>
        <w:t xml:space="preserve"> olmak üzere </w:t>
      </w:r>
      <w:r w:rsidR="00026B4C" w:rsidRPr="003621B8">
        <w:rPr>
          <w:rFonts w:ascii="Verdana" w:hAnsi="Verdana" w:cs="Times New Roman"/>
          <w:color w:val="000000" w:themeColor="text1"/>
          <w:sz w:val="18"/>
          <w:szCs w:val="18"/>
        </w:rPr>
        <w:t xml:space="preserve">toplam </w:t>
      </w:r>
      <w:r w:rsidRPr="003621B8">
        <w:rPr>
          <w:rFonts w:ascii="Verdana" w:hAnsi="Verdana" w:cs="Times New Roman"/>
          <w:color w:val="000000" w:themeColor="text1"/>
          <w:sz w:val="18"/>
          <w:szCs w:val="18"/>
        </w:rPr>
        <w:t xml:space="preserve">dört </w:t>
      </w:r>
      <w:r w:rsidR="00DB7E09" w:rsidRPr="003621B8">
        <w:rPr>
          <w:rFonts w:ascii="Verdana" w:hAnsi="Verdana" w:cs="Times New Roman"/>
          <w:color w:val="000000" w:themeColor="text1"/>
          <w:sz w:val="18"/>
          <w:szCs w:val="18"/>
        </w:rPr>
        <w:t xml:space="preserve">ana </w:t>
      </w:r>
      <w:r w:rsidRPr="003621B8">
        <w:rPr>
          <w:rFonts w:ascii="Verdana" w:hAnsi="Verdana" w:cs="Times New Roman"/>
          <w:color w:val="000000" w:themeColor="text1"/>
          <w:sz w:val="18"/>
          <w:szCs w:val="18"/>
        </w:rPr>
        <w:t>mekânda gerçekleştirilmiştir. 7. Uluslararası İstanbul Bienali 22 Eylül-17 Kasım 2001</w:t>
      </w:r>
      <w:r w:rsidR="00AD6022"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tarihleri arasında 10’u aşan mekânda gerçekleşmiş, bu sergide Boğaz Köprüsü ve şehirdeki billboardlar kullanılmıştır.</w:t>
      </w:r>
      <w:r w:rsidR="00522608" w:rsidRPr="003621B8">
        <w:rPr>
          <w:rFonts w:ascii="Verdana" w:hAnsi="Verdana" w:cs="Times New Roman"/>
          <w:color w:val="000000" w:themeColor="text1"/>
          <w:sz w:val="18"/>
          <w:szCs w:val="18"/>
        </w:rPr>
        <w:t xml:space="preserve"> </w:t>
      </w:r>
      <w:r w:rsidR="00357316" w:rsidRPr="003621B8">
        <w:rPr>
          <w:rFonts w:ascii="Verdana" w:hAnsi="Verdana" w:cs="Times New Roman"/>
          <w:color w:val="000000" w:themeColor="text1"/>
          <w:sz w:val="18"/>
          <w:szCs w:val="18"/>
        </w:rPr>
        <w:t>2003 yılında gerçekleşen 8. Uluslararası İstanbul Bienali</w:t>
      </w:r>
      <w:r w:rsidR="005D2DC7" w:rsidRPr="003621B8">
        <w:rPr>
          <w:rFonts w:ascii="Verdana" w:hAnsi="Verdana" w:cs="Times New Roman"/>
          <w:color w:val="000000" w:themeColor="text1"/>
          <w:sz w:val="18"/>
          <w:szCs w:val="18"/>
        </w:rPr>
        <w:t xml:space="preserve"> sergileri</w:t>
      </w:r>
      <w:r w:rsidR="00357316" w:rsidRPr="003621B8">
        <w:rPr>
          <w:rFonts w:ascii="Verdana" w:hAnsi="Verdana" w:cs="Times New Roman"/>
          <w:color w:val="000000" w:themeColor="text1"/>
          <w:sz w:val="18"/>
          <w:szCs w:val="18"/>
        </w:rPr>
        <w:t xml:space="preserve"> </w:t>
      </w:r>
      <w:r w:rsidR="00AD1189" w:rsidRPr="003621B8">
        <w:rPr>
          <w:rFonts w:ascii="Verdana" w:hAnsi="Verdana" w:cs="Times New Roman"/>
          <w:color w:val="000000" w:themeColor="text1"/>
          <w:sz w:val="18"/>
          <w:szCs w:val="18"/>
        </w:rPr>
        <w:t xml:space="preserve">42 ülkeden 87 sanatçı ile </w:t>
      </w:r>
      <w:r w:rsidR="00357316" w:rsidRPr="003621B8">
        <w:rPr>
          <w:rFonts w:ascii="Verdana" w:hAnsi="Verdana" w:cs="Times New Roman"/>
          <w:color w:val="000000" w:themeColor="text1"/>
          <w:sz w:val="18"/>
          <w:szCs w:val="18"/>
        </w:rPr>
        <w:t xml:space="preserve">toplam altı </w:t>
      </w:r>
      <w:r w:rsidR="005D2DC7" w:rsidRPr="003621B8">
        <w:rPr>
          <w:rFonts w:ascii="Verdana" w:hAnsi="Verdana" w:cs="Times New Roman"/>
          <w:color w:val="000000" w:themeColor="text1"/>
          <w:sz w:val="18"/>
          <w:szCs w:val="18"/>
        </w:rPr>
        <w:t>mekânda</w:t>
      </w:r>
      <w:r w:rsidR="00357316" w:rsidRPr="003621B8">
        <w:rPr>
          <w:rFonts w:ascii="Verdana" w:hAnsi="Verdana" w:cs="Times New Roman"/>
          <w:color w:val="000000" w:themeColor="text1"/>
          <w:sz w:val="18"/>
          <w:szCs w:val="18"/>
        </w:rPr>
        <w:t xml:space="preserve"> gerçekleşmiştir.  </w:t>
      </w:r>
      <w:r w:rsidR="005D2DC7" w:rsidRPr="003621B8">
        <w:rPr>
          <w:rFonts w:ascii="Verdana" w:hAnsi="Verdana" w:cs="Times New Roman"/>
          <w:color w:val="000000" w:themeColor="text1"/>
          <w:sz w:val="18"/>
          <w:szCs w:val="18"/>
        </w:rPr>
        <w:t>Sekiz farklı mekânda gerçekleşen 9.Ulus</w:t>
      </w:r>
      <w:r w:rsidR="00482C7C" w:rsidRPr="003621B8">
        <w:rPr>
          <w:rFonts w:ascii="Verdana" w:hAnsi="Verdana" w:cs="Times New Roman"/>
          <w:color w:val="000000" w:themeColor="text1"/>
          <w:sz w:val="18"/>
          <w:szCs w:val="18"/>
        </w:rPr>
        <w:t>lararası İstan</w:t>
      </w:r>
      <w:r w:rsidR="005D2DC7" w:rsidRPr="003621B8">
        <w:rPr>
          <w:rFonts w:ascii="Verdana" w:hAnsi="Verdana" w:cs="Times New Roman"/>
          <w:color w:val="000000" w:themeColor="text1"/>
          <w:sz w:val="18"/>
          <w:szCs w:val="18"/>
        </w:rPr>
        <w:t>bul Bienali’n</w:t>
      </w:r>
      <w:r w:rsidR="00AD1189" w:rsidRPr="003621B8">
        <w:rPr>
          <w:rFonts w:ascii="Verdana" w:hAnsi="Verdana" w:cs="Times New Roman"/>
          <w:color w:val="000000" w:themeColor="text1"/>
          <w:sz w:val="18"/>
          <w:szCs w:val="18"/>
        </w:rPr>
        <w:t>e 57 ülkeden 28 sanatçı katılmış ve</w:t>
      </w:r>
      <w:r w:rsidR="005D2DC7" w:rsidRPr="003621B8">
        <w:rPr>
          <w:rFonts w:ascii="Verdana" w:hAnsi="Verdana" w:cs="Times New Roman"/>
          <w:color w:val="000000" w:themeColor="text1"/>
          <w:sz w:val="18"/>
          <w:szCs w:val="18"/>
        </w:rPr>
        <w:t xml:space="preserve"> </w:t>
      </w:r>
      <w:r w:rsidR="00AD1189" w:rsidRPr="003621B8">
        <w:rPr>
          <w:rFonts w:ascii="Verdana" w:hAnsi="Verdana" w:cs="Times New Roman"/>
          <w:color w:val="000000" w:themeColor="text1"/>
          <w:sz w:val="18"/>
          <w:szCs w:val="18"/>
        </w:rPr>
        <w:t xml:space="preserve">sergileri </w:t>
      </w:r>
      <w:r w:rsidR="00482C7C" w:rsidRPr="003621B8">
        <w:rPr>
          <w:rFonts w:ascii="Verdana" w:hAnsi="Verdana" w:cs="Times New Roman"/>
          <w:color w:val="000000" w:themeColor="text1"/>
          <w:sz w:val="18"/>
          <w:szCs w:val="18"/>
        </w:rPr>
        <w:t>51</w:t>
      </w:r>
      <w:r w:rsidR="00AD1189" w:rsidRPr="003621B8">
        <w:rPr>
          <w:rFonts w:ascii="Verdana" w:hAnsi="Verdana" w:cs="Times New Roman"/>
          <w:color w:val="000000" w:themeColor="text1"/>
          <w:sz w:val="18"/>
          <w:szCs w:val="18"/>
        </w:rPr>
        <w:t xml:space="preserve"> </w:t>
      </w:r>
      <w:r w:rsidR="00482C7C" w:rsidRPr="003621B8">
        <w:rPr>
          <w:rFonts w:ascii="Verdana" w:hAnsi="Verdana" w:cs="Times New Roman"/>
          <w:color w:val="000000" w:themeColor="text1"/>
          <w:sz w:val="18"/>
          <w:szCs w:val="18"/>
        </w:rPr>
        <w:t>bin kişi izlemiştir. 2007’de gerçekleşen 10. Bienal</w:t>
      </w:r>
      <w:r w:rsidR="005D2DC7" w:rsidRPr="003621B8">
        <w:rPr>
          <w:rFonts w:ascii="Verdana" w:hAnsi="Verdana" w:cs="Times New Roman"/>
          <w:color w:val="000000" w:themeColor="text1"/>
          <w:sz w:val="18"/>
          <w:szCs w:val="18"/>
        </w:rPr>
        <w:t>’de ise ziyaretçi sayısı bir önceki Bienale göre iki kata yakın oranda artmıştır</w:t>
      </w:r>
      <w:r w:rsidR="000439B1" w:rsidRPr="003621B8">
        <w:rPr>
          <w:rFonts w:ascii="Verdana" w:hAnsi="Verdana" w:cs="Times New Roman"/>
          <w:color w:val="000000" w:themeColor="text1"/>
          <w:sz w:val="18"/>
          <w:szCs w:val="18"/>
        </w:rPr>
        <w:t>.</w:t>
      </w:r>
      <w:r w:rsidR="00482C7C" w:rsidRPr="003621B8">
        <w:rPr>
          <w:rFonts w:ascii="Verdana" w:hAnsi="Verdana" w:cs="Times New Roman"/>
          <w:color w:val="000000" w:themeColor="text1"/>
          <w:sz w:val="18"/>
          <w:szCs w:val="18"/>
        </w:rPr>
        <w:t xml:space="preserve"> </w:t>
      </w:r>
      <w:r w:rsidR="00522608" w:rsidRPr="003621B8">
        <w:rPr>
          <w:rFonts w:ascii="Verdana" w:hAnsi="Verdana" w:cs="Times New Roman"/>
          <w:color w:val="000000" w:themeColor="text1"/>
          <w:sz w:val="18"/>
          <w:szCs w:val="18"/>
        </w:rPr>
        <w:t>2009’da on</w:t>
      </w:r>
      <w:r w:rsidR="00FE44AD" w:rsidRPr="003621B8">
        <w:rPr>
          <w:rFonts w:ascii="Verdana" w:hAnsi="Verdana" w:cs="Times New Roman"/>
          <w:color w:val="000000" w:themeColor="text1"/>
          <w:sz w:val="18"/>
          <w:szCs w:val="18"/>
        </w:rPr>
        <w:t xml:space="preserve"> </w:t>
      </w:r>
      <w:r w:rsidR="00522608" w:rsidRPr="003621B8">
        <w:rPr>
          <w:rFonts w:ascii="Verdana" w:hAnsi="Verdana" w:cs="Times New Roman"/>
          <w:color w:val="000000" w:themeColor="text1"/>
          <w:sz w:val="18"/>
          <w:szCs w:val="18"/>
        </w:rPr>
        <w:t xml:space="preserve">birincisi gerçekleşen </w:t>
      </w:r>
      <w:r w:rsidR="000439B1" w:rsidRPr="003621B8">
        <w:rPr>
          <w:rFonts w:ascii="Verdana" w:hAnsi="Verdana" w:cs="Times New Roman"/>
          <w:color w:val="000000" w:themeColor="text1"/>
          <w:sz w:val="18"/>
          <w:szCs w:val="18"/>
        </w:rPr>
        <w:t>B</w:t>
      </w:r>
      <w:r w:rsidR="00522608" w:rsidRPr="003621B8">
        <w:rPr>
          <w:rFonts w:ascii="Verdana" w:hAnsi="Verdana" w:cs="Times New Roman"/>
          <w:color w:val="000000" w:themeColor="text1"/>
          <w:sz w:val="18"/>
          <w:szCs w:val="18"/>
        </w:rPr>
        <w:t xml:space="preserve">ienal </w:t>
      </w:r>
      <w:r w:rsidR="00FE44AD" w:rsidRPr="003621B8">
        <w:rPr>
          <w:rFonts w:ascii="Verdana" w:hAnsi="Verdana" w:cs="Times New Roman"/>
          <w:color w:val="000000" w:themeColor="text1"/>
          <w:sz w:val="18"/>
          <w:szCs w:val="18"/>
        </w:rPr>
        <w:t xml:space="preserve">için </w:t>
      </w:r>
      <w:r w:rsidR="00522608" w:rsidRPr="003621B8">
        <w:rPr>
          <w:rFonts w:ascii="Verdana" w:hAnsi="Verdana" w:cs="Times New Roman"/>
          <w:color w:val="000000" w:themeColor="text1"/>
          <w:sz w:val="18"/>
          <w:szCs w:val="18"/>
        </w:rPr>
        <w:t>üç sergi mek</w:t>
      </w:r>
      <w:r w:rsidR="00DC42BF" w:rsidRPr="003621B8">
        <w:rPr>
          <w:rFonts w:ascii="Verdana" w:hAnsi="Verdana" w:cs="Times New Roman"/>
          <w:color w:val="000000" w:themeColor="text1"/>
          <w:sz w:val="18"/>
          <w:szCs w:val="18"/>
        </w:rPr>
        <w:t>â</w:t>
      </w:r>
      <w:r w:rsidR="00522608" w:rsidRPr="003621B8">
        <w:rPr>
          <w:rFonts w:ascii="Verdana" w:hAnsi="Verdana" w:cs="Times New Roman"/>
          <w:color w:val="000000" w:themeColor="text1"/>
          <w:sz w:val="18"/>
          <w:szCs w:val="18"/>
        </w:rPr>
        <w:t>nı kullan</w:t>
      </w:r>
      <w:r w:rsidR="00FE44AD" w:rsidRPr="003621B8">
        <w:rPr>
          <w:rFonts w:ascii="Verdana" w:hAnsi="Verdana" w:cs="Times New Roman"/>
          <w:color w:val="000000" w:themeColor="text1"/>
          <w:sz w:val="18"/>
          <w:szCs w:val="18"/>
        </w:rPr>
        <w:t>ıl</w:t>
      </w:r>
      <w:r w:rsidR="00522608" w:rsidRPr="003621B8">
        <w:rPr>
          <w:rFonts w:ascii="Verdana" w:hAnsi="Verdana" w:cs="Times New Roman"/>
          <w:color w:val="000000" w:themeColor="text1"/>
          <w:sz w:val="18"/>
          <w:szCs w:val="18"/>
        </w:rPr>
        <w:t>mıştır. Sergiyi</w:t>
      </w:r>
      <w:r w:rsidR="00FE44AD" w:rsidRPr="003621B8">
        <w:rPr>
          <w:rFonts w:ascii="Verdana" w:hAnsi="Verdana" w:cs="Times New Roman"/>
          <w:color w:val="000000" w:themeColor="text1"/>
          <w:sz w:val="18"/>
          <w:szCs w:val="18"/>
        </w:rPr>
        <w:t>,</w:t>
      </w:r>
      <w:r w:rsidR="00522608" w:rsidRPr="003621B8">
        <w:rPr>
          <w:rFonts w:ascii="Verdana" w:hAnsi="Verdana" w:cs="Times New Roman"/>
          <w:color w:val="000000" w:themeColor="text1"/>
          <w:sz w:val="18"/>
          <w:szCs w:val="18"/>
        </w:rPr>
        <w:t xml:space="preserve"> 35 farklı ülkeden 600 basın mensubu ve 4000’e yakın sanatla ilgili küratör, müze ve galeri yöneticisi, koleksiyoner ziyaret etmiştir (URL-</w:t>
      </w:r>
      <w:r w:rsidR="002509E0" w:rsidRPr="003621B8">
        <w:rPr>
          <w:rFonts w:ascii="Verdana" w:hAnsi="Verdana" w:cs="Times New Roman"/>
          <w:color w:val="000000" w:themeColor="text1"/>
          <w:sz w:val="18"/>
          <w:szCs w:val="18"/>
        </w:rPr>
        <w:t>7</w:t>
      </w:r>
      <w:r w:rsidR="00522608" w:rsidRPr="003621B8">
        <w:rPr>
          <w:rFonts w:ascii="Verdana" w:hAnsi="Verdana" w:cs="Times New Roman"/>
          <w:color w:val="000000" w:themeColor="text1"/>
          <w:sz w:val="18"/>
          <w:szCs w:val="18"/>
        </w:rPr>
        <w:t>).</w:t>
      </w:r>
      <w:r w:rsidR="00AD1189" w:rsidRPr="003621B8">
        <w:rPr>
          <w:rFonts w:ascii="Verdana" w:hAnsi="Verdana" w:cs="Times New Roman"/>
          <w:color w:val="000000" w:themeColor="text1"/>
          <w:sz w:val="18"/>
          <w:szCs w:val="18"/>
        </w:rPr>
        <w:t xml:space="preserve"> </w:t>
      </w:r>
      <w:r w:rsidR="00DB7E09" w:rsidRPr="003621B8">
        <w:rPr>
          <w:rFonts w:ascii="Verdana" w:hAnsi="Verdana" w:cs="Times New Roman"/>
          <w:color w:val="000000" w:themeColor="text1"/>
          <w:sz w:val="18"/>
          <w:szCs w:val="18"/>
        </w:rPr>
        <w:t>D</w:t>
      </w:r>
      <w:r w:rsidR="00AD1189" w:rsidRPr="003621B8">
        <w:rPr>
          <w:rFonts w:ascii="Verdana" w:hAnsi="Verdana" w:cs="Times New Roman"/>
          <w:color w:val="000000" w:themeColor="text1"/>
          <w:sz w:val="18"/>
          <w:szCs w:val="18"/>
        </w:rPr>
        <w:t>ördüncü, on</w:t>
      </w:r>
      <w:r w:rsidR="00482F83" w:rsidRPr="003621B8">
        <w:rPr>
          <w:rFonts w:ascii="Verdana" w:hAnsi="Verdana" w:cs="Times New Roman"/>
          <w:color w:val="000000" w:themeColor="text1"/>
          <w:sz w:val="18"/>
          <w:szCs w:val="18"/>
        </w:rPr>
        <w:t xml:space="preserve"> </w:t>
      </w:r>
      <w:r w:rsidR="00AD1189" w:rsidRPr="003621B8">
        <w:rPr>
          <w:rFonts w:ascii="Verdana" w:hAnsi="Verdana" w:cs="Times New Roman"/>
          <w:color w:val="000000" w:themeColor="text1"/>
          <w:sz w:val="18"/>
          <w:szCs w:val="18"/>
        </w:rPr>
        <w:t>ikinci ve on</w:t>
      </w:r>
      <w:r w:rsidR="00482F83" w:rsidRPr="003621B8">
        <w:rPr>
          <w:rFonts w:ascii="Verdana" w:hAnsi="Verdana" w:cs="Times New Roman"/>
          <w:color w:val="000000" w:themeColor="text1"/>
          <w:sz w:val="18"/>
          <w:szCs w:val="18"/>
        </w:rPr>
        <w:t xml:space="preserve"> </w:t>
      </w:r>
      <w:r w:rsidR="00AD1189" w:rsidRPr="003621B8">
        <w:rPr>
          <w:rFonts w:ascii="Verdana" w:hAnsi="Verdana" w:cs="Times New Roman"/>
          <w:color w:val="000000" w:themeColor="text1"/>
          <w:sz w:val="18"/>
          <w:szCs w:val="18"/>
        </w:rPr>
        <w:t>dördüncü Bienal</w:t>
      </w:r>
      <w:r w:rsidR="00DB7E09" w:rsidRPr="003621B8">
        <w:rPr>
          <w:rFonts w:ascii="Verdana" w:hAnsi="Verdana" w:cs="Times New Roman"/>
          <w:color w:val="000000" w:themeColor="text1"/>
          <w:sz w:val="18"/>
          <w:szCs w:val="18"/>
        </w:rPr>
        <w:t>,</w:t>
      </w:r>
      <w:r w:rsidR="00482C7C" w:rsidRPr="003621B8">
        <w:rPr>
          <w:rFonts w:ascii="Verdana" w:hAnsi="Verdana" w:cs="Times New Roman"/>
          <w:color w:val="000000" w:themeColor="text1"/>
          <w:sz w:val="18"/>
          <w:szCs w:val="18"/>
        </w:rPr>
        <w:t xml:space="preserve"> </w:t>
      </w:r>
      <w:r w:rsidR="00DB7E09" w:rsidRPr="003621B8">
        <w:rPr>
          <w:rFonts w:ascii="Verdana" w:hAnsi="Verdana" w:cs="Times New Roman"/>
          <w:color w:val="000000" w:themeColor="text1"/>
          <w:sz w:val="18"/>
          <w:szCs w:val="18"/>
        </w:rPr>
        <w:t xml:space="preserve">sanatçı katılımı açısından </w:t>
      </w:r>
      <w:r w:rsidR="00AD1189" w:rsidRPr="003621B8">
        <w:rPr>
          <w:rFonts w:ascii="Verdana" w:hAnsi="Verdana" w:cs="Times New Roman"/>
          <w:color w:val="000000" w:themeColor="text1"/>
          <w:sz w:val="18"/>
          <w:szCs w:val="18"/>
        </w:rPr>
        <w:t xml:space="preserve">en yüksek katılımlı </w:t>
      </w:r>
      <w:r w:rsidR="00DB7E09" w:rsidRPr="003621B8">
        <w:rPr>
          <w:rFonts w:ascii="Verdana" w:hAnsi="Verdana" w:cs="Times New Roman"/>
          <w:color w:val="000000" w:themeColor="text1"/>
          <w:sz w:val="18"/>
          <w:szCs w:val="18"/>
        </w:rPr>
        <w:t>bienallerdir</w:t>
      </w:r>
      <w:r w:rsidR="00B43163" w:rsidRPr="003621B8">
        <w:rPr>
          <w:rFonts w:ascii="Verdana" w:hAnsi="Verdana" w:cs="Times New Roman"/>
          <w:color w:val="000000" w:themeColor="text1"/>
          <w:sz w:val="18"/>
          <w:szCs w:val="18"/>
        </w:rPr>
        <w:t>.</w:t>
      </w:r>
    </w:p>
    <w:p w:rsidR="00A725B6" w:rsidRPr="00D465A0" w:rsidRDefault="00A725B6" w:rsidP="00406330">
      <w:pPr>
        <w:keepLines/>
        <w:spacing w:before="240" w:after="80" w:line="200" w:lineRule="exact"/>
        <w:jc w:val="center"/>
        <w:rPr>
          <w:rFonts w:ascii="Verdana" w:eastAsia="SimSun" w:hAnsi="Verdana" w:cs="Arial"/>
          <w:b/>
          <w:sz w:val="18"/>
          <w:szCs w:val="18"/>
        </w:rPr>
      </w:pPr>
      <w:r w:rsidRPr="00D465A0">
        <w:rPr>
          <w:rFonts w:ascii="Verdana" w:eastAsia="SimSun" w:hAnsi="Verdana" w:cs="Arial"/>
          <w:b/>
          <w:sz w:val="18"/>
          <w:szCs w:val="18"/>
        </w:rPr>
        <w:t xml:space="preserve">Tablo 1. </w:t>
      </w:r>
      <w:r w:rsidRPr="00D465A0">
        <w:rPr>
          <w:rFonts w:ascii="Verdana" w:hAnsi="Verdana" w:cs="Arial"/>
          <w:sz w:val="18"/>
          <w:szCs w:val="18"/>
        </w:rPr>
        <w:t>Bienalde kullanılan yapı tipleri, mekânlar adetleri ve yıllara göre dağılımı</w:t>
      </w:r>
    </w:p>
    <w:tbl>
      <w:tblPr>
        <w:tblW w:w="86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1840"/>
        <w:gridCol w:w="428"/>
        <w:gridCol w:w="708"/>
        <w:gridCol w:w="426"/>
        <w:gridCol w:w="283"/>
        <w:gridCol w:w="284"/>
        <w:gridCol w:w="283"/>
        <w:gridCol w:w="284"/>
        <w:gridCol w:w="283"/>
        <w:gridCol w:w="284"/>
        <w:gridCol w:w="425"/>
        <w:gridCol w:w="567"/>
        <w:gridCol w:w="567"/>
        <w:gridCol w:w="567"/>
        <w:gridCol w:w="992"/>
      </w:tblGrid>
      <w:tr w:rsidR="00777AF1" w:rsidRPr="00D465A0" w:rsidTr="00BE422B">
        <w:trPr>
          <w:cantSplit/>
          <w:trHeight w:val="1547"/>
        </w:trPr>
        <w:tc>
          <w:tcPr>
            <w:tcW w:w="426" w:type="dxa"/>
            <w:shd w:val="clear" w:color="auto" w:fill="FFFFFF" w:themeFill="background1"/>
            <w:textDirection w:val="btLr"/>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 xml:space="preserve">No </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YIL</w:t>
            </w:r>
          </w:p>
        </w:tc>
        <w:tc>
          <w:tcPr>
            <w:tcW w:w="428"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Müze</w:t>
            </w:r>
          </w:p>
        </w:tc>
        <w:tc>
          <w:tcPr>
            <w:tcW w:w="708" w:type="dxa"/>
            <w:shd w:val="clear" w:color="000000" w:fill="D9D9D9"/>
            <w:textDirection w:val="btLr"/>
            <w:vAlign w:val="center"/>
            <w:hideMark/>
          </w:tcPr>
          <w:p w:rsidR="007A25AD" w:rsidRPr="00D465A0" w:rsidRDefault="004C5E23"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 xml:space="preserve">Sanat Galerisi, </w:t>
            </w:r>
            <w:r w:rsidR="007A25AD" w:rsidRPr="00D465A0">
              <w:rPr>
                <w:rFonts w:ascii="Verdana" w:eastAsia="Times New Roman" w:hAnsi="Verdana" w:cs="Times New Roman"/>
                <w:b/>
                <w:bCs/>
                <w:sz w:val="18"/>
                <w:szCs w:val="18"/>
                <w:lang w:eastAsia="tr-TR"/>
              </w:rPr>
              <w:t>Atölye</w:t>
            </w:r>
            <w:r w:rsidRPr="00D465A0">
              <w:rPr>
                <w:rFonts w:ascii="Verdana" w:eastAsia="Times New Roman" w:hAnsi="Verdana" w:cs="Times New Roman"/>
                <w:b/>
                <w:bCs/>
                <w:sz w:val="18"/>
                <w:szCs w:val="18"/>
                <w:lang w:eastAsia="tr-TR"/>
              </w:rPr>
              <w:t>,</w:t>
            </w:r>
            <w:r w:rsidR="007A25AD" w:rsidRPr="00D465A0">
              <w:rPr>
                <w:rFonts w:ascii="Verdana" w:eastAsia="Times New Roman" w:hAnsi="Verdana" w:cs="Times New Roman"/>
                <w:b/>
                <w:bCs/>
                <w:sz w:val="18"/>
                <w:szCs w:val="18"/>
                <w:lang w:eastAsia="tr-TR"/>
              </w:rPr>
              <w:t xml:space="preserve"> K</w:t>
            </w:r>
            <w:r w:rsidRPr="00D465A0">
              <w:rPr>
                <w:rFonts w:ascii="Verdana" w:eastAsia="Times New Roman" w:hAnsi="Verdana" w:cs="Times New Roman"/>
                <w:b/>
                <w:bCs/>
                <w:sz w:val="18"/>
                <w:szCs w:val="18"/>
                <w:lang w:eastAsia="tr-TR"/>
              </w:rPr>
              <w:t xml:space="preserve">ültür </w:t>
            </w:r>
            <w:r w:rsidR="007A25AD" w:rsidRPr="00D465A0">
              <w:rPr>
                <w:rFonts w:ascii="Verdana" w:eastAsia="Times New Roman" w:hAnsi="Verdana" w:cs="Times New Roman"/>
                <w:b/>
                <w:bCs/>
                <w:sz w:val="18"/>
                <w:szCs w:val="18"/>
                <w:lang w:eastAsia="tr-TR"/>
              </w:rPr>
              <w:t>Merkezi</w:t>
            </w:r>
          </w:p>
        </w:tc>
        <w:tc>
          <w:tcPr>
            <w:tcW w:w="426"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Açık alan</w:t>
            </w:r>
          </w:p>
        </w:tc>
        <w:tc>
          <w:tcPr>
            <w:tcW w:w="283"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Köşk /Konut</w:t>
            </w:r>
          </w:p>
        </w:tc>
        <w:tc>
          <w:tcPr>
            <w:tcW w:w="284"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Otel</w:t>
            </w:r>
          </w:p>
        </w:tc>
        <w:tc>
          <w:tcPr>
            <w:tcW w:w="283"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Meydan</w:t>
            </w:r>
          </w:p>
        </w:tc>
        <w:tc>
          <w:tcPr>
            <w:tcW w:w="284"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Okul</w:t>
            </w:r>
          </w:p>
        </w:tc>
        <w:tc>
          <w:tcPr>
            <w:tcW w:w="283"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Köprü</w:t>
            </w:r>
          </w:p>
        </w:tc>
        <w:tc>
          <w:tcPr>
            <w:tcW w:w="284"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Fabrika/ Depo</w:t>
            </w:r>
          </w:p>
        </w:tc>
        <w:tc>
          <w:tcPr>
            <w:tcW w:w="425"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Diğer</w:t>
            </w:r>
          </w:p>
        </w:tc>
        <w:tc>
          <w:tcPr>
            <w:tcW w:w="567" w:type="dxa"/>
            <w:shd w:val="clear" w:color="000000" w:fill="D9D9D9"/>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Toplam</w:t>
            </w:r>
          </w:p>
        </w:tc>
        <w:tc>
          <w:tcPr>
            <w:tcW w:w="567" w:type="dxa"/>
            <w:shd w:val="clear" w:color="auto" w:fill="FFFFFF" w:themeFill="background1"/>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 xml:space="preserve">Ülke </w:t>
            </w:r>
          </w:p>
        </w:tc>
        <w:tc>
          <w:tcPr>
            <w:tcW w:w="567" w:type="dxa"/>
            <w:shd w:val="clear" w:color="auto" w:fill="FFFFFF" w:themeFill="background1"/>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Sanatçı</w:t>
            </w:r>
          </w:p>
        </w:tc>
        <w:tc>
          <w:tcPr>
            <w:tcW w:w="992" w:type="dxa"/>
            <w:shd w:val="clear" w:color="auto" w:fill="FFFFFF" w:themeFill="background1"/>
            <w:textDirection w:val="btLr"/>
            <w:vAlign w:val="center"/>
            <w:hideMark/>
          </w:tcPr>
          <w:p w:rsidR="007A25AD" w:rsidRPr="00D465A0" w:rsidRDefault="007A25AD" w:rsidP="00777AF1">
            <w:pPr>
              <w:spacing w:after="0" w:line="240" w:lineRule="exact"/>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Ziyaretçi</w:t>
            </w:r>
          </w:p>
        </w:tc>
      </w:tr>
      <w:tr w:rsidR="007A25AD" w:rsidRPr="00D465A0" w:rsidTr="00786FB6">
        <w:trPr>
          <w:trHeight w:val="112"/>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25.09-15.11.1987</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4</w:t>
            </w:r>
          </w:p>
        </w:tc>
        <w:tc>
          <w:tcPr>
            <w:tcW w:w="708"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6"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5"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5</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8</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67</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50.000</w:t>
            </w:r>
          </w:p>
        </w:tc>
      </w:tr>
      <w:tr w:rsidR="007A25AD" w:rsidRPr="00D465A0" w:rsidTr="00786FB6">
        <w:trPr>
          <w:trHeight w:val="160"/>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25.09-31.10.1989</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w:t>
            </w:r>
          </w:p>
        </w:tc>
        <w:tc>
          <w:tcPr>
            <w:tcW w:w="708"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6"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5"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9</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12</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111</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w:t>
            </w:r>
          </w:p>
        </w:tc>
      </w:tr>
      <w:tr w:rsidR="007A25AD" w:rsidRPr="00D465A0" w:rsidTr="00786FB6">
        <w:trPr>
          <w:trHeight w:val="66"/>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3</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17.10-30.11.1992</w:t>
            </w:r>
          </w:p>
        </w:tc>
        <w:tc>
          <w:tcPr>
            <w:tcW w:w="428"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708"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6"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5"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1</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15</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65</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w:t>
            </w:r>
          </w:p>
        </w:tc>
      </w:tr>
      <w:tr w:rsidR="007A25AD" w:rsidRPr="00D465A0" w:rsidTr="00786FB6">
        <w:trPr>
          <w:trHeight w:val="154"/>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4</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10.11-10.12.1995</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70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6"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5" w:type="dxa"/>
            <w:shd w:val="clear" w:color="auto" w:fill="auto"/>
            <w:noWrap/>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4</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34</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119</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60.490</w:t>
            </w:r>
          </w:p>
        </w:tc>
      </w:tr>
      <w:tr w:rsidR="007A25AD" w:rsidRPr="00D465A0" w:rsidTr="00786FB6">
        <w:trPr>
          <w:trHeight w:val="190"/>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05.10-09.11.1997</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w:t>
            </w:r>
          </w:p>
        </w:tc>
        <w:tc>
          <w:tcPr>
            <w:tcW w:w="70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6"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283"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5"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13</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38</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86</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43.000</w:t>
            </w:r>
          </w:p>
        </w:tc>
      </w:tr>
      <w:tr w:rsidR="007A25AD" w:rsidRPr="00D465A0" w:rsidTr="00786FB6">
        <w:trPr>
          <w:trHeight w:val="34"/>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6</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17.09-30.10.1999</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70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6"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3" w:type="dxa"/>
            <w:vAlign w:val="bottom"/>
            <w:hideMark/>
          </w:tcPr>
          <w:p w:rsidR="007A25AD" w:rsidRPr="00D465A0" w:rsidRDefault="007A25AD" w:rsidP="00777AF1">
            <w:pPr>
              <w:spacing w:after="0" w:line="240" w:lineRule="exact"/>
              <w:rPr>
                <w:rFonts w:ascii="Verdana" w:eastAsia="Times New Roman" w:hAnsi="Verdana" w:cs="Times New Roman"/>
                <w:sz w:val="18"/>
                <w:szCs w:val="18"/>
                <w:lang w:eastAsia="tr-TR"/>
              </w:rPr>
            </w:pPr>
          </w:p>
        </w:tc>
        <w:tc>
          <w:tcPr>
            <w:tcW w:w="284" w:type="dxa"/>
            <w:vAlign w:val="bottom"/>
            <w:hideMark/>
          </w:tcPr>
          <w:p w:rsidR="007A25AD" w:rsidRPr="00D465A0" w:rsidRDefault="007A25AD" w:rsidP="00777AF1">
            <w:pPr>
              <w:spacing w:after="0" w:line="240" w:lineRule="exact"/>
              <w:rPr>
                <w:rFonts w:ascii="Verdana" w:eastAsia="Times New Roman" w:hAnsi="Verdana" w:cs="Times New Roman"/>
                <w:sz w:val="18"/>
                <w:szCs w:val="18"/>
                <w:lang w:eastAsia="tr-TR"/>
              </w:rPr>
            </w:pPr>
          </w:p>
        </w:tc>
        <w:tc>
          <w:tcPr>
            <w:tcW w:w="283" w:type="dxa"/>
            <w:vAlign w:val="bottom"/>
            <w:hideMark/>
          </w:tcPr>
          <w:p w:rsidR="007A25AD" w:rsidRPr="00D465A0" w:rsidRDefault="007A25AD" w:rsidP="00777AF1">
            <w:pPr>
              <w:spacing w:after="0" w:line="240" w:lineRule="exact"/>
              <w:rPr>
                <w:rFonts w:ascii="Verdana" w:eastAsia="Times New Roman" w:hAnsi="Verdana" w:cs="Times New Roman"/>
                <w:sz w:val="18"/>
                <w:szCs w:val="18"/>
                <w:lang w:eastAsia="tr-TR"/>
              </w:rPr>
            </w:pPr>
          </w:p>
        </w:tc>
        <w:tc>
          <w:tcPr>
            <w:tcW w:w="284" w:type="dxa"/>
            <w:vAlign w:val="bottom"/>
            <w:hideMark/>
          </w:tcPr>
          <w:p w:rsidR="007A25AD" w:rsidRPr="00D465A0" w:rsidRDefault="007A25AD" w:rsidP="00777AF1">
            <w:pPr>
              <w:spacing w:after="0" w:line="240" w:lineRule="exact"/>
              <w:rPr>
                <w:rFonts w:ascii="Verdana" w:eastAsia="Times New Roman" w:hAnsi="Verdana" w:cs="Times New Roman"/>
                <w:sz w:val="18"/>
                <w:szCs w:val="18"/>
                <w:lang w:eastAsia="tr-TR"/>
              </w:rPr>
            </w:pPr>
          </w:p>
        </w:tc>
        <w:tc>
          <w:tcPr>
            <w:tcW w:w="283" w:type="dxa"/>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vAlign w:val="bottom"/>
            <w:hideMark/>
          </w:tcPr>
          <w:p w:rsidR="007A25AD" w:rsidRPr="00D465A0" w:rsidRDefault="007A25AD" w:rsidP="00777AF1">
            <w:pPr>
              <w:spacing w:after="0" w:line="240" w:lineRule="exact"/>
              <w:rPr>
                <w:rFonts w:ascii="Verdana" w:eastAsia="Times New Roman" w:hAnsi="Verdana" w:cs="Times New Roman"/>
                <w:sz w:val="18"/>
                <w:szCs w:val="18"/>
                <w:lang w:eastAsia="tr-TR"/>
              </w:rPr>
            </w:pPr>
          </w:p>
        </w:tc>
        <w:tc>
          <w:tcPr>
            <w:tcW w:w="425" w:type="dxa"/>
            <w:vAlign w:val="bottom"/>
            <w:hideMark/>
          </w:tcPr>
          <w:p w:rsidR="007A25AD" w:rsidRPr="00D465A0" w:rsidRDefault="007A25AD" w:rsidP="00777AF1">
            <w:pPr>
              <w:spacing w:after="0" w:line="240" w:lineRule="exact"/>
              <w:rPr>
                <w:rFonts w:ascii="Verdana" w:eastAsia="Times New Roman" w:hAnsi="Verdana" w:cs="Times New Roman"/>
                <w:sz w:val="18"/>
                <w:szCs w:val="18"/>
                <w:lang w:eastAsia="tr-TR"/>
              </w:rPr>
            </w:pP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4</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32</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56</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87.698*</w:t>
            </w:r>
          </w:p>
        </w:tc>
      </w:tr>
      <w:tr w:rsidR="007A25AD" w:rsidRPr="00D465A0" w:rsidTr="00786FB6">
        <w:trPr>
          <w:trHeight w:val="44"/>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7</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22.09-17.11.2001</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4</w:t>
            </w:r>
          </w:p>
        </w:tc>
        <w:tc>
          <w:tcPr>
            <w:tcW w:w="70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6"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3"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5"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11</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22</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xml:space="preserve">70 </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68.000</w:t>
            </w:r>
          </w:p>
        </w:tc>
      </w:tr>
      <w:tr w:rsidR="007A25AD" w:rsidRPr="00D465A0" w:rsidTr="00786FB6">
        <w:trPr>
          <w:trHeight w:val="138"/>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8</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20.09-16.11.2003</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70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426"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5" w:type="dxa"/>
            <w:shd w:val="clear" w:color="auto" w:fill="auto"/>
            <w:noWrap/>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6</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42</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87</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61.000</w:t>
            </w:r>
          </w:p>
        </w:tc>
      </w:tr>
      <w:tr w:rsidR="007A25AD" w:rsidRPr="00D465A0" w:rsidTr="00786FB6">
        <w:trPr>
          <w:trHeight w:val="147"/>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9</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16.09-30.10.2005</w:t>
            </w:r>
          </w:p>
        </w:tc>
        <w:tc>
          <w:tcPr>
            <w:tcW w:w="428"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708"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426"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5"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8</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28</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57</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51.000</w:t>
            </w:r>
          </w:p>
        </w:tc>
      </w:tr>
      <w:tr w:rsidR="007A25AD" w:rsidRPr="00D465A0" w:rsidTr="00786FB6">
        <w:trPr>
          <w:trHeight w:val="194"/>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10</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08.09-04.11.2007</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708"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426"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5"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5</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108</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91.000</w:t>
            </w:r>
          </w:p>
        </w:tc>
      </w:tr>
      <w:tr w:rsidR="007A25AD" w:rsidRPr="00D465A0" w:rsidTr="00786FB6">
        <w:trPr>
          <w:trHeight w:val="128"/>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11</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12.09-08.11.2009</w:t>
            </w:r>
          </w:p>
        </w:tc>
        <w:tc>
          <w:tcPr>
            <w:tcW w:w="428"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708"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6"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5"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3</w:t>
            </w:r>
          </w:p>
        </w:tc>
        <w:tc>
          <w:tcPr>
            <w:tcW w:w="567"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r w:rsidR="00522608" w:rsidRPr="00D465A0">
              <w:rPr>
                <w:rFonts w:ascii="Verdana" w:eastAsia="Times New Roman" w:hAnsi="Verdana" w:cs="Times New Roman"/>
                <w:bCs/>
                <w:sz w:val="18"/>
                <w:szCs w:val="18"/>
                <w:lang w:eastAsia="tr-TR"/>
              </w:rPr>
              <w:t>40</w:t>
            </w:r>
          </w:p>
        </w:tc>
        <w:tc>
          <w:tcPr>
            <w:tcW w:w="567" w:type="dxa"/>
            <w:shd w:val="clear" w:color="auto" w:fill="FFFFFF" w:themeFill="background1"/>
            <w:vAlign w:val="center"/>
            <w:hideMark/>
          </w:tcPr>
          <w:p w:rsidR="007A25AD" w:rsidRPr="00D465A0" w:rsidRDefault="007A25AD" w:rsidP="00522608">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7</w:t>
            </w:r>
            <w:r w:rsidR="00522608" w:rsidRPr="00D465A0">
              <w:rPr>
                <w:rFonts w:ascii="Verdana" w:eastAsia="Times New Roman" w:hAnsi="Verdana" w:cs="Times New Roman"/>
                <w:bCs/>
                <w:sz w:val="18"/>
                <w:szCs w:val="18"/>
                <w:lang w:eastAsia="tr-TR"/>
              </w:rPr>
              <w:t>0</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101.000</w:t>
            </w:r>
          </w:p>
        </w:tc>
      </w:tr>
      <w:tr w:rsidR="007A25AD" w:rsidRPr="00D465A0" w:rsidTr="00786FB6">
        <w:trPr>
          <w:trHeight w:val="63"/>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12</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17.09-13.11.2011</w:t>
            </w:r>
          </w:p>
        </w:tc>
        <w:tc>
          <w:tcPr>
            <w:tcW w:w="428"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708"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6"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425"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2</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132</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110.000</w:t>
            </w:r>
          </w:p>
        </w:tc>
      </w:tr>
      <w:tr w:rsidR="007A25AD" w:rsidRPr="00D465A0" w:rsidTr="00786FB6">
        <w:trPr>
          <w:trHeight w:val="44"/>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13</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14.09-10.11.2013</w:t>
            </w:r>
          </w:p>
        </w:tc>
        <w:tc>
          <w:tcPr>
            <w:tcW w:w="428"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708"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426"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425"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5</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106</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337.429</w:t>
            </w:r>
          </w:p>
        </w:tc>
      </w:tr>
      <w:tr w:rsidR="007A25AD" w:rsidRPr="00D465A0" w:rsidTr="00786FB6">
        <w:trPr>
          <w:trHeight w:val="72"/>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14</w:t>
            </w:r>
          </w:p>
        </w:tc>
        <w:tc>
          <w:tcPr>
            <w:tcW w:w="1840" w:type="dxa"/>
            <w:shd w:val="clear" w:color="auto" w:fill="FFFFFF" w:themeFill="background1"/>
            <w:vAlign w:val="center"/>
          </w:tcPr>
          <w:p w:rsidR="007A25AD" w:rsidRPr="00D465A0" w:rsidRDefault="007A25AD" w:rsidP="0007141C">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05.09-</w:t>
            </w:r>
            <w:r w:rsidR="0007141C" w:rsidRPr="00D465A0">
              <w:rPr>
                <w:rFonts w:ascii="Verdana" w:eastAsia="Times New Roman" w:hAnsi="Verdana" w:cs="Times New Roman"/>
                <w:bCs/>
                <w:sz w:val="18"/>
                <w:szCs w:val="18"/>
                <w:lang w:eastAsia="tr-TR"/>
              </w:rPr>
              <w:t>26</w:t>
            </w:r>
            <w:r w:rsidRPr="00D465A0">
              <w:rPr>
                <w:rFonts w:ascii="Verdana" w:eastAsia="Times New Roman" w:hAnsi="Verdana" w:cs="Times New Roman"/>
                <w:bCs/>
                <w:sz w:val="18"/>
                <w:szCs w:val="18"/>
                <w:lang w:eastAsia="tr-TR"/>
              </w:rPr>
              <w:t>.11.2015</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w:t>
            </w:r>
          </w:p>
        </w:tc>
        <w:tc>
          <w:tcPr>
            <w:tcW w:w="708"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w:t>
            </w:r>
          </w:p>
        </w:tc>
        <w:tc>
          <w:tcPr>
            <w:tcW w:w="426"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5"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567" w:type="dxa"/>
            <w:shd w:val="clear" w:color="auto" w:fill="D9D9D9" w:themeFill="background1" w:themeFillShade="D9"/>
            <w:vAlign w:val="center"/>
            <w:hideMark/>
          </w:tcPr>
          <w:p w:rsidR="007A25AD" w:rsidRPr="00D465A0" w:rsidRDefault="007A25AD" w:rsidP="0007141C">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3</w:t>
            </w:r>
            <w:r w:rsidR="0007141C" w:rsidRPr="00D465A0">
              <w:rPr>
                <w:rFonts w:ascii="Verdana" w:eastAsia="Times New Roman" w:hAnsi="Verdana" w:cs="Times New Roman"/>
                <w:b/>
                <w:bCs/>
                <w:sz w:val="18"/>
                <w:szCs w:val="18"/>
                <w:lang w:eastAsia="tr-TR"/>
              </w:rPr>
              <w:t>6</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125</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545.000</w:t>
            </w:r>
          </w:p>
        </w:tc>
      </w:tr>
      <w:tr w:rsidR="007A25AD" w:rsidRPr="00D465A0" w:rsidTr="00786FB6">
        <w:trPr>
          <w:trHeight w:val="192"/>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15</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16.09-12.11.2017</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708"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426"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3"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4</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w:t>
            </w:r>
          </w:p>
        </w:tc>
        <w:tc>
          <w:tcPr>
            <w:tcW w:w="283"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284"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auto"/>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5"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6</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32</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56</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440.000 </w:t>
            </w:r>
          </w:p>
        </w:tc>
      </w:tr>
      <w:tr w:rsidR="007A25AD" w:rsidRPr="00D465A0" w:rsidTr="005F03A6">
        <w:trPr>
          <w:trHeight w:val="68"/>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16</w:t>
            </w: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14.09-10.11.2019</w:t>
            </w:r>
          </w:p>
        </w:tc>
        <w:tc>
          <w:tcPr>
            <w:tcW w:w="428"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708" w:type="dxa"/>
            <w:shd w:val="clear" w:color="auto" w:fill="auto"/>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p>
        </w:tc>
        <w:tc>
          <w:tcPr>
            <w:tcW w:w="426" w:type="dxa"/>
            <w:shd w:val="clear" w:color="auto" w:fill="auto"/>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p>
        </w:tc>
        <w:tc>
          <w:tcPr>
            <w:tcW w:w="283"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w:t>
            </w:r>
          </w:p>
        </w:tc>
        <w:tc>
          <w:tcPr>
            <w:tcW w:w="284" w:type="dxa"/>
            <w:shd w:val="clear" w:color="auto" w:fill="auto"/>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p>
        </w:tc>
        <w:tc>
          <w:tcPr>
            <w:tcW w:w="283" w:type="dxa"/>
            <w:shd w:val="clear" w:color="auto" w:fill="auto"/>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4" w:type="dxa"/>
            <w:shd w:val="clear" w:color="auto" w:fill="D9D9D9" w:themeFill="background1" w:themeFillShade="D9"/>
            <w:noWrap/>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283" w:type="dxa"/>
            <w:shd w:val="clear" w:color="auto" w:fill="auto"/>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 </w:t>
            </w:r>
          </w:p>
        </w:tc>
        <w:tc>
          <w:tcPr>
            <w:tcW w:w="284" w:type="dxa"/>
            <w:shd w:val="clear" w:color="auto" w:fill="auto"/>
            <w:noWrap/>
            <w:vAlign w:val="bottom"/>
            <w:hideMark/>
          </w:tcPr>
          <w:p w:rsidR="007A25AD" w:rsidRPr="00D465A0" w:rsidRDefault="007A25AD" w:rsidP="00777AF1">
            <w:pPr>
              <w:spacing w:after="0" w:line="240" w:lineRule="exact"/>
              <w:jc w:val="center"/>
              <w:rPr>
                <w:rFonts w:ascii="Verdana" w:eastAsia="Times New Roman" w:hAnsi="Verdana" w:cs="Times New Roman"/>
                <w:sz w:val="18"/>
                <w:szCs w:val="18"/>
                <w:lang w:eastAsia="tr-TR"/>
              </w:rPr>
            </w:pPr>
            <w:r w:rsidRPr="00D465A0">
              <w:rPr>
                <w:rFonts w:ascii="Verdana" w:eastAsia="Times New Roman" w:hAnsi="Verdana" w:cs="Times New Roman"/>
                <w:sz w:val="18"/>
                <w:szCs w:val="18"/>
                <w:lang w:eastAsia="tr-TR"/>
              </w:rPr>
              <w:t> </w:t>
            </w:r>
          </w:p>
        </w:tc>
        <w:tc>
          <w:tcPr>
            <w:tcW w:w="425"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1</w:t>
            </w:r>
          </w:p>
        </w:tc>
        <w:tc>
          <w:tcPr>
            <w:tcW w:w="567" w:type="dxa"/>
            <w:shd w:val="clear" w:color="auto" w:fill="D9D9D9" w:themeFill="background1" w:themeFillShade="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 3</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25</w:t>
            </w:r>
          </w:p>
        </w:tc>
        <w:tc>
          <w:tcPr>
            <w:tcW w:w="567"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56</w:t>
            </w:r>
          </w:p>
        </w:tc>
        <w:tc>
          <w:tcPr>
            <w:tcW w:w="992" w:type="dxa"/>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451.387</w:t>
            </w:r>
          </w:p>
        </w:tc>
      </w:tr>
      <w:tr w:rsidR="007A25AD" w:rsidRPr="00D465A0" w:rsidTr="00786FB6">
        <w:trPr>
          <w:trHeight w:val="180"/>
        </w:trPr>
        <w:tc>
          <w:tcPr>
            <w:tcW w:w="426" w:type="dxa"/>
            <w:shd w:val="clear" w:color="auto" w:fill="FFFFFF" w:themeFill="background1"/>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p>
        </w:tc>
        <w:tc>
          <w:tcPr>
            <w:tcW w:w="1840" w:type="dxa"/>
            <w:shd w:val="clear" w:color="auto" w:fill="FFFFFF" w:themeFill="background1"/>
            <w:vAlign w:val="center"/>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TOPLAM</w:t>
            </w:r>
          </w:p>
        </w:tc>
        <w:tc>
          <w:tcPr>
            <w:tcW w:w="428" w:type="dxa"/>
            <w:shd w:val="clear" w:color="000000" w:fill="D9D9D9"/>
            <w:noWrap/>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30</w:t>
            </w:r>
          </w:p>
        </w:tc>
        <w:tc>
          <w:tcPr>
            <w:tcW w:w="708" w:type="dxa"/>
            <w:shd w:val="clear" w:color="000000" w:fill="D9D9D9"/>
            <w:noWrap/>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19</w:t>
            </w:r>
          </w:p>
        </w:tc>
        <w:tc>
          <w:tcPr>
            <w:tcW w:w="426" w:type="dxa"/>
            <w:shd w:val="clear" w:color="000000" w:fill="D9D9D9"/>
            <w:noWrap/>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10</w:t>
            </w:r>
          </w:p>
        </w:tc>
        <w:tc>
          <w:tcPr>
            <w:tcW w:w="283" w:type="dxa"/>
            <w:shd w:val="clear" w:color="000000" w:fill="D9D9D9"/>
            <w:noWrap/>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7</w:t>
            </w:r>
          </w:p>
        </w:tc>
        <w:tc>
          <w:tcPr>
            <w:tcW w:w="284" w:type="dxa"/>
            <w:shd w:val="clear" w:color="000000" w:fill="D9D9D9"/>
            <w:noWrap/>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7</w:t>
            </w:r>
          </w:p>
        </w:tc>
        <w:tc>
          <w:tcPr>
            <w:tcW w:w="283" w:type="dxa"/>
            <w:shd w:val="clear" w:color="000000" w:fill="D9D9D9"/>
            <w:noWrap/>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3</w:t>
            </w:r>
          </w:p>
        </w:tc>
        <w:tc>
          <w:tcPr>
            <w:tcW w:w="284" w:type="dxa"/>
            <w:shd w:val="clear" w:color="000000" w:fill="D9D9D9"/>
            <w:noWrap/>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9</w:t>
            </w:r>
          </w:p>
        </w:tc>
        <w:tc>
          <w:tcPr>
            <w:tcW w:w="283" w:type="dxa"/>
            <w:shd w:val="clear" w:color="000000" w:fill="D9D9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1</w:t>
            </w:r>
          </w:p>
        </w:tc>
        <w:tc>
          <w:tcPr>
            <w:tcW w:w="284" w:type="dxa"/>
            <w:shd w:val="clear" w:color="000000" w:fill="D9D9D9"/>
            <w:noWrap/>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9</w:t>
            </w:r>
          </w:p>
        </w:tc>
        <w:tc>
          <w:tcPr>
            <w:tcW w:w="425" w:type="dxa"/>
            <w:shd w:val="clear" w:color="000000" w:fill="D9D9D9"/>
            <w:noWrap/>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13</w:t>
            </w:r>
          </w:p>
        </w:tc>
        <w:tc>
          <w:tcPr>
            <w:tcW w:w="567" w:type="dxa"/>
            <w:shd w:val="clear" w:color="000000" w:fill="D9D9D9"/>
            <w:vAlign w:val="center"/>
            <w:hideMark/>
          </w:tcPr>
          <w:p w:rsidR="007A25AD" w:rsidRPr="00D465A0" w:rsidRDefault="007A25AD" w:rsidP="00777AF1">
            <w:pPr>
              <w:spacing w:after="0" w:line="240" w:lineRule="exact"/>
              <w:jc w:val="center"/>
              <w:rPr>
                <w:rFonts w:ascii="Verdana" w:eastAsia="Times New Roman" w:hAnsi="Verdana" w:cs="Times New Roman"/>
                <w:b/>
                <w:bCs/>
                <w:sz w:val="18"/>
                <w:szCs w:val="18"/>
                <w:lang w:eastAsia="tr-TR"/>
              </w:rPr>
            </w:pPr>
            <w:r w:rsidRPr="00D465A0">
              <w:rPr>
                <w:rFonts w:ascii="Verdana" w:eastAsia="Times New Roman" w:hAnsi="Verdana" w:cs="Times New Roman"/>
                <w:b/>
                <w:bCs/>
                <w:sz w:val="18"/>
                <w:szCs w:val="18"/>
                <w:lang w:eastAsia="tr-TR"/>
              </w:rPr>
              <w:t>119</w:t>
            </w:r>
          </w:p>
        </w:tc>
        <w:tc>
          <w:tcPr>
            <w:tcW w:w="2126" w:type="dxa"/>
            <w:gridSpan w:val="3"/>
            <w:shd w:val="clear" w:color="auto" w:fill="FFFFFF" w:themeFill="background1"/>
            <w:vAlign w:val="center"/>
            <w:hideMark/>
          </w:tcPr>
          <w:p w:rsidR="007A25AD" w:rsidRPr="00D465A0" w:rsidRDefault="007A25AD" w:rsidP="00777AF1">
            <w:pPr>
              <w:spacing w:after="0" w:line="240" w:lineRule="exact"/>
              <w:jc w:val="center"/>
              <w:rPr>
                <w:rFonts w:ascii="Verdana" w:eastAsia="Times New Roman" w:hAnsi="Verdana" w:cs="Times New Roman"/>
                <w:bCs/>
                <w:sz w:val="18"/>
                <w:szCs w:val="18"/>
                <w:lang w:eastAsia="tr-TR"/>
              </w:rPr>
            </w:pPr>
          </w:p>
        </w:tc>
      </w:tr>
      <w:tr w:rsidR="00B43163" w:rsidRPr="00D465A0" w:rsidTr="00B43163">
        <w:trPr>
          <w:trHeight w:val="180"/>
        </w:trPr>
        <w:tc>
          <w:tcPr>
            <w:tcW w:w="8647" w:type="dxa"/>
            <w:gridSpan w:val="16"/>
            <w:shd w:val="clear" w:color="auto" w:fill="FFFFFF" w:themeFill="background1"/>
          </w:tcPr>
          <w:p w:rsidR="00B43163" w:rsidRPr="00D465A0" w:rsidRDefault="00B43163" w:rsidP="00777AF1">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**(47.698 i Yerebatan Sarnıcı ziyaretçisi)</w:t>
            </w:r>
          </w:p>
          <w:p w:rsidR="00B43163" w:rsidRPr="00D465A0" w:rsidRDefault="00B43163" w:rsidP="00806EF4">
            <w:pPr>
              <w:spacing w:after="0" w:line="240" w:lineRule="exact"/>
              <w:jc w:val="center"/>
              <w:rPr>
                <w:rFonts w:ascii="Verdana" w:eastAsia="Times New Roman" w:hAnsi="Verdana" w:cs="Times New Roman"/>
                <w:bCs/>
                <w:sz w:val="18"/>
                <w:szCs w:val="18"/>
                <w:lang w:eastAsia="tr-TR"/>
              </w:rPr>
            </w:pPr>
            <w:r w:rsidRPr="00D465A0">
              <w:rPr>
                <w:rFonts w:ascii="Verdana" w:eastAsia="Times New Roman" w:hAnsi="Verdana" w:cs="Times New Roman"/>
                <w:bCs/>
                <w:sz w:val="18"/>
                <w:szCs w:val="18"/>
                <w:lang w:eastAsia="tr-TR"/>
              </w:rPr>
              <w:t>Uluslararası İstanbul Bienalinde sergi mekânlarının dağılımı, özgün işlevi, katılan sanatçılar, ülkeler ve ziyaretçi sayılarıyla birlikte tablolaştırılmıştır (URL-8).</w:t>
            </w:r>
          </w:p>
        </w:tc>
      </w:tr>
    </w:tbl>
    <w:p w:rsidR="007A25AD" w:rsidRPr="00D465A0" w:rsidRDefault="007A25AD" w:rsidP="00777AF1">
      <w:pPr>
        <w:spacing w:after="0"/>
        <w:jc w:val="both"/>
        <w:rPr>
          <w:rFonts w:ascii="Verdana" w:hAnsi="Verdana"/>
          <w:sz w:val="18"/>
          <w:szCs w:val="18"/>
        </w:rPr>
      </w:pPr>
    </w:p>
    <w:p w:rsidR="00936290" w:rsidRPr="003621B8" w:rsidRDefault="00936290"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“Yedinci Kıta” temasıyla 2019’da on altıncısı düzenlenen İstanbul Bienal sergileri</w:t>
      </w:r>
      <w:r w:rsidR="00FE44A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kentte üç farklı konumdaki sekiz ayrı mekânda gerçekleşmiştir. Bienal için başlangıçta tarihi İstanbul Haliç Tersanesi seçilmiş</w:t>
      </w:r>
      <w:r w:rsidR="00FE44A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ancak devam eden temizlik faaliyetlerinin oluşturabileceği sağlık tehditleri nedeniyle mekân kararından vazgeçilmiştir.  Birinci </w:t>
      </w:r>
      <w:r w:rsidR="00FE44AD" w:rsidRPr="003621B8">
        <w:rPr>
          <w:rFonts w:ascii="Verdana" w:hAnsi="Verdana" w:cs="Times New Roman"/>
          <w:color w:val="000000" w:themeColor="text1"/>
          <w:sz w:val="18"/>
          <w:szCs w:val="18"/>
        </w:rPr>
        <w:t>ana sergileme mekânı olarak,</w:t>
      </w:r>
      <w:r w:rsidRPr="003621B8">
        <w:rPr>
          <w:rFonts w:ascii="Verdana" w:hAnsi="Verdana" w:cs="Times New Roman"/>
          <w:color w:val="000000" w:themeColor="text1"/>
          <w:sz w:val="18"/>
          <w:szCs w:val="18"/>
        </w:rPr>
        <w:t xml:space="preserve"> Beyoğlu Tepebaşı’nda </w:t>
      </w:r>
      <w:r w:rsidR="00FE44AD" w:rsidRPr="003621B8">
        <w:rPr>
          <w:rFonts w:ascii="Verdana" w:hAnsi="Verdana" w:cs="Times New Roman"/>
          <w:color w:val="000000" w:themeColor="text1"/>
          <w:sz w:val="18"/>
          <w:szCs w:val="18"/>
        </w:rPr>
        <w:t xml:space="preserve">bulunan </w:t>
      </w:r>
      <w:r w:rsidRPr="003621B8">
        <w:rPr>
          <w:rFonts w:ascii="Verdana" w:hAnsi="Verdana" w:cs="Times New Roman"/>
          <w:color w:val="000000" w:themeColor="text1"/>
          <w:sz w:val="18"/>
          <w:szCs w:val="18"/>
        </w:rPr>
        <w:t>19.yüzyıl yapısı olan Pera Müzesi</w:t>
      </w:r>
      <w:r w:rsidR="00AC6C85" w:rsidRPr="003621B8">
        <w:rPr>
          <w:rFonts w:ascii="Verdana" w:hAnsi="Verdana" w:cs="Times New Roman"/>
          <w:color w:val="000000" w:themeColor="text1"/>
          <w:sz w:val="18"/>
          <w:szCs w:val="18"/>
        </w:rPr>
        <w:t xml:space="preserve"> seçilmiştir</w:t>
      </w:r>
      <w:r w:rsidRPr="003621B8">
        <w:rPr>
          <w:rFonts w:ascii="Verdana" w:hAnsi="Verdana" w:cs="Times New Roman"/>
          <w:color w:val="000000" w:themeColor="text1"/>
          <w:sz w:val="18"/>
          <w:szCs w:val="18"/>
        </w:rPr>
        <w:t>. İkici ana sergileme mekân</w:t>
      </w:r>
      <w:r w:rsidR="00FD514C" w:rsidRPr="003621B8">
        <w:rPr>
          <w:rFonts w:ascii="Verdana" w:hAnsi="Verdana" w:cs="Times New Roman"/>
          <w:color w:val="000000" w:themeColor="text1"/>
          <w:sz w:val="18"/>
          <w:szCs w:val="18"/>
        </w:rPr>
        <w:t>ı</w:t>
      </w:r>
      <w:r w:rsidRPr="003621B8">
        <w:rPr>
          <w:rFonts w:ascii="Verdana" w:hAnsi="Verdana" w:cs="Times New Roman"/>
          <w:color w:val="000000" w:themeColor="text1"/>
          <w:sz w:val="18"/>
          <w:szCs w:val="18"/>
        </w:rPr>
        <w:t xml:space="preserve"> </w:t>
      </w:r>
      <w:r w:rsidR="00FE44AD" w:rsidRPr="003621B8">
        <w:rPr>
          <w:rFonts w:ascii="Verdana" w:hAnsi="Verdana" w:cs="Times New Roman"/>
          <w:color w:val="000000" w:themeColor="text1"/>
          <w:sz w:val="18"/>
          <w:szCs w:val="18"/>
        </w:rPr>
        <w:t>ise</w:t>
      </w:r>
      <w:r w:rsidRPr="003621B8">
        <w:rPr>
          <w:rFonts w:ascii="Verdana" w:hAnsi="Verdana" w:cs="Times New Roman"/>
          <w:color w:val="000000" w:themeColor="text1"/>
          <w:sz w:val="18"/>
          <w:szCs w:val="18"/>
        </w:rPr>
        <w:t>; liman ve yoğun ticari alanla temastaki antrepolardan birinin eski-yeni yüzü ile müze olarak mekânı yeniden yoğrulan ve Mimar Sinan Güzel Sanatlar Üniversitesi (MSGSÜ) Resim Heykel Müzesi olarak açılan antrepo binalarından (5 No’lu Antrepo) biridir. Müzeye dönüşen antrepo binaları geçmişte</w:t>
      </w:r>
      <w:r w:rsidR="00FE44AD" w:rsidRPr="003621B8">
        <w:rPr>
          <w:rFonts w:ascii="Verdana" w:hAnsi="Verdana" w:cs="Times New Roman"/>
          <w:color w:val="000000" w:themeColor="text1"/>
          <w:sz w:val="18"/>
          <w:szCs w:val="18"/>
        </w:rPr>
        <w:t xml:space="preserve"> sanatsal etkinliklere </w:t>
      </w:r>
      <w:r w:rsidRPr="003621B8">
        <w:rPr>
          <w:rFonts w:ascii="Verdana" w:hAnsi="Verdana" w:cs="Times New Roman"/>
          <w:color w:val="000000" w:themeColor="text1"/>
          <w:sz w:val="18"/>
          <w:szCs w:val="18"/>
        </w:rPr>
        <w:t>birçok kez ev sahipliği yapmıştır. Mizzi Köşkü, Anadolu Kulübü (Sarı Ev), Hacoupulo Köşkü, Taş Mektep</w:t>
      </w:r>
      <w:r w:rsidR="00FD514C"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ve iskele meydanı</w:t>
      </w:r>
      <w:r w:rsidR="00FD514C" w:rsidRPr="003621B8">
        <w:rPr>
          <w:rFonts w:ascii="Verdana" w:hAnsi="Verdana" w:cs="Times New Roman"/>
          <w:color w:val="000000" w:themeColor="text1"/>
          <w:sz w:val="18"/>
          <w:szCs w:val="18"/>
        </w:rPr>
        <w:t xml:space="preserve">nın yer aldığı üçüncü sergileme mekânları ise </w:t>
      </w:r>
      <w:r w:rsidR="002D39B0" w:rsidRPr="003621B8">
        <w:rPr>
          <w:rFonts w:ascii="Verdana" w:hAnsi="Verdana" w:cs="Times New Roman"/>
          <w:color w:val="000000" w:themeColor="text1"/>
          <w:sz w:val="18"/>
          <w:szCs w:val="18"/>
        </w:rPr>
        <w:t xml:space="preserve">yılın her mevsiminde ilgi gören </w:t>
      </w:r>
      <w:r w:rsidR="00FD514C" w:rsidRPr="003621B8">
        <w:rPr>
          <w:rFonts w:ascii="Verdana" w:hAnsi="Verdana" w:cs="Times New Roman"/>
          <w:color w:val="000000" w:themeColor="text1"/>
          <w:sz w:val="18"/>
          <w:szCs w:val="18"/>
        </w:rPr>
        <w:t>kentle deniz yoluyla bağlantılı olan Marmara Denizi’nde</w:t>
      </w:r>
      <w:r w:rsidR="00DC3E4A" w:rsidRPr="003621B8">
        <w:rPr>
          <w:rFonts w:ascii="Verdana" w:hAnsi="Verdana" w:cs="Times New Roman"/>
          <w:color w:val="000000" w:themeColor="text1"/>
          <w:sz w:val="18"/>
          <w:szCs w:val="18"/>
        </w:rPr>
        <w:t xml:space="preserve"> yer alan</w:t>
      </w:r>
      <w:r w:rsidR="00FD514C" w:rsidRPr="003621B8">
        <w:rPr>
          <w:rFonts w:ascii="Verdana" w:hAnsi="Verdana" w:cs="Times New Roman"/>
          <w:color w:val="000000" w:themeColor="text1"/>
          <w:sz w:val="18"/>
          <w:szCs w:val="18"/>
        </w:rPr>
        <w:t xml:space="preserve"> Büyükada’dadır</w:t>
      </w:r>
      <w:r w:rsidRPr="003621B8">
        <w:rPr>
          <w:rFonts w:ascii="Verdana" w:hAnsi="Verdana" w:cs="Times New Roman"/>
          <w:color w:val="000000" w:themeColor="text1"/>
          <w:sz w:val="18"/>
          <w:szCs w:val="18"/>
        </w:rPr>
        <w:t>. Büyükada’daki sergiler Bienal için önemli bir süre deniz yolculuğu</w:t>
      </w:r>
      <w:r w:rsidR="00294FB9" w:rsidRPr="003621B8">
        <w:rPr>
          <w:rFonts w:ascii="Verdana" w:hAnsi="Verdana" w:cs="Times New Roman"/>
          <w:color w:val="000000" w:themeColor="text1"/>
          <w:sz w:val="18"/>
          <w:szCs w:val="18"/>
        </w:rPr>
        <w:t>nu</w:t>
      </w:r>
      <w:r w:rsidRPr="003621B8">
        <w:rPr>
          <w:rFonts w:ascii="Verdana" w:hAnsi="Verdana" w:cs="Times New Roman"/>
          <w:color w:val="000000" w:themeColor="text1"/>
          <w:sz w:val="18"/>
          <w:szCs w:val="18"/>
        </w:rPr>
        <w:t xml:space="preserve"> da beraberinde getirmektedir. </w:t>
      </w:r>
      <w:r w:rsidR="00445968" w:rsidRPr="003621B8">
        <w:rPr>
          <w:rFonts w:ascii="Verdana" w:hAnsi="Verdana" w:cs="Times New Roman"/>
          <w:color w:val="000000" w:themeColor="text1"/>
          <w:sz w:val="18"/>
          <w:szCs w:val="18"/>
        </w:rPr>
        <w:t xml:space="preserve">Sergilemede </w:t>
      </w:r>
      <w:r w:rsidR="00600FC3" w:rsidRPr="003621B8">
        <w:rPr>
          <w:rFonts w:ascii="Verdana" w:hAnsi="Verdana" w:cs="Times New Roman"/>
          <w:color w:val="000000" w:themeColor="text1"/>
          <w:sz w:val="18"/>
          <w:szCs w:val="18"/>
        </w:rPr>
        <w:t>binaların</w:t>
      </w:r>
      <w:r w:rsidRPr="003621B8">
        <w:rPr>
          <w:rFonts w:ascii="Verdana" w:hAnsi="Verdana" w:cs="Times New Roman"/>
          <w:color w:val="000000" w:themeColor="text1"/>
          <w:sz w:val="18"/>
          <w:szCs w:val="18"/>
        </w:rPr>
        <w:t xml:space="preserve"> bazılarında iç mekânlar kullanılırken, </w:t>
      </w:r>
      <w:r w:rsidR="00482C7C" w:rsidRPr="003621B8">
        <w:rPr>
          <w:rFonts w:ascii="Verdana" w:hAnsi="Verdana" w:cs="Times New Roman"/>
          <w:color w:val="000000" w:themeColor="text1"/>
          <w:sz w:val="18"/>
          <w:szCs w:val="18"/>
        </w:rPr>
        <w:t xml:space="preserve">Büyükada </w:t>
      </w:r>
      <w:r w:rsidR="000439B1" w:rsidRPr="003621B8">
        <w:rPr>
          <w:rFonts w:ascii="Verdana" w:hAnsi="Verdana" w:cs="Times New Roman"/>
          <w:color w:val="000000" w:themeColor="text1"/>
          <w:sz w:val="18"/>
          <w:szCs w:val="18"/>
        </w:rPr>
        <w:t>Taş Mektep</w:t>
      </w:r>
      <w:r w:rsidR="00482C7C" w:rsidRPr="003621B8">
        <w:rPr>
          <w:rFonts w:ascii="Verdana" w:hAnsi="Verdana" w:cs="Times New Roman"/>
          <w:color w:val="000000" w:themeColor="text1"/>
          <w:sz w:val="18"/>
          <w:szCs w:val="18"/>
        </w:rPr>
        <w:t xml:space="preserve"> </w:t>
      </w:r>
      <w:r w:rsidR="000439B1" w:rsidRPr="003621B8">
        <w:rPr>
          <w:rFonts w:ascii="Verdana" w:hAnsi="Verdana" w:cs="Times New Roman"/>
          <w:color w:val="000000" w:themeColor="text1"/>
          <w:sz w:val="18"/>
          <w:szCs w:val="18"/>
        </w:rPr>
        <w:t xml:space="preserve">(Büyükada İlkokulu) </w:t>
      </w:r>
      <w:r w:rsidR="00445968" w:rsidRPr="003621B8">
        <w:rPr>
          <w:rFonts w:ascii="Verdana" w:hAnsi="Verdana" w:cs="Times New Roman"/>
          <w:color w:val="000000" w:themeColor="text1"/>
          <w:sz w:val="18"/>
          <w:szCs w:val="18"/>
        </w:rPr>
        <w:t>örneğinde olduğu gibi</w:t>
      </w:r>
      <w:r w:rsidR="00806EF4" w:rsidRPr="003621B8">
        <w:rPr>
          <w:rFonts w:ascii="Verdana" w:hAnsi="Verdana" w:cs="Times New Roman"/>
          <w:color w:val="000000" w:themeColor="text1"/>
          <w:sz w:val="18"/>
          <w:szCs w:val="18"/>
        </w:rPr>
        <w:t>,</w:t>
      </w:r>
      <w:r w:rsidR="00445968" w:rsidRPr="003621B8">
        <w:rPr>
          <w:rFonts w:ascii="Verdana" w:hAnsi="Verdana" w:cs="Times New Roman"/>
          <w:color w:val="000000" w:themeColor="text1"/>
          <w:sz w:val="18"/>
          <w:szCs w:val="18"/>
        </w:rPr>
        <w:t xml:space="preserve"> yapı dışındaki </w:t>
      </w:r>
      <w:r w:rsidR="00600FC3" w:rsidRPr="003621B8">
        <w:rPr>
          <w:rFonts w:ascii="Verdana" w:hAnsi="Verdana" w:cs="Times New Roman"/>
          <w:color w:val="000000" w:themeColor="text1"/>
          <w:sz w:val="18"/>
          <w:szCs w:val="18"/>
        </w:rPr>
        <w:t>mekânlar</w:t>
      </w:r>
      <w:r w:rsidR="00445968" w:rsidRPr="003621B8">
        <w:rPr>
          <w:rFonts w:ascii="Verdana" w:hAnsi="Verdana" w:cs="Times New Roman"/>
          <w:color w:val="000000" w:themeColor="text1"/>
          <w:sz w:val="18"/>
          <w:szCs w:val="18"/>
        </w:rPr>
        <w:t xml:space="preserve"> da kullanılmıştır. Sanatçı</w:t>
      </w:r>
      <w:r w:rsidR="00933A4C" w:rsidRPr="003621B8">
        <w:rPr>
          <w:rFonts w:ascii="Verdana" w:hAnsi="Verdana" w:cs="Times New Roman"/>
          <w:color w:val="000000" w:themeColor="text1"/>
          <w:sz w:val="18"/>
          <w:szCs w:val="18"/>
        </w:rPr>
        <w:t xml:space="preserve"> Hale Tenger’in </w:t>
      </w:r>
      <w:r w:rsidR="000D7B02" w:rsidRPr="003621B8">
        <w:rPr>
          <w:rFonts w:ascii="Verdana" w:hAnsi="Verdana" w:cs="Times New Roman"/>
          <w:color w:val="000000" w:themeColor="text1"/>
          <w:sz w:val="18"/>
          <w:szCs w:val="18"/>
        </w:rPr>
        <w:t>bahçede</w:t>
      </w:r>
      <w:r w:rsidR="00DC3E4A" w:rsidRPr="003621B8">
        <w:rPr>
          <w:rFonts w:ascii="Verdana" w:hAnsi="Verdana" w:cs="Times New Roman"/>
          <w:color w:val="000000" w:themeColor="text1"/>
          <w:sz w:val="18"/>
          <w:szCs w:val="18"/>
        </w:rPr>
        <w:t xml:space="preserve"> yer alan</w:t>
      </w:r>
      <w:r w:rsidR="000D7B02" w:rsidRPr="003621B8">
        <w:rPr>
          <w:rFonts w:ascii="Verdana" w:hAnsi="Verdana" w:cs="Times New Roman"/>
          <w:color w:val="000000" w:themeColor="text1"/>
          <w:sz w:val="18"/>
          <w:szCs w:val="18"/>
        </w:rPr>
        <w:t xml:space="preserve"> </w:t>
      </w:r>
      <w:r w:rsidR="00933A4C" w:rsidRPr="003621B8">
        <w:rPr>
          <w:rFonts w:ascii="Verdana" w:hAnsi="Verdana" w:cs="Times New Roman"/>
          <w:color w:val="000000" w:themeColor="text1"/>
          <w:sz w:val="18"/>
          <w:szCs w:val="18"/>
        </w:rPr>
        <w:t xml:space="preserve">“Suret, Zuhur, Tezahür” adlı </w:t>
      </w:r>
      <w:r w:rsidRPr="003621B8">
        <w:rPr>
          <w:rFonts w:ascii="Verdana" w:hAnsi="Verdana" w:cs="Times New Roman"/>
          <w:color w:val="000000" w:themeColor="text1"/>
          <w:sz w:val="18"/>
          <w:szCs w:val="18"/>
        </w:rPr>
        <w:t>yerleştirme</w:t>
      </w:r>
      <w:r w:rsidR="00933A4C" w:rsidRPr="003621B8">
        <w:rPr>
          <w:rFonts w:ascii="Verdana" w:hAnsi="Verdana" w:cs="Times New Roman"/>
          <w:color w:val="000000" w:themeColor="text1"/>
          <w:sz w:val="18"/>
          <w:szCs w:val="18"/>
        </w:rPr>
        <w:t>si</w:t>
      </w:r>
      <w:r w:rsidR="00445968" w:rsidRPr="003621B8">
        <w:rPr>
          <w:rFonts w:ascii="Verdana" w:hAnsi="Verdana" w:cs="Times New Roman"/>
          <w:color w:val="000000" w:themeColor="text1"/>
          <w:sz w:val="18"/>
          <w:szCs w:val="18"/>
        </w:rPr>
        <w:t xml:space="preserve">, </w:t>
      </w:r>
      <w:r w:rsidR="00600FC3" w:rsidRPr="003621B8">
        <w:rPr>
          <w:rFonts w:ascii="Verdana" w:hAnsi="Verdana" w:cs="Times New Roman"/>
          <w:color w:val="000000" w:themeColor="text1"/>
          <w:sz w:val="18"/>
          <w:szCs w:val="18"/>
        </w:rPr>
        <w:t>bina</w:t>
      </w:r>
      <w:r w:rsidR="00445968" w:rsidRPr="003621B8">
        <w:rPr>
          <w:rFonts w:ascii="Verdana" w:hAnsi="Verdana" w:cs="Times New Roman"/>
          <w:color w:val="000000" w:themeColor="text1"/>
          <w:sz w:val="18"/>
          <w:szCs w:val="18"/>
        </w:rPr>
        <w:t xml:space="preserve"> ile birlikte okun</w:t>
      </w:r>
      <w:r w:rsidR="000D7B02" w:rsidRPr="003621B8">
        <w:rPr>
          <w:rFonts w:ascii="Verdana" w:hAnsi="Verdana" w:cs="Times New Roman"/>
          <w:color w:val="000000" w:themeColor="text1"/>
          <w:sz w:val="18"/>
          <w:szCs w:val="18"/>
        </w:rPr>
        <w:t>abil</w:t>
      </w:r>
      <w:r w:rsidR="00445968" w:rsidRPr="003621B8">
        <w:rPr>
          <w:rFonts w:ascii="Verdana" w:hAnsi="Verdana" w:cs="Times New Roman"/>
          <w:color w:val="000000" w:themeColor="text1"/>
          <w:sz w:val="18"/>
          <w:szCs w:val="18"/>
        </w:rPr>
        <w:t>m</w:t>
      </w:r>
      <w:r w:rsidR="000D7B02" w:rsidRPr="003621B8">
        <w:rPr>
          <w:rFonts w:ascii="Verdana" w:hAnsi="Verdana" w:cs="Times New Roman"/>
          <w:color w:val="000000" w:themeColor="text1"/>
          <w:sz w:val="18"/>
          <w:szCs w:val="18"/>
        </w:rPr>
        <w:t>e</w:t>
      </w:r>
      <w:r w:rsidR="00445968" w:rsidRPr="003621B8">
        <w:rPr>
          <w:rFonts w:ascii="Verdana" w:hAnsi="Verdana" w:cs="Times New Roman"/>
          <w:color w:val="000000" w:themeColor="text1"/>
          <w:sz w:val="18"/>
          <w:szCs w:val="18"/>
        </w:rPr>
        <w:t>kt</w:t>
      </w:r>
      <w:r w:rsidR="000D7B02" w:rsidRPr="003621B8">
        <w:rPr>
          <w:rFonts w:ascii="Verdana" w:hAnsi="Verdana" w:cs="Times New Roman"/>
          <w:color w:val="000000" w:themeColor="text1"/>
          <w:sz w:val="18"/>
          <w:szCs w:val="18"/>
        </w:rPr>
        <w:t>e</w:t>
      </w:r>
      <w:r w:rsidR="00445968" w:rsidRPr="003621B8">
        <w:rPr>
          <w:rFonts w:ascii="Verdana" w:hAnsi="Verdana" w:cs="Times New Roman"/>
          <w:color w:val="000000" w:themeColor="text1"/>
          <w:sz w:val="18"/>
          <w:szCs w:val="18"/>
        </w:rPr>
        <w:t>d</w:t>
      </w:r>
      <w:r w:rsidR="000D7B02" w:rsidRPr="003621B8">
        <w:rPr>
          <w:rFonts w:ascii="Verdana" w:hAnsi="Verdana" w:cs="Times New Roman"/>
          <w:color w:val="000000" w:themeColor="text1"/>
          <w:sz w:val="18"/>
          <w:szCs w:val="18"/>
        </w:rPr>
        <w:t>i</w:t>
      </w:r>
      <w:r w:rsidR="00445968" w:rsidRPr="003621B8">
        <w:rPr>
          <w:rFonts w:ascii="Verdana" w:hAnsi="Verdana" w:cs="Times New Roman"/>
          <w:color w:val="000000" w:themeColor="text1"/>
          <w:sz w:val="18"/>
          <w:szCs w:val="18"/>
        </w:rPr>
        <w:t xml:space="preserve">r. </w:t>
      </w:r>
      <w:r w:rsidR="00933A4C" w:rsidRPr="003621B8">
        <w:rPr>
          <w:rFonts w:ascii="Verdana" w:hAnsi="Verdana" w:cs="Times New Roman"/>
          <w:color w:val="000000" w:themeColor="text1"/>
          <w:sz w:val="18"/>
          <w:szCs w:val="18"/>
        </w:rPr>
        <w:t>S</w:t>
      </w:r>
      <w:r w:rsidR="00482C7C" w:rsidRPr="003621B8">
        <w:rPr>
          <w:rFonts w:ascii="Verdana" w:hAnsi="Verdana" w:cs="Times New Roman"/>
          <w:color w:val="000000" w:themeColor="text1"/>
          <w:sz w:val="18"/>
          <w:szCs w:val="18"/>
        </w:rPr>
        <w:t>anatçı</w:t>
      </w:r>
      <w:r w:rsidR="00933A4C" w:rsidRPr="003621B8">
        <w:rPr>
          <w:rFonts w:ascii="Verdana" w:hAnsi="Verdana" w:cs="Times New Roman"/>
          <w:color w:val="000000" w:themeColor="text1"/>
          <w:sz w:val="18"/>
          <w:szCs w:val="18"/>
        </w:rPr>
        <w:t xml:space="preserve"> Andrea Zittel’in Bienal için ürettiği “Kişisel Arsalar” adlı çalışması</w:t>
      </w:r>
      <w:r w:rsidRPr="003621B8">
        <w:rPr>
          <w:rFonts w:ascii="Verdana" w:hAnsi="Verdana" w:cs="Times New Roman"/>
          <w:color w:val="000000" w:themeColor="text1"/>
          <w:sz w:val="18"/>
          <w:szCs w:val="18"/>
        </w:rPr>
        <w:t xml:space="preserve"> ise </w:t>
      </w:r>
      <w:r w:rsidR="00933A4C" w:rsidRPr="003621B8">
        <w:rPr>
          <w:rFonts w:ascii="Verdana" w:hAnsi="Verdana" w:cs="Times New Roman"/>
          <w:color w:val="000000" w:themeColor="text1"/>
          <w:sz w:val="18"/>
          <w:szCs w:val="18"/>
        </w:rPr>
        <w:t xml:space="preserve">Adanın </w:t>
      </w:r>
      <w:r w:rsidRPr="003621B8">
        <w:rPr>
          <w:rFonts w:ascii="Verdana" w:hAnsi="Verdana" w:cs="Times New Roman"/>
          <w:color w:val="000000" w:themeColor="text1"/>
          <w:sz w:val="18"/>
          <w:szCs w:val="18"/>
        </w:rPr>
        <w:t>ulaşım düğüm noktası</w:t>
      </w:r>
      <w:r w:rsidR="00933A4C" w:rsidRPr="003621B8">
        <w:rPr>
          <w:rFonts w:ascii="Verdana" w:hAnsi="Verdana" w:cs="Times New Roman"/>
          <w:color w:val="000000" w:themeColor="text1"/>
          <w:sz w:val="18"/>
          <w:szCs w:val="18"/>
        </w:rPr>
        <w:t xml:space="preserve"> </w:t>
      </w:r>
      <w:r w:rsidR="00600FC3" w:rsidRPr="003621B8">
        <w:rPr>
          <w:rFonts w:ascii="Verdana" w:hAnsi="Verdana" w:cs="Times New Roman"/>
          <w:color w:val="000000" w:themeColor="text1"/>
          <w:sz w:val="18"/>
          <w:szCs w:val="18"/>
        </w:rPr>
        <w:t xml:space="preserve">İskele Meydanı’nda </w:t>
      </w:r>
      <w:r w:rsidR="00933A4C" w:rsidRPr="003621B8">
        <w:rPr>
          <w:rFonts w:ascii="Verdana" w:hAnsi="Verdana" w:cs="Times New Roman"/>
          <w:color w:val="000000" w:themeColor="text1"/>
          <w:sz w:val="18"/>
          <w:szCs w:val="18"/>
        </w:rPr>
        <w:t>olmasının da etkisiyle,</w:t>
      </w:r>
      <w:r w:rsidRPr="003621B8">
        <w:rPr>
          <w:rFonts w:ascii="Verdana" w:hAnsi="Verdana" w:cs="Times New Roman"/>
          <w:color w:val="000000" w:themeColor="text1"/>
          <w:sz w:val="18"/>
          <w:szCs w:val="18"/>
        </w:rPr>
        <w:t xml:space="preserve"> </w:t>
      </w:r>
      <w:r w:rsidR="00933A4C" w:rsidRPr="003621B8">
        <w:rPr>
          <w:rFonts w:ascii="Verdana" w:hAnsi="Verdana" w:cs="Times New Roman"/>
          <w:color w:val="000000" w:themeColor="text1"/>
          <w:sz w:val="18"/>
          <w:szCs w:val="18"/>
        </w:rPr>
        <w:t xml:space="preserve">ziyaret etmekten çok orada bulunanların </w:t>
      </w:r>
      <w:r w:rsidR="00294FB9" w:rsidRPr="003621B8">
        <w:rPr>
          <w:rFonts w:ascii="Verdana" w:hAnsi="Verdana" w:cs="Times New Roman"/>
          <w:color w:val="000000" w:themeColor="text1"/>
          <w:sz w:val="18"/>
          <w:szCs w:val="18"/>
        </w:rPr>
        <w:t>etkileşerek deneyimlediği</w:t>
      </w:r>
      <w:r w:rsidRPr="003621B8">
        <w:rPr>
          <w:rFonts w:ascii="Verdana" w:hAnsi="Verdana" w:cs="Times New Roman"/>
          <w:color w:val="000000" w:themeColor="text1"/>
          <w:sz w:val="18"/>
          <w:szCs w:val="18"/>
        </w:rPr>
        <w:t xml:space="preserve"> bir sergileme olmuştur.</w:t>
      </w:r>
    </w:p>
    <w:p w:rsidR="00FE44AD" w:rsidRPr="003621B8" w:rsidRDefault="00936290"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16. İstanbul Bienali temasının iş yapma sürecine de etki ettiğini belirten Kamışlı (2020), sergi hazırlık sürecinde konuyla ilgili Greenpeace, Dünya Doğayı Koruma Vakfı (WWF), Birleşmiş Milletler Mülteciler Yüksek Komiserliği (UNHCR), Yeşil Gazete gibi sivil toplum kuruluşlarıyla iş</w:t>
      </w:r>
      <w:r w:rsidR="00FE44AD"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birliği geliştirdiklerini, sergi boyunca MSGSÜ’de yer alan Wolrbmon’da Bir Buçuk Kolektif ile ekoloji odaklı konuşma dizisi gerçekleştirildiğini belirtmiştir (Kamışlı, 2020). Aynı doğrultuda İKSV de WWF’nin yürüttüğü “Yeşil Ofis” programının bir parçası olduğunu ve çalışmalara devam edildiğini belirten Kamışlı (2020), tüm bu çalışmaların gelecek bienallere de etki edeceğini vurgulamıştır.</w:t>
      </w:r>
    </w:p>
    <w:p w:rsidR="007C0E93" w:rsidRPr="00D465A0" w:rsidRDefault="007C0E93" w:rsidP="007C0E93">
      <w:pPr>
        <w:pStyle w:val="Els-table-caption"/>
        <w:spacing w:before="240" w:after="80"/>
        <w:jc w:val="center"/>
        <w:rPr>
          <w:rFonts w:ascii="Verdana" w:hAnsi="Verdana" w:cs="Arial"/>
          <w:sz w:val="18"/>
          <w:szCs w:val="18"/>
          <w:lang w:val="tr-TR"/>
        </w:rPr>
      </w:pPr>
      <w:r w:rsidRPr="00D465A0">
        <w:rPr>
          <w:rFonts w:ascii="Verdana" w:hAnsi="Verdana" w:cs="Arial"/>
          <w:sz w:val="18"/>
          <w:szCs w:val="18"/>
          <w:lang w:val="tr-TR"/>
        </w:rPr>
        <w:t xml:space="preserve">Tablo 2. </w:t>
      </w:r>
      <w:r w:rsidRPr="00D465A0">
        <w:rPr>
          <w:rFonts w:ascii="Verdana" w:hAnsi="Verdana" w:cs="Arial"/>
          <w:b w:val="0"/>
          <w:sz w:val="18"/>
          <w:szCs w:val="18"/>
          <w:lang w:val="tr-TR"/>
        </w:rPr>
        <w:t>Uluslararası İstanbul Bienali’nde birden fazla kullanılan mekânlar ve yıllara göre dağılımı</w:t>
      </w:r>
      <w:r w:rsidR="00233E9A" w:rsidRPr="00D465A0">
        <w:rPr>
          <w:rFonts w:ascii="Verdana" w:hAnsi="Verdana" w:cs="Arial"/>
          <w:b w:val="0"/>
          <w:sz w:val="18"/>
          <w:szCs w:val="18"/>
          <w:lang w:val="tr-TR"/>
        </w:rPr>
        <w:t xml:space="preserve"> (İKSV verilerinden tablolaştırılmıştır) (URL-</w:t>
      </w:r>
      <w:r w:rsidR="002509E0" w:rsidRPr="00D465A0">
        <w:rPr>
          <w:rFonts w:ascii="Verdana" w:hAnsi="Verdana" w:cs="Arial"/>
          <w:b w:val="0"/>
          <w:sz w:val="18"/>
          <w:szCs w:val="18"/>
          <w:lang w:val="tr-TR"/>
        </w:rPr>
        <w:t>8</w:t>
      </w:r>
      <w:r w:rsidR="00233E9A" w:rsidRPr="00D465A0">
        <w:rPr>
          <w:rFonts w:ascii="Verdana" w:hAnsi="Verdana" w:cs="Arial"/>
          <w:b w:val="0"/>
          <w:sz w:val="18"/>
          <w:szCs w:val="18"/>
          <w:lang w:val="tr-TR"/>
        </w:rPr>
        <w:t>)</w:t>
      </w:r>
    </w:p>
    <w:tbl>
      <w:tblPr>
        <w:tblW w:w="8505" w:type="dxa"/>
        <w:tblInd w:w="70" w:type="dxa"/>
        <w:shd w:val="clear" w:color="auto" w:fill="FFFFFF" w:themeFill="background1"/>
        <w:tblLayout w:type="fixed"/>
        <w:tblCellMar>
          <w:left w:w="70" w:type="dxa"/>
          <w:right w:w="70" w:type="dxa"/>
        </w:tblCellMar>
        <w:tblLook w:val="04A0" w:firstRow="1" w:lastRow="0" w:firstColumn="1" w:lastColumn="0" w:noHBand="0" w:noVBand="1"/>
      </w:tblPr>
      <w:tblGrid>
        <w:gridCol w:w="567"/>
        <w:gridCol w:w="709"/>
        <w:gridCol w:w="284"/>
        <w:gridCol w:w="283"/>
        <w:gridCol w:w="567"/>
        <w:gridCol w:w="284"/>
        <w:gridCol w:w="283"/>
        <w:gridCol w:w="284"/>
        <w:gridCol w:w="284"/>
        <w:gridCol w:w="284"/>
        <w:gridCol w:w="284"/>
        <w:gridCol w:w="283"/>
        <w:gridCol w:w="283"/>
        <w:gridCol w:w="284"/>
        <w:gridCol w:w="424"/>
        <w:gridCol w:w="283"/>
        <w:gridCol w:w="284"/>
        <w:gridCol w:w="424"/>
        <w:gridCol w:w="284"/>
        <w:gridCol w:w="568"/>
        <w:gridCol w:w="708"/>
        <w:gridCol w:w="567"/>
      </w:tblGrid>
      <w:tr w:rsidR="004B5AEC" w:rsidRPr="00D465A0" w:rsidTr="00936290">
        <w:trPr>
          <w:cantSplit/>
          <w:trHeight w:val="2028"/>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No</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extDirection w:val="btLr"/>
            <w:vAlign w:val="bottom"/>
            <w:hideMark/>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YIL</w:t>
            </w:r>
          </w:p>
        </w:tc>
        <w:tc>
          <w:tcPr>
            <w:tcW w:w="284" w:type="dxa"/>
            <w:tcBorders>
              <w:top w:val="single" w:sz="4" w:space="0" w:color="auto"/>
              <w:left w:val="nil"/>
              <w:bottom w:val="single" w:sz="4" w:space="0" w:color="auto"/>
              <w:right w:val="single" w:sz="4" w:space="0" w:color="auto"/>
            </w:tcBorders>
            <w:shd w:val="clear" w:color="auto" w:fill="D9D9D9" w:themeFill="background1" w:themeFillShade="D9"/>
            <w:textDirection w:val="btLr"/>
            <w:hideMark/>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Aya İrini Müzesi</w:t>
            </w:r>
          </w:p>
        </w:tc>
        <w:tc>
          <w:tcPr>
            <w:tcW w:w="283" w:type="dxa"/>
            <w:tcBorders>
              <w:top w:val="single" w:sz="4" w:space="0" w:color="auto"/>
              <w:left w:val="nil"/>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Yerebatan Sarnıcı</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Antrepo no. 1-3-4-5</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İstanbul Modern</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Pera Müzesi</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Galata Özel Rum İlköğretim Okulu</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Atatürk Kültür Merkezi</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Feshane</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Platform Garanti Güncel Sanat Merkezi</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Askeri Müze</w:t>
            </w:r>
          </w:p>
        </w:tc>
        <w:tc>
          <w:tcPr>
            <w:tcW w:w="283" w:type="dxa"/>
            <w:tcBorders>
              <w:top w:val="single" w:sz="4" w:space="0" w:color="auto"/>
              <w:left w:val="nil"/>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İstanbul Resim ve Heykel Müzesi</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Kız Kulesi</w:t>
            </w:r>
          </w:p>
        </w:tc>
        <w:tc>
          <w:tcPr>
            <w:tcW w:w="424" w:type="dxa"/>
            <w:tcBorders>
              <w:top w:val="single" w:sz="4" w:space="0" w:color="auto"/>
              <w:left w:val="nil"/>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Darphane-i Âmire</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hideMark/>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Tütün Deposu</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hideMark/>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Garibaldi Binası</w:t>
            </w:r>
          </w:p>
        </w:tc>
        <w:tc>
          <w:tcPr>
            <w:tcW w:w="424" w:type="dxa"/>
            <w:tcBorders>
              <w:top w:val="single" w:sz="4" w:space="0" w:color="auto"/>
              <w:left w:val="nil"/>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Mizzi Köşkü</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hideMark/>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ARTER</w:t>
            </w:r>
          </w:p>
        </w:tc>
        <w:tc>
          <w:tcPr>
            <w:tcW w:w="568" w:type="dxa"/>
            <w:tcBorders>
              <w:top w:val="single" w:sz="4" w:space="0" w:color="auto"/>
              <w:left w:val="nil"/>
              <w:bottom w:val="single" w:sz="4" w:space="0" w:color="auto"/>
              <w:right w:val="single" w:sz="4" w:space="0" w:color="auto"/>
            </w:tcBorders>
            <w:shd w:val="clear" w:color="auto" w:fill="D9D9D9" w:themeFill="background1" w:themeFillShade="D9"/>
            <w:textDirection w:val="btLr"/>
            <w:hideMark/>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Küçük Mustafa Paşa Hamamı</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hideMark/>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Milli Saraylar Daire Başkanlığı Hareket Köşkü</w:t>
            </w:r>
          </w:p>
        </w:tc>
        <w:tc>
          <w:tcPr>
            <w:tcW w:w="567" w:type="dxa"/>
            <w:tcBorders>
              <w:top w:val="single" w:sz="4" w:space="0" w:color="auto"/>
              <w:left w:val="nil"/>
              <w:bottom w:val="single" w:sz="4" w:space="0" w:color="auto"/>
              <w:right w:val="single" w:sz="4" w:space="0" w:color="auto"/>
            </w:tcBorders>
            <w:shd w:val="clear" w:color="auto" w:fill="D9D9D9" w:themeFill="background1" w:themeFillShade="D9"/>
            <w:textDirection w:val="btLr"/>
          </w:tcPr>
          <w:p w:rsidR="004B5AEC" w:rsidRPr="00D465A0" w:rsidRDefault="004B5AEC" w:rsidP="00B610C0">
            <w:pPr>
              <w:spacing w:after="0" w:line="240" w:lineRule="auto"/>
              <w:ind w:left="113" w:right="113"/>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Dış Mek</w:t>
            </w:r>
            <w:r w:rsidR="00DC42BF" w:rsidRPr="00D465A0">
              <w:rPr>
                <w:rFonts w:ascii="Verdana" w:hAnsi="Verdana"/>
                <w:b/>
                <w:sz w:val="18"/>
                <w:szCs w:val="18"/>
              </w:rPr>
              <w:t>â</w:t>
            </w:r>
            <w:r w:rsidRPr="00D465A0">
              <w:rPr>
                <w:rFonts w:ascii="Verdana" w:eastAsia="Times New Roman" w:hAnsi="Verdana" w:cs="Times New Roman"/>
                <w:b/>
                <w:bCs/>
                <w:color w:val="000000"/>
                <w:sz w:val="18"/>
                <w:szCs w:val="18"/>
                <w:lang w:eastAsia="tr-TR"/>
              </w:rPr>
              <w:t>nlar</w:t>
            </w:r>
          </w:p>
        </w:tc>
      </w:tr>
      <w:tr w:rsidR="004B5AEC" w:rsidRPr="00D465A0" w:rsidTr="007C0E93">
        <w:trPr>
          <w:trHeight w:val="54"/>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1987</w:t>
            </w:r>
          </w:p>
        </w:tc>
        <w:tc>
          <w:tcPr>
            <w:tcW w:w="284" w:type="dxa"/>
            <w:tcBorders>
              <w:top w:val="nil"/>
              <w:left w:val="nil"/>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230"/>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1989</w:t>
            </w:r>
          </w:p>
        </w:tc>
        <w:tc>
          <w:tcPr>
            <w:tcW w:w="284" w:type="dxa"/>
            <w:tcBorders>
              <w:top w:val="nil"/>
              <w:left w:val="nil"/>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133"/>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color w:val="000000"/>
                <w:sz w:val="18"/>
                <w:szCs w:val="18"/>
                <w:lang w:eastAsia="tr-TR"/>
              </w:rPr>
            </w:pPr>
            <w:r w:rsidRPr="00D465A0">
              <w:rPr>
                <w:rFonts w:ascii="Verdana" w:eastAsia="Times New Roman" w:hAnsi="Verdana" w:cs="Times New Roman"/>
                <w:b/>
                <w:color w:val="000000"/>
                <w:sz w:val="18"/>
                <w:szCs w:val="18"/>
                <w:lang w:eastAsia="tr-TR"/>
              </w:rPr>
              <w:t>3</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1992</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208"/>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4</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1995</w:t>
            </w:r>
          </w:p>
        </w:tc>
        <w:tc>
          <w:tcPr>
            <w:tcW w:w="284" w:type="dxa"/>
            <w:tcBorders>
              <w:top w:val="nil"/>
              <w:left w:val="nil"/>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171"/>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5</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1997</w:t>
            </w:r>
          </w:p>
        </w:tc>
        <w:tc>
          <w:tcPr>
            <w:tcW w:w="284" w:type="dxa"/>
            <w:tcBorders>
              <w:top w:val="nil"/>
              <w:left w:val="nil"/>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424"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130"/>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6</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1999</w:t>
            </w:r>
          </w:p>
        </w:tc>
        <w:tc>
          <w:tcPr>
            <w:tcW w:w="284" w:type="dxa"/>
            <w:tcBorders>
              <w:top w:val="nil"/>
              <w:left w:val="nil"/>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r>
      <w:tr w:rsidR="004B5AEC" w:rsidRPr="00D465A0" w:rsidTr="007C0E93">
        <w:trPr>
          <w:trHeight w:val="190"/>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7</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2001</w:t>
            </w:r>
          </w:p>
        </w:tc>
        <w:tc>
          <w:tcPr>
            <w:tcW w:w="284" w:type="dxa"/>
            <w:tcBorders>
              <w:top w:val="nil"/>
              <w:left w:val="nil"/>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424"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single" w:sz="4" w:space="0" w:color="auto"/>
              <w:bottom w:val="single" w:sz="4" w:space="0" w:color="auto"/>
              <w:right w:val="single" w:sz="4" w:space="0" w:color="auto"/>
            </w:tcBorders>
            <w:shd w:val="clear" w:color="auto" w:fill="auto"/>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54"/>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8</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2003</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4</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424" w:type="dxa"/>
            <w:tcBorders>
              <w:top w:val="single" w:sz="4" w:space="0" w:color="auto"/>
              <w:left w:val="nil"/>
              <w:bottom w:val="single" w:sz="4" w:space="0" w:color="auto"/>
              <w:right w:val="single" w:sz="4" w:space="0" w:color="auto"/>
            </w:tcBorders>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auto"/>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125"/>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color w:val="000000"/>
                <w:sz w:val="18"/>
                <w:szCs w:val="18"/>
                <w:lang w:eastAsia="tr-TR"/>
              </w:rPr>
            </w:pPr>
            <w:r w:rsidRPr="00D465A0">
              <w:rPr>
                <w:rFonts w:ascii="Verdana" w:eastAsia="Times New Roman" w:hAnsi="Verdana" w:cs="Times New Roman"/>
                <w:b/>
                <w:color w:val="000000"/>
                <w:sz w:val="18"/>
                <w:szCs w:val="18"/>
                <w:lang w:eastAsia="tr-TR"/>
              </w:rPr>
              <w:t>9</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2005</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5</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424" w:type="dxa"/>
            <w:tcBorders>
              <w:top w:val="single" w:sz="4" w:space="0" w:color="auto"/>
              <w:left w:val="nil"/>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54"/>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10</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2007</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3</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424" w:type="dxa"/>
            <w:tcBorders>
              <w:top w:val="single" w:sz="4" w:space="0" w:color="auto"/>
              <w:left w:val="nil"/>
              <w:bottom w:val="single" w:sz="4" w:space="0" w:color="auto"/>
              <w:right w:val="single" w:sz="4" w:space="0" w:color="auto"/>
            </w:tcBorders>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228"/>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color w:val="000000"/>
                <w:sz w:val="18"/>
                <w:szCs w:val="18"/>
                <w:lang w:eastAsia="tr-TR"/>
              </w:rPr>
            </w:pPr>
            <w:r w:rsidRPr="00D465A0">
              <w:rPr>
                <w:rFonts w:ascii="Verdana" w:eastAsia="Times New Roman" w:hAnsi="Verdana" w:cs="Times New Roman"/>
                <w:b/>
                <w:color w:val="000000"/>
                <w:sz w:val="18"/>
                <w:szCs w:val="18"/>
                <w:lang w:eastAsia="tr-TR"/>
              </w:rPr>
              <w:t>11</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2009</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3</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164"/>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color w:val="000000"/>
                <w:sz w:val="18"/>
                <w:szCs w:val="18"/>
                <w:lang w:eastAsia="tr-TR"/>
              </w:rPr>
            </w:pPr>
            <w:r w:rsidRPr="00D465A0">
              <w:rPr>
                <w:rFonts w:ascii="Verdana" w:eastAsia="Times New Roman" w:hAnsi="Verdana" w:cs="Times New Roman"/>
                <w:b/>
                <w:color w:val="000000"/>
                <w:sz w:val="18"/>
                <w:szCs w:val="18"/>
                <w:lang w:eastAsia="tr-TR"/>
              </w:rPr>
              <w:t>12</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2011</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3,5</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141"/>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color w:val="000000"/>
                <w:sz w:val="18"/>
                <w:szCs w:val="18"/>
                <w:lang w:eastAsia="tr-TR"/>
              </w:rPr>
            </w:pPr>
            <w:r w:rsidRPr="00D465A0">
              <w:rPr>
                <w:rFonts w:ascii="Verdana" w:eastAsia="Times New Roman" w:hAnsi="Verdana" w:cs="Times New Roman"/>
                <w:b/>
                <w:color w:val="000000"/>
                <w:sz w:val="18"/>
                <w:szCs w:val="18"/>
                <w:lang w:eastAsia="tr-TR"/>
              </w:rPr>
              <w:t>13</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2013</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3</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568"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r>
      <w:tr w:rsidR="004B5AEC" w:rsidRPr="00D465A0" w:rsidTr="007C0E93">
        <w:trPr>
          <w:trHeight w:val="135"/>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14</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2015</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424"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568" w:type="dxa"/>
            <w:tcBorders>
              <w:top w:val="nil"/>
              <w:left w:val="nil"/>
              <w:bottom w:val="single" w:sz="4" w:space="0" w:color="auto"/>
              <w:right w:val="single" w:sz="4" w:space="0" w:color="auto"/>
            </w:tcBorders>
            <w:shd w:val="clear" w:color="auto" w:fill="D9D9D9" w:themeFill="background1" w:themeFillShade="D9"/>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567" w:type="dxa"/>
            <w:tcBorders>
              <w:top w:val="nil"/>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r>
      <w:tr w:rsidR="004B5AEC" w:rsidRPr="00D465A0" w:rsidTr="007C0E93">
        <w:trPr>
          <w:trHeight w:val="54"/>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15</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2017</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D9D9D9" w:themeFill="background1" w:themeFillShade="D9"/>
            <w:noWrap/>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nil"/>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r>
      <w:tr w:rsidR="004B5AEC" w:rsidRPr="00D465A0" w:rsidTr="007C0E93">
        <w:trPr>
          <w:trHeight w:val="81"/>
        </w:trPr>
        <w:tc>
          <w:tcPr>
            <w:tcW w:w="567" w:type="dxa"/>
            <w:tcBorders>
              <w:top w:val="nil"/>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16</w:t>
            </w:r>
          </w:p>
        </w:tc>
        <w:tc>
          <w:tcPr>
            <w:tcW w:w="709" w:type="dxa"/>
            <w:tcBorders>
              <w:top w:val="nil"/>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2019</w:t>
            </w:r>
          </w:p>
        </w:tc>
        <w:tc>
          <w:tcPr>
            <w:tcW w:w="284"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nil"/>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5*</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FFFFFF" w:themeFill="background1"/>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424" w:type="dxa"/>
            <w:tcBorders>
              <w:top w:val="single" w:sz="4" w:space="0" w:color="auto"/>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8" w:type="dxa"/>
            <w:tcBorders>
              <w:top w:val="nil"/>
              <w:left w:val="nil"/>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 </w:t>
            </w:r>
          </w:p>
        </w:tc>
        <w:tc>
          <w:tcPr>
            <w:tcW w:w="567" w:type="dxa"/>
            <w:tcBorders>
              <w:top w:val="nil"/>
              <w:left w:val="nil"/>
              <w:bottom w:val="single" w:sz="4" w:space="0" w:color="auto"/>
              <w:right w:val="single" w:sz="4" w:space="0" w:color="auto"/>
            </w:tcBorders>
            <w:shd w:val="clear" w:color="auto" w:fill="D9D9D9" w:themeFill="background1" w:themeFillShade="D9"/>
          </w:tcPr>
          <w:p w:rsidR="004B5AEC" w:rsidRPr="00D465A0" w:rsidRDefault="004B5AEC" w:rsidP="00B610C0">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X</w:t>
            </w:r>
          </w:p>
        </w:tc>
      </w:tr>
      <w:tr w:rsidR="007C0E93" w:rsidRPr="00D465A0" w:rsidTr="007C0E93">
        <w:trPr>
          <w:trHeight w:val="81"/>
        </w:trPr>
        <w:tc>
          <w:tcPr>
            <w:tcW w:w="8505" w:type="dxa"/>
            <w:gridSpan w:val="22"/>
            <w:tcBorders>
              <w:top w:val="single" w:sz="4" w:space="0" w:color="auto"/>
              <w:left w:val="single" w:sz="4" w:space="0" w:color="auto"/>
              <w:bottom w:val="single" w:sz="4" w:space="0" w:color="auto"/>
              <w:right w:val="single" w:sz="4" w:space="0" w:color="auto"/>
            </w:tcBorders>
            <w:shd w:val="clear" w:color="auto" w:fill="FFFFFF" w:themeFill="background1"/>
          </w:tcPr>
          <w:p w:rsidR="005F03A6" w:rsidRPr="00D465A0" w:rsidRDefault="007C0E93" w:rsidP="005F03A6">
            <w:pPr>
              <w:spacing w:after="0" w:line="240" w:lineRule="auto"/>
              <w:jc w:val="center"/>
              <w:rPr>
                <w:rFonts w:ascii="Verdana" w:eastAsia="Times New Roman" w:hAnsi="Verdana" w:cs="Times New Roman"/>
                <w:b/>
                <w:bCs/>
                <w:color w:val="000000"/>
                <w:sz w:val="18"/>
                <w:szCs w:val="18"/>
                <w:lang w:eastAsia="tr-TR"/>
              </w:rPr>
            </w:pPr>
            <w:r w:rsidRPr="00D465A0">
              <w:rPr>
                <w:rFonts w:ascii="Verdana" w:eastAsia="Times New Roman" w:hAnsi="Verdana" w:cs="Times New Roman"/>
                <w:b/>
                <w:bCs/>
                <w:color w:val="000000"/>
                <w:sz w:val="18"/>
                <w:szCs w:val="18"/>
                <w:lang w:eastAsia="tr-TR"/>
              </w:rPr>
              <w:t>*</w:t>
            </w:r>
            <w:r w:rsidRPr="00D465A0">
              <w:rPr>
                <w:rFonts w:ascii="Verdana" w:eastAsia="Times New Roman" w:hAnsi="Verdana" w:cs="Times New Roman"/>
                <w:bCs/>
                <w:color w:val="000000"/>
                <w:sz w:val="18"/>
                <w:szCs w:val="18"/>
                <w:lang w:eastAsia="tr-TR"/>
              </w:rPr>
              <w:t>5 No’lu Antrepo Binası restorasyon geçirerek MSGSÜ Resim ve Heykel Müzesi olarak açılmıştır.</w:t>
            </w:r>
          </w:p>
          <w:p w:rsidR="007C0E93" w:rsidRPr="00D465A0" w:rsidRDefault="007C0E93" w:rsidP="000C37DE">
            <w:pPr>
              <w:spacing w:after="0" w:line="240" w:lineRule="auto"/>
              <w:jc w:val="center"/>
              <w:rPr>
                <w:rFonts w:ascii="Verdana" w:eastAsia="Times New Roman" w:hAnsi="Verdana" w:cs="Times New Roman"/>
                <w:b/>
                <w:bCs/>
                <w:color w:val="000000"/>
                <w:sz w:val="18"/>
                <w:szCs w:val="18"/>
                <w:lang w:eastAsia="tr-TR"/>
              </w:rPr>
            </w:pPr>
          </w:p>
        </w:tc>
      </w:tr>
    </w:tbl>
    <w:p w:rsidR="00E811DB" w:rsidRPr="00D465A0" w:rsidRDefault="00E811DB" w:rsidP="00E811DB">
      <w:pPr>
        <w:jc w:val="both"/>
        <w:rPr>
          <w:rFonts w:ascii="Verdana" w:hAnsi="Verdana"/>
          <w:sz w:val="18"/>
          <w:szCs w:val="18"/>
        </w:rPr>
      </w:pPr>
    </w:p>
    <w:p w:rsidR="000D7B02" w:rsidRPr="003621B8" w:rsidRDefault="000D7B02"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Türkiye Denizcilik İşletmeleri Antrepo Binaları1995 yılından itibaren yoğun olarak sergi </w:t>
      </w:r>
      <w:r w:rsidR="005F03A6" w:rsidRPr="003621B8">
        <w:rPr>
          <w:rFonts w:ascii="Verdana" w:hAnsi="Verdana" w:cs="Times New Roman"/>
          <w:color w:val="000000" w:themeColor="text1"/>
          <w:sz w:val="18"/>
          <w:szCs w:val="18"/>
        </w:rPr>
        <w:t>mekânı</w:t>
      </w:r>
      <w:r w:rsidRPr="003621B8">
        <w:rPr>
          <w:rFonts w:ascii="Verdana" w:hAnsi="Verdana" w:cs="Times New Roman"/>
          <w:color w:val="000000" w:themeColor="text1"/>
          <w:sz w:val="18"/>
          <w:szCs w:val="18"/>
        </w:rPr>
        <w:t xml:space="preserve"> olarak kullanılmıştır (Tablo 2).</w:t>
      </w:r>
      <w:r w:rsidR="005F03A6" w:rsidRPr="003621B8">
        <w:rPr>
          <w:rFonts w:ascii="Verdana" w:hAnsi="Verdana" w:cs="Times New Roman"/>
          <w:color w:val="000000" w:themeColor="text1"/>
          <w:sz w:val="18"/>
          <w:szCs w:val="18"/>
        </w:rPr>
        <w:t xml:space="preserve"> Bienalin ilk döneminde tarihi yapı olarak müzelerin sıkça kullanıldığını söylemek mümkündür.</w:t>
      </w:r>
    </w:p>
    <w:p w:rsidR="00E811DB" w:rsidRPr="00D465A0" w:rsidRDefault="00E811DB" w:rsidP="003621B8">
      <w:pPr>
        <w:pStyle w:val="ListeParagraf"/>
        <w:numPr>
          <w:ilvl w:val="1"/>
          <w:numId w:val="9"/>
        </w:numPr>
        <w:ind w:left="426" w:hanging="426"/>
        <w:rPr>
          <w:rFonts w:ascii="Verdana" w:hAnsi="Verdana"/>
          <w:b/>
          <w:sz w:val="18"/>
          <w:szCs w:val="18"/>
        </w:rPr>
      </w:pPr>
      <w:r w:rsidRPr="00D465A0">
        <w:rPr>
          <w:rFonts w:ascii="Verdana" w:hAnsi="Verdana"/>
          <w:b/>
          <w:sz w:val="18"/>
          <w:szCs w:val="18"/>
        </w:rPr>
        <w:t>Bienal kapsamında sık kullanılan mekânlar, konum, kullanım türü, yapısal özellikler</w:t>
      </w:r>
    </w:p>
    <w:p w:rsidR="00406330" w:rsidRPr="003621B8" w:rsidRDefault="00E811DB"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Uluslararası İstanbul Bienali sergi 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nı kullanımı 2019 yılındaki bienal dahil olmak üzere 16 bienal üzerinden değerlendirilmiştir. Genel olarak bakıldığında mekânsal kullanımda müzelerin ilk sırada olduğunu söylemek mümkündür</w:t>
      </w:r>
      <w:r w:rsidR="00B732E2"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 xml:space="preserve">Bunu sanat merkezi, kültür merkezi ve atölyeler ikinci sırada izlemektedir. Müzelerin dağılımına bakıldığında ise ilk yıllarda Aya İrini Kilisesi ve Yerebatan Sarnıcı’nın en çok kullanılan tarihi mekânlar </w:t>
      </w:r>
      <w:r w:rsidR="00406330" w:rsidRPr="003621B8">
        <w:rPr>
          <w:rFonts w:ascii="Verdana" w:hAnsi="Verdana" w:cs="Times New Roman"/>
          <w:color w:val="000000" w:themeColor="text1"/>
          <w:sz w:val="18"/>
          <w:szCs w:val="18"/>
        </w:rPr>
        <w:t xml:space="preserve">olduğu </w:t>
      </w:r>
      <w:r w:rsidRPr="003621B8">
        <w:rPr>
          <w:rFonts w:ascii="Verdana" w:hAnsi="Verdana" w:cs="Times New Roman"/>
          <w:color w:val="000000" w:themeColor="text1"/>
          <w:sz w:val="18"/>
          <w:szCs w:val="18"/>
        </w:rPr>
        <w:t>görülmektedir</w:t>
      </w:r>
      <w:r w:rsidR="00E87655" w:rsidRPr="003621B8">
        <w:rPr>
          <w:rFonts w:ascii="Verdana" w:hAnsi="Verdana" w:cs="Times New Roman"/>
          <w:color w:val="000000" w:themeColor="text1"/>
          <w:sz w:val="18"/>
          <w:szCs w:val="18"/>
        </w:rPr>
        <w:t xml:space="preserve"> (Tablo 2)</w:t>
      </w:r>
      <w:r w:rsidR="00B732E2"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Feshane Binası</w:t>
      </w:r>
      <w:r w:rsidR="00B610C0"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(1833) ise 1992’de düzenlenen 3.</w:t>
      </w:r>
      <w:r w:rsidR="00D54050"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Uluslararası İstanbul Bienali’nde tek sergi mekânı olarak izleyiciye açılan tarihi bir fabrika binası olmuştur. 2015 tarihinde gerçekleşen 14.</w:t>
      </w:r>
      <w:r w:rsidR="00786FB6"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Uluslararası İstanbul Bienali ise 37 farklı alan/mek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ndaki sergileme ile en çok mekân kullanan bienal olmuştur.</w:t>
      </w:r>
    </w:p>
    <w:p w:rsidR="00BE422B" w:rsidRPr="003621B8" w:rsidRDefault="00BE422B"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Aya İrini Kilise’si (MS 330) Müzesi Uluslararası İstanbul Bienal sergi mekânı olarak ilk yıllarda altı kez üst üste kullanılmıştır (Tablo 3, Tablo 4). Topkapı Sarayı Müzesi birinci avlusunda bulunan yapı gerek tarihi geçmişi gerekse mekânsal kurgusu açısından kendine özgü oluşu sergilenen sanatçı işlerinin mekânla bütünleşmesini de beraberinde getirmiştir. Bizans Dönemi ilk kilisesidir. Aynı zamanda Osmanlı İmparatorluğu Dönemi’nde müze olarak işlevlendirilen ilk bina olarak da bilinmektedir. Son elli yılda ise bazı özel etkinliklere açıktır. Fonksiyonu ile ilişkili orta nef ve her iki yanında sütunlarla ana mekândan ayrılmış yan neflerle birlikte büyük mekânsal yapı, merkezi kubbe ile bütünleşik üst örtü sistemi, döneminin özelliklerini yansıtan cephe düzeni, malzeme kullanımı, iç mekân yüzeylerinde malzemenin getirdiği yalın ve kendine özgü unsurlar, sergileme alanı olarak kullanım açısından öne çıkan ayırıcı özelliklerdir. Konumu ve işlevinin beraberinde getirdiği mekânsal olanaklar, sergilemeye de yansımaktadır. Mekânın Tarihi Yarımada’da ve yıllık ziyaretçi sayısı milyonları bulan Topkapı Sarayı Müzesi birinci Avlusu’nda oluşu da, ulaşılabilirlik açısından önemlidir (Tablo 4).</w:t>
      </w:r>
    </w:p>
    <w:p w:rsidR="00B768B4" w:rsidRPr="00D465A0" w:rsidRDefault="00B768B4" w:rsidP="00B768B4">
      <w:pPr>
        <w:spacing w:after="0"/>
        <w:jc w:val="center"/>
        <w:rPr>
          <w:rFonts w:ascii="Verdana" w:eastAsia="SimSun" w:hAnsi="Verdana" w:cs="Arial"/>
          <w:sz w:val="18"/>
          <w:szCs w:val="18"/>
        </w:rPr>
      </w:pPr>
      <w:r w:rsidRPr="00D465A0">
        <w:rPr>
          <w:rFonts w:ascii="Verdana" w:eastAsia="SimSun" w:hAnsi="Verdana" w:cs="Arial"/>
          <w:b/>
          <w:sz w:val="18"/>
          <w:szCs w:val="18"/>
        </w:rPr>
        <w:t xml:space="preserve">Tablo 3. </w:t>
      </w:r>
      <w:r w:rsidRPr="00D465A0">
        <w:rPr>
          <w:rFonts w:ascii="Verdana" w:eastAsia="SimSun" w:hAnsi="Verdana" w:cs="Arial"/>
          <w:sz w:val="18"/>
          <w:szCs w:val="18"/>
        </w:rPr>
        <w:t>İstanbul Bienalleri</w:t>
      </w:r>
      <w:r w:rsidR="004F5F78" w:rsidRPr="00D465A0">
        <w:rPr>
          <w:rFonts w:ascii="Verdana" w:eastAsia="SimSun" w:hAnsi="Verdana" w:cs="Arial"/>
          <w:sz w:val="18"/>
          <w:szCs w:val="18"/>
        </w:rPr>
        <w:t xml:space="preserve"> (1987-2019)</w:t>
      </w:r>
      <w:r w:rsidRPr="00D465A0">
        <w:rPr>
          <w:rFonts w:ascii="Verdana" w:eastAsia="SimSun" w:hAnsi="Verdana" w:cs="Arial"/>
          <w:sz w:val="18"/>
          <w:szCs w:val="18"/>
        </w:rPr>
        <w:t xml:space="preserve"> en çok kullanılan sergi mekân</w:t>
      </w:r>
      <w:r w:rsidR="004F5F78" w:rsidRPr="00D465A0">
        <w:rPr>
          <w:rFonts w:ascii="Verdana" w:eastAsia="SimSun" w:hAnsi="Verdana" w:cs="Arial"/>
          <w:sz w:val="18"/>
          <w:szCs w:val="18"/>
        </w:rPr>
        <w:t>ları</w:t>
      </w:r>
      <w:r w:rsidRPr="00D465A0">
        <w:rPr>
          <w:rFonts w:ascii="Verdana" w:eastAsia="SimSun" w:hAnsi="Verdana" w:cs="Arial"/>
          <w:sz w:val="18"/>
          <w:szCs w:val="18"/>
        </w:rPr>
        <w:t xml:space="preserve"> </w:t>
      </w:r>
    </w:p>
    <w:tbl>
      <w:tblPr>
        <w:tblStyle w:val="TabloKlavuzu"/>
        <w:tblW w:w="8505" w:type="dxa"/>
        <w:tblInd w:w="108" w:type="dxa"/>
        <w:tblLayout w:type="fixed"/>
        <w:tblLook w:val="04A0" w:firstRow="1" w:lastRow="0" w:firstColumn="1" w:lastColumn="0" w:noHBand="0" w:noVBand="1"/>
      </w:tblPr>
      <w:tblGrid>
        <w:gridCol w:w="284"/>
        <w:gridCol w:w="1559"/>
        <w:gridCol w:w="851"/>
        <w:gridCol w:w="992"/>
        <w:gridCol w:w="992"/>
        <w:gridCol w:w="709"/>
        <w:gridCol w:w="567"/>
        <w:gridCol w:w="709"/>
        <w:gridCol w:w="1842"/>
      </w:tblGrid>
      <w:tr w:rsidR="00D606F2" w:rsidRPr="00D465A0" w:rsidTr="00D465A0">
        <w:tc>
          <w:tcPr>
            <w:tcW w:w="284" w:type="dxa"/>
            <w:shd w:val="clear" w:color="auto" w:fill="D9D9D9" w:themeFill="background1" w:themeFillShade="D9"/>
          </w:tcPr>
          <w:p w:rsidR="00D606F2" w:rsidRPr="00D465A0" w:rsidRDefault="00D606F2" w:rsidP="00B768B4">
            <w:pPr>
              <w:jc w:val="center"/>
              <w:rPr>
                <w:rFonts w:ascii="Verdana" w:eastAsia="Times New Roman" w:hAnsi="Verdana"/>
                <w:color w:val="000000"/>
                <w:sz w:val="17"/>
                <w:szCs w:val="17"/>
                <w:lang w:val="tr-TR" w:eastAsia="tr-TR"/>
              </w:rPr>
            </w:pPr>
          </w:p>
        </w:tc>
        <w:tc>
          <w:tcPr>
            <w:tcW w:w="1559" w:type="dxa"/>
            <w:shd w:val="clear" w:color="auto" w:fill="D9D9D9" w:themeFill="background1" w:themeFillShade="D9"/>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Mekân adı</w:t>
            </w:r>
          </w:p>
        </w:tc>
        <w:tc>
          <w:tcPr>
            <w:tcW w:w="851" w:type="dxa"/>
            <w:shd w:val="clear" w:color="auto" w:fill="D9D9D9" w:themeFill="background1" w:themeFillShade="D9"/>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Özgün İşlevi</w:t>
            </w:r>
          </w:p>
        </w:tc>
        <w:tc>
          <w:tcPr>
            <w:tcW w:w="992" w:type="dxa"/>
            <w:shd w:val="clear" w:color="auto" w:fill="D9D9D9" w:themeFill="background1" w:themeFillShade="D9"/>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Güncel durumu</w:t>
            </w:r>
          </w:p>
        </w:tc>
        <w:tc>
          <w:tcPr>
            <w:tcW w:w="992" w:type="dxa"/>
            <w:shd w:val="clear" w:color="auto" w:fill="D9D9D9" w:themeFill="background1" w:themeFillShade="D9"/>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Bienal Kullanım</w:t>
            </w:r>
          </w:p>
        </w:tc>
        <w:tc>
          <w:tcPr>
            <w:tcW w:w="709" w:type="dxa"/>
            <w:shd w:val="clear" w:color="auto" w:fill="D9D9D9" w:themeFill="background1" w:themeFillShade="D9"/>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Yapım Yılı</w:t>
            </w:r>
          </w:p>
        </w:tc>
        <w:tc>
          <w:tcPr>
            <w:tcW w:w="567" w:type="dxa"/>
            <w:shd w:val="clear" w:color="auto" w:fill="D9D9D9" w:themeFill="background1" w:themeFillShade="D9"/>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Kat Adedi</w:t>
            </w:r>
          </w:p>
        </w:tc>
        <w:tc>
          <w:tcPr>
            <w:tcW w:w="709" w:type="dxa"/>
            <w:shd w:val="clear" w:color="auto" w:fill="D9D9D9" w:themeFill="background1" w:themeFillShade="D9"/>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Açık Alan</w:t>
            </w:r>
          </w:p>
        </w:tc>
        <w:tc>
          <w:tcPr>
            <w:tcW w:w="1842" w:type="dxa"/>
            <w:shd w:val="clear" w:color="auto" w:fill="D9D9D9" w:themeFill="background1" w:themeFillShade="D9"/>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Bienal sergi yılı </w:t>
            </w:r>
          </w:p>
        </w:tc>
      </w:tr>
      <w:tr w:rsidR="00D606F2" w:rsidRPr="00D465A0" w:rsidTr="00D465A0">
        <w:tc>
          <w:tcPr>
            <w:tcW w:w="284"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1</w:t>
            </w:r>
          </w:p>
        </w:tc>
        <w:tc>
          <w:tcPr>
            <w:tcW w:w="1559"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Aya İrini Müzesi</w:t>
            </w:r>
          </w:p>
        </w:tc>
        <w:tc>
          <w:tcPr>
            <w:tcW w:w="851"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Kilise </w:t>
            </w:r>
          </w:p>
        </w:tc>
        <w:tc>
          <w:tcPr>
            <w:tcW w:w="992"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Müze</w:t>
            </w:r>
          </w:p>
        </w:tc>
        <w:tc>
          <w:tcPr>
            <w:tcW w:w="992"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6</w:t>
            </w:r>
          </w:p>
        </w:tc>
        <w:tc>
          <w:tcPr>
            <w:tcW w:w="709"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330</w:t>
            </w:r>
          </w:p>
        </w:tc>
        <w:tc>
          <w:tcPr>
            <w:tcW w:w="567"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1</w:t>
            </w:r>
          </w:p>
        </w:tc>
        <w:tc>
          <w:tcPr>
            <w:tcW w:w="709"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Var</w:t>
            </w:r>
          </w:p>
        </w:tc>
        <w:tc>
          <w:tcPr>
            <w:tcW w:w="1842" w:type="dxa"/>
          </w:tcPr>
          <w:p w:rsidR="00D606F2" w:rsidRPr="00D465A0" w:rsidRDefault="00D606F2" w:rsidP="00232EE9">
            <w:pP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1987-1989-1995-1997-1999-2001</w:t>
            </w:r>
          </w:p>
        </w:tc>
      </w:tr>
      <w:tr w:rsidR="00D606F2" w:rsidRPr="00D465A0" w:rsidTr="00D465A0">
        <w:tc>
          <w:tcPr>
            <w:tcW w:w="284"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2</w:t>
            </w:r>
          </w:p>
        </w:tc>
        <w:tc>
          <w:tcPr>
            <w:tcW w:w="1559"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Yerebatan Sarnıcı Müzesi</w:t>
            </w:r>
          </w:p>
        </w:tc>
        <w:tc>
          <w:tcPr>
            <w:tcW w:w="851"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Sarnıç </w:t>
            </w:r>
          </w:p>
        </w:tc>
        <w:tc>
          <w:tcPr>
            <w:tcW w:w="992"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Müze </w:t>
            </w:r>
          </w:p>
        </w:tc>
        <w:tc>
          <w:tcPr>
            <w:tcW w:w="992"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5</w:t>
            </w:r>
          </w:p>
        </w:tc>
        <w:tc>
          <w:tcPr>
            <w:tcW w:w="709"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532</w:t>
            </w:r>
          </w:p>
        </w:tc>
        <w:tc>
          <w:tcPr>
            <w:tcW w:w="567"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1</w:t>
            </w:r>
          </w:p>
        </w:tc>
        <w:tc>
          <w:tcPr>
            <w:tcW w:w="709"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Yok </w:t>
            </w:r>
          </w:p>
        </w:tc>
        <w:tc>
          <w:tcPr>
            <w:tcW w:w="1842" w:type="dxa"/>
          </w:tcPr>
          <w:p w:rsidR="00D606F2" w:rsidRPr="00D465A0" w:rsidRDefault="00D606F2" w:rsidP="00232EE9">
            <w:pP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1995-1997-1999-2001-2003</w:t>
            </w:r>
          </w:p>
        </w:tc>
      </w:tr>
      <w:tr w:rsidR="00D606F2" w:rsidRPr="00D465A0" w:rsidTr="00D465A0">
        <w:tc>
          <w:tcPr>
            <w:tcW w:w="284"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3</w:t>
            </w:r>
          </w:p>
        </w:tc>
        <w:tc>
          <w:tcPr>
            <w:tcW w:w="1559"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Antrepo Binaları </w:t>
            </w:r>
          </w:p>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1, 3, 4, 5</w:t>
            </w:r>
            <w:r w:rsidR="00D465A0" w:rsidRPr="00D465A0">
              <w:rPr>
                <w:rFonts w:ascii="Verdana" w:eastAsia="Times New Roman" w:hAnsi="Verdana"/>
                <w:color w:val="000000"/>
                <w:sz w:val="17"/>
                <w:szCs w:val="17"/>
                <w:lang w:val="tr-TR" w:eastAsia="tr-TR"/>
              </w:rPr>
              <w:t>*</w:t>
            </w:r>
          </w:p>
        </w:tc>
        <w:tc>
          <w:tcPr>
            <w:tcW w:w="851"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Ticari Depo</w:t>
            </w:r>
          </w:p>
        </w:tc>
        <w:tc>
          <w:tcPr>
            <w:tcW w:w="992"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Yıkıldı, İnşa Halinde</w:t>
            </w:r>
          </w:p>
        </w:tc>
        <w:tc>
          <w:tcPr>
            <w:tcW w:w="992"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7</w:t>
            </w:r>
          </w:p>
        </w:tc>
        <w:tc>
          <w:tcPr>
            <w:tcW w:w="709"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1955</w:t>
            </w:r>
          </w:p>
        </w:tc>
        <w:tc>
          <w:tcPr>
            <w:tcW w:w="567" w:type="dxa"/>
          </w:tcPr>
          <w:p w:rsidR="00D606F2" w:rsidRPr="00D465A0" w:rsidRDefault="0066285C"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5</w:t>
            </w:r>
          </w:p>
        </w:tc>
        <w:tc>
          <w:tcPr>
            <w:tcW w:w="709" w:type="dxa"/>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Var </w:t>
            </w:r>
          </w:p>
        </w:tc>
        <w:tc>
          <w:tcPr>
            <w:tcW w:w="1842" w:type="dxa"/>
          </w:tcPr>
          <w:p w:rsidR="00D606F2" w:rsidRPr="00D465A0" w:rsidRDefault="00D606F2" w:rsidP="00232EE9">
            <w:pP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2003-2005-2007-2009-2011-2013-2015-2017</w:t>
            </w:r>
          </w:p>
        </w:tc>
      </w:tr>
      <w:tr w:rsidR="00D606F2" w:rsidRPr="00D465A0" w:rsidTr="00D465A0">
        <w:tc>
          <w:tcPr>
            <w:tcW w:w="284"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4</w:t>
            </w:r>
          </w:p>
        </w:tc>
        <w:tc>
          <w:tcPr>
            <w:tcW w:w="1559"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Pera Müzesi</w:t>
            </w:r>
          </w:p>
        </w:tc>
        <w:tc>
          <w:tcPr>
            <w:tcW w:w="851"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Bristol Oteli</w:t>
            </w:r>
          </w:p>
        </w:tc>
        <w:tc>
          <w:tcPr>
            <w:tcW w:w="992"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Müze</w:t>
            </w:r>
          </w:p>
        </w:tc>
        <w:tc>
          <w:tcPr>
            <w:tcW w:w="992"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3</w:t>
            </w:r>
          </w:p>
        </w:tc>
        <w:tc>
          <w:tcPr>
            <w:tcW w:w="709"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1893</w:t>
            </w:r>
          </w:p>
        </w:tc>
        <w:tc>
          <w:tcPr>
            <w:tcW w:w="567"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5</w:t>
            </w:r>
          </w:p>
        </w:tc>
        <w:tc>
          <w:tcPr>
            <w:tcW w:w="709"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Yok </w:t>
            </w:r>
          </w:p>
        </w:tc>
        <w:tc>
          <w:tcPr>
            <w:tcW w:w="1842" w:type="dxa"/>
            <w:shd w:val="clear" w:color="auto" w:fill="auto"/>
          </w:tcPr>
          <w:p w:rsidR="00D606F2" w:rsidRPr="00D465A0" w:rsidRDefault="00D606F2" w:rsidP="00232EE9">
            <w:pP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2015-2017-2019</w:t>
            </w:r>
          </w:p>
        </w:tc>
      </w:tr>
      <w:tr w:rsidR="00D606F2" w:rsidRPr="00D465A0" w:rsidTr="00D465A0">
        <w:tc>
          <w:tcPr>
            <w:tcW w:w="284"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5</w:t>
            </w:r>
          </w:p>
        </w:tc>
        <w:tc>
          <w:tcPr>
            <w:tcW w:w="1559"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Galata Özel Rum İlköğretim Okulu</w:t>
            </w:r>
          </w:p>
        </w:tc>
        <w:tc>
          <w:tcPr>
            <w:tcW w:w="851"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Okul </w:t>
            </w:r>
          </w:p>
        </w:tc>
        <w:tc>
          <w:tcPr>
            <w:tcW w:w="992"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Kapalı </w:t>
            </w:r>
          </w:p>
        </w:tc>
        <w:tc>
          <w:tcPr>
            <w:tcW w:w="992"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3</w:t>
            </w:r>
          </w:p>
        </w:tc>
        <w:tc>
          <w:tcPr>
            <w:tcW w:w="709"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19.yy sonu</w:t>
            </w:r>
          </w:p>
        </w:tc>
        <w:tc>
          <w:tcPr>
            <w:tcW w:w="567"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5</w:t>
            </w:r>
          </w:p>
        </w:tc>
        <w:tc>
          <w:tcPr>
            <w:tcW w:w="709" w:type="dxa"/>
            <w:shd w:val="clear" w:color="auto" w:fill="auto"/>
          </w:tcPr>
          <w:p w:rsidR="00D606F2" w:rsidRPr="00D465A0" w:rsidRDefault="00D606F2" w:rsidP="00B768B4">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Yok </w:t>
            </w:r>
          </w:p>
        </w:tc>
        <w:tc>
          <w:tcPr>
            <w:tcW w:w="1842" w:type="dxa"/>
            <w:shd w:val="clear" w:color="auto" w:fill="auto"/>
          </w:tcPr>
          <w:p w:rsidR="00D606F2" w:rsidRPr="00D465A0" w:rsidRDefault="00D606F2" w:rsidP="00232EE9">
            <w:pP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2013-2015-2017</w:t>
            </w:r>
          </w:p>
        </w:tc>
      </w:tr>
      <w:tr w:rsidR="00D465A0" w:rsidRPr="00D465A0" w:rsidTr="00B43163">
        <w:tc>
          <w:tcPr>
            <w:tcW w:w="8505" w:type="dxa"/>
            <w:gridSpan w:val="9"/>
            <w:shd w:val="clear" w:color="auto" w:fill="auto"/>
          </w:tcPr>
          <w:p w:rsidR="00D465A0" w:rsidRPr="00D465A0" w:rsidRDefault="00D465A0" w:rsidP="004F5F78">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 xml:space="preserve">*TC Denizcilik İşletmeleri Antrepo Binaları’nın bulunduğu alan günümüzde Galataport proje alanıdır. 5 No’lu Bina Mimar Sinan Güzel Sanatlar Üniversitesi Resim ve Heykel Müzesi olarak işlevlendirilmiş ve 2019’da 16. Uluslar arası İstanbul Bienali sergi mekânı olarak kullanılmıştır. </w:t>
            </w:r>
          </w:p>
          <w:p w:rsidR="00D465A0" w:rsidRPr="00D465A0" w:rsidRDefault="00D465A0" w:rsidP="004F5F78">
            <w:pPr>
              <w:jc w:val="center"/>
              <w:rPr>
                <w:rFonts w:ascii="Verdana" w:eastAsia="Times New Roman" w:hAnsi="Verdana"/>
                <w:color w:val="000000"/>
                <w:sz w:val="17"/>
                <w:szCs w:val="17"/>
                <w:lang w:val="tr-TR" w:eastAsia="tr-TR"/>
              </w:rPr>
            </w:pPr>
            <w:r w:rsidRPr="00D465A0">
              <w:rPr>
                <w:rFonts w:ascii="Verdana" w:eastAsia="Times New Roman" w:hAnsi="Verdana"/>
                <w:color w:val="000000"/>
                <w:sz w:val="17"/>
                <w:szCs w:val="17"/>
                <w:lang w:val="tr-TR" w:eastAsia="tr-TR"/>
              </w:rPr>
              <w:t>Uluslararası İstanbul Bienali süresince (1987-2019) en çok kullanılan sergi mekânları; işlev, yapım yılı, kat adedi ve açık alan varlığı açılarından tablolaştırılmıştır.</w:t>
            </w:r>
          </w:p>
        </w:tc>
      </w:tr>
    </w:tbl>
    <w:p w:rsidR="00DB7E09" w:rsidRPr="00D465A0" w:rsidRDefault="00DB7E09" w:rsidP="00E811DB">
      <w:pPr>
        <w:shd w:val="clear" w:color="auto" w:fill="FFFFFF"/>
        <w:spacing w:after="0" w:line="240" w:lineRule="auto"/>
        <w:jc w:val="both"/>
        <w:textAlignment w:val="baseline"/>
        <w:rPr>
          <w:rFonts w:ascii="Verdana" w:hAnsi="Verdana"/>
          <w:sz w:val="18"/>
          <w:szCs w:val="18"/>
        </w:rPr>
      </w:pPr>
    </w:p>
    <w:p w:rsidR="00C1756D" w:rsidRPr="00D465A0" w:rsidRDefault="00C1756D" w:rsidP="00E811DB">
      <w:pPr>
        <w:shd w:val="clear" w:color="auto" w:fill="FFFFFF"/>
        <w:spacing w:after="0" w:line="240" w:lineRule="auto"/>
        <w:jc w:val="both"/>
        <w:textAlignment w:val="baseline"/>
        <w:rPr>
          <w:rFonts w:ascii="Verdana" w:hAnsi="Verdana"/>
          <w:sz w:val="18"/>
          <w:szCs w:val="18"/>
        </w:rPr>
      </w:pPr>
    </w:p>
    <w:p w:rsidR="00E44621" w:rsidRPr="00D465A0" w:rsidRDefault="00E44621" w:rsidP="00E44621">
      <w:pPr>
        <w:jc w:val="center"/>
        <w:rPr>
          <w:rFonts w:ascii="Verdana" w:hAnsi="Verdana"/>
          <w:sz w:val="18"/>
          <w:szCs w:val="18"/>
        </w:rPr>
      </w:pPr>
      <w:r w:rsidRPr="00D465A0">
        <w:rPr>
          <w:rFonts w:ascii="Verdana" w:hAnsi="Verdana" w:cs="Arial"/>
          <w:b/>
          <w:sz w:val="18"/>
          <w:szCs w:val="18"/>
        </w:rPr>
        <w:t xml:space="preserve">Tablo 4. </w:t>
      </w:r>
      <w:r w:rsidRPr="00D465A0">
        <w:rPr>
          <w:rFonts w:ascii="Verdana" w:hAnsi="Verdana"/>
          <w:sz w:val="18"/>
          <w:szCs w:val="18"/>
        </w:rPr>
        <w:t>Aya İrini Kilise’si Müzesi mekânsal özellikleri ve sergileme örnekleri</w:t>
      </w:r>
    </w:p>
    <w:tbl>
      <w:tblPr>
        <w:tblStyle w:val="TabloKlavuzu"/>
        <w:tblW w:w="0" w:type="auto"/>
        <w:tblInd w:w="108" w:type="dxa"/>
        <w:tblLayout w:type="fixed"/>
        <w:tblLook w:val="04A0" w:firstRow="1" w:lastRow="0" w:firstColumn="1" w:lastColumn="0" w:noHBand="0" w:noVBand="1"/>
      </w:tblPr>
      <w:tblGrid>
        <w:gridCol w:w="2552"/>
        <w:gridCol w:w="2551"/>
        <w:gridCol w:w="3402"/>
      </w:tblGrid>
      <w:tr w:rsidR="003F271E" w:rsidRPr="00D465A0" w:rsidTr="000D7B02">
        <w:tc>
          <w:tcPr>
            <w:tcW w:w="2552" w:type="dxa"/>
          </w:tcPr>
          <w:p w:rsidR="003F271E" w:rsidRPr="00D465A0" w:rsidRDefault="003F271E" w:rsidP="003F271E">
            <w:pPr>
              <w:jc w:val="center"/>
              <w:rPr>
                <w:b/>
              </w:rPr>
            </w:pPr>
            <w:r w:rsidRPr="00D465A0">
              <w:rPr>
                <w:b/>
                <w:noProof/>
                <w:lang w:eastAsia="tr-TR"/>
              </w:rPr>
              <w:drawing>
                <wp:inline distT="0" distB="0" distL="0" distR="0">
                  <wp:extent cx="1483360" cy="988695"/>
                  <wp:effectExtent l="19050" t="0" r="2540" b="0"/>
                  <wp:docPr id="12" name="11 Resim" descr="IMG_1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919.JPG"/>
                          <pic:cNvPicPr/>
                        </pic:nvPicPr>
                        <pic:blipFill>
                          <a:blip r:embed="rId20" cstate="print"/>
                          <a:stretch>
                            <a:fillRect/>
                          </a:stretch>
                        </pic:blipFill>
                        <pic:spPr>
                          <a:xfrm>
                            <a:off x="0" y="0"/>
                            <a:ext cx="1483360" cy="988695"/>
                          </a:xfrm>
                          <a:prstGeom prst="rect">
                            <a:avLst/>
                          </a:prstGeom>
                        </pic:spPr>
                      </pic:pic>
                    </a:graphicData>
                  </a:graphic>
                </wp:inline>
              </w:drawing>
            </w:r>
          </w:p>
        </w:tc>
        <w:tc>
          <w:tcPr>
            <w:tcW w:w="2551" w:type="dxa"/>
          </w:tcPr>
          <w:p w:rsidR="003F271E" w:rsidRPr="00D465A0" w:rsidRDefault="003F271E" w:rsidP="003F271E">
            <w:pPr>
              <w:jc w:val="center"/>
              <w:rPr>
                <w:b/>
              </w:rPr>
            </w:pPr>
            <w:r w:rsidRPr="00D465A0">
              <w:rPr>
                <w:noProof/>
                <w:lang w:eastAsia="tr-TR"/>
              </w:rPr>
              <w:drawing>
                <wp:inline distT="0" distB="0" distL="0" distR="0">
                  <wp:extent cx="1428750" cy="933461"/>
                  <wp:effectExtent l="19050" t="0" r="0" b="0"/>
                  <wp:docPr id="8" name="42 Resim" descr="vick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ck013.jpg"/>
                          <pic:cNvPicPr/>
                        </pic:nvPicPr>
                        <pic:blipFill>
                          <a:blip r:embed="rId21" cstate="print"/>
                          <a:stretch>
                            <a:fillRect/>
                          </a:stretch>
                        </pic:blipFill>
                        <pic:spPr>
                          <a:xfrm>
                            <a:off x="0" y="0"/>
                            <a:ext cx="1430653" cy="934704"/>
                          </a:xfrm>
                          <a:prstGeom prst="rect">
                            <a:avLst/>
                          </a:prstGeom>
                        </pic:spPr>
                      </pic:pic>
                    </a:graphicData>
                  </a:graphic>
                </wp:inline>
              </w:drawing>
            </w:r>
          </w:p>
        </w:tc>
        <w:tc>
          <w:tcPr>
            <w:tcW w:w="3402" w:type="dxa"/>
          </w:tcPr>
          <w:p w:rsidR="003F271E" w:rsidRPr="00D465A0" w:rsidRDefault="003F271E" w:rsidP="003F271E">
            <w:pPr>
              <w:jc w:val="center"/>
              <w:rPr>
                <w:noProof/>
                <w:lang w:eastAsia="tr-TR"/>
              </w:rPr>
            </w:pPr>
            <w:r w:rsidRPr="00D465A0">
              <w:rPr>
                <w:noProof/>
                <w:lang w:eastAsia="tr-TR"/>
              </w:rPr>
              <w:drawing>
                <wp:inline distT="0" distB="0" distL="0" distR="0">
                  <wp:extent cx="2314502" cy="931985"/>
                  <wp:effectExtent l="19050" t="0" r="0" b="0"/>
                  <wp:docPr id="7" name="43 Resim" descr="4263_2_6B_UGO-RONDINONE_GUNES-BATIP-DA-AY-DOGDUGU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63_2_6B_UGO-RONDINONE_GUNES-BATIP-DA-AY-DOGDUGUNDA.jpg"/>
                          <pic:cNvPicPr/>
                        </pic:nvPicPr>
                        <pic:blipFill>
                          <a:blip r:embed="rId22" cstate="print"/>
                          <a:stretch>
                            <a:fillRect/>
                          </a:stretch>
                        </pic:blipFill>
                        <pic:spPr>
                          <a:xfrm>
                            <a:off x="0" y="0"/>
                            <a:ext cx="2316088" cy="932623"/>
                          </a:xfrm>
                          <a:prstGeom prst="rect">
                            <a:avLst/>
                          </a:prstGeom>
                        </pic:spPr>
                      </pic:pic>
                    </a:graphicData>
                  </a:graphic>
                </wp:inline>
              </w:drawing>
            </w:r>
          </w:p>
        </w:tc>
      </w:tr>
      <w:tr w:rsidR="003F271E" w:rsidRPr="00D465A0" w:rsidTr="000D7B02">
        <w:tc>
          <w:tcPr>
            <w:tcW w:w="2552" w:type="dxa"/>
          </w:tcPr>
          <w:p w:rsidR="003F271E" w:rsidRPr="00D465A0" w:rsidRDefault="003F271E" w:rsidP="003F271E">
            <w:pPr>
              <w:jc w:val="center"/>
              <w:rPr>
                <w:rFonts w:ascii="Verdana" w:hAnsi="Verdana"/>
                <w:sz w:val="18"/>
                <w:szCs w:val="18"/>
                <w:lang w:val="tr-TR"/>
              </w:rPr>
            </w:pPr>
            <w:r w:rsidRPr="00D465A0">
              <w:rPr>
                <w:rFonts w:ascii="Verdana" w:hAnsi="Verdana"/>
                <w:sz w:val="18"/>
                <w:szCs w:val="18"/>
                <w:lang w:val="tr-TR"/>
              </w:rPr>
              <w:t xml:space="preserve">Aya Irini Kilisesi Müzesi genel görünüm </w:t>
            </w:r>
          </w:p>
        </w:tc>
        <w:tc>
          <w:tcPr>
            <w:tcW w:w="2551" w:type="dxa"/>
          </w:tcPr>
          <w:p w:rsidR="003F271E" w:rsidRPr="00D465A0" w:rsidRDefault="003F271E" w:rsidP="002509E0">
            <w:pPr>
              <w:jc w:val="center"/>
              <w:rPr>
                <w:rFonts w:ascii="Verdana" w:hAnsi="Verdana"/>
                <w:sz w:val="18"/>
                <w:szCs w:val="18"/>
              </w:rPr>
            </w:pPr>
            <w:r w:rsidRPr="00D465A0">
              <w:rPr>
                <w:rFonts w:ascii="Verdana" w:hAnsi="Verdana"/>
                <w:sz w:val="18"/>
                <w:szCs w:val="18"/>
              </w:rPr>
              <w:t>1997, 5. İstanbul Bienali, Laura Vickerson, Velvet</w:t>
            </w:r>
            <w:r w:rsidR="005D06ED" w:rsidRPr="00D465A0">
              <w:rPr>
                <w:rFonts w:ascii="Verdana" w:hAnsi="Verdana"/>
                <w:sz w:val="18"/>
                <w:szCs w:val="18"/>
              </w:rPr>
              <w:t xml:space="preserve"> </w:t>
            </w:r>
            <w:r w:rsidR="00982F04" w:rsidRPr="00D465A0">
              <w:rPr>
                <w:rFonts w:ascii="Verdana" w:hAnsi="Verdana"/>
                <w:sz w:val="18"/>
                <w:szCs w:val="18"/>
              </w:rPr>
              <w:t>(URL-</w:t>
            </w:r>
            <w:r w:rsidR="002509E0" w:rsidRPr="00D465A0">
              <w:rPr>
                <w:rFonts w:ascii="Verdana" w:hAnsi="Verdana"/>
                <w:sz w:val="18"/>
                <w:szCs w:val="18"/>
              </w:rPr>
              <w:t>9</w:t>
            </w:r>
            <w:r w:rsidR="00982F04" w:rsidRPr="00D465A0">
              <w:rPr>
                <w:rFonts w:ascii="Verdana" w:hAnsi="Verdana"/>
                <w:sz w:val="18"/>
                <w:szCs w:val="18"/>
              </w:rPr>
              <w:t>)</w:t>
            </w:r>
          </w:p>
        </w:tc>
        <w:tc>
          <w:tcPr>
            <w:tcW w:w="3402" w:type="dxa"/>
          </w:tcPr>
          <w:p w:rsidR="003F271E" w:rsidRPr="00D465A0" w:rsidRDefault="003F271E" w:rsidP="002509E0">
            <w:pPr>
              <w:jc w:val="center"/>
              <w:rPr>
                <w:rFonts w:ascii="Verdana" w:hAnsi="Verdana"/>
                <w:sz w:val="18"/>
                <w:szCs w:val="18"/>
              </w:rPr>
            </w:pPr>
            <w:r w:rsidRPr="00D465A0">
              <w:rPr>
                <w:rFonts w:ascii="Verdana" w:hAnsi="Verdana"/>
                <w:sz w:val="18"/>
                <w:szCs w:val="18"/>
              </w:rPr>
              <w:t>1999, 6.İstanbul Bienali, Ugo Rondinone, When The Sun Goes Down And The Moon Comes Up</w:t>
            </w:r>
            <w:r w:rsidR="00952E61" w:rsidRPr="00D465A0">
              <w:rPr>
                <w:rFonts w:ascii="Verdana" w:hAnsi="Verdana"/>
                <w:sz w:val="18"/>
                <w:szCs w:val="18"/>
              </w:rPr>
              <w:t xml:space="preserve"> </w:t>
            </w:r>
            <w:r w:rsidR="00982F04" w:rsidRPr="00D465A0">
              <w:rPr>
                <w:rFonts w:ascii="Verdana" w:hAnsi="Verdana"/>
                <w:sz w:val="18"/>
                <w:szCs w:val="18"/>
              </w:rPr>
              <w:t>(URL-</w:t>
            </w:r>
            <w:r w:rsidR="002509E0" w:rsidRPr="00D465A0">
              <w:rPr>
                <w:rFonts w:ascii="Verdana" w:hAnsi="Verdana"/>
                <w:sz w:val="18"/>
                <w:szCs w:val="18"/>
              </w:rPr>
              <w:t>10</w:t>
            </w:r>
            <w:r w:rsidR="00982F04" w:rsidRPr="00D465A0">
              <w:rPr>
                <w:rFonts w:ascii="Verdana" w:hAnsi="Verdana"/>
                <w:sz w:val="18"/>
                <w:szCs w:val="18"/>
              </w:rPr>
              <w:t>)</w:t>
            </w:r>
          </w:p>
        </w:tc>
      </w:tr>
    </w:tbl>
    <w:p w:rsidR="00F309F6" w:rsidRPr="00D465A0" w:rsidRDefault="00F309F6" w:rsidP="00E811DB">
      <w:pPr>
        <w:shd w:val="clear" w:color="auto" w:fill="FFFFFF"/>
        <w:spacing w:after="0" w:line="240" w:lineRule="auto"/>
        <w:jc w:val="both"/>
        <w:textAlignment w:val="baseline"/>
        <w:rPr>
          <w:rFonts w:ascii="Verdana" w:hAnsi="Verdana"/>
          <w:sz w:val="18"/>
          <w:szCs w:val="18"/>
        </w:rPr>
      </w:pPr>
    </w:p>
    <w:p w:rsidR="00E811DB" w:rsidRPr="00D465A0" w:rsidRDefault="00E811DB" w:rsidP="003621B8">
      <w:pPr>
        <w:shd w:val="clear" w:color="auto" w:fill="FFFFFF"/>
        <w:spacing w:afterLines="60" w:after="144" w:line="240" w:lineRule="exact"/>
        <w:jc w:val="both"/>
        <w:rPr>
          <w:rFonts w:ascii="Verdana" w:hAnsi="Verdana"/>
          <w:sz w:val="18"/>
          <w:szCs w:val="18"/>
        </w:rPr>
      </w:pPr>
      <w:r w:rsidRPr="003621B8">
        <w:rPr>
          <w:rFonts w:ascii="Verdana" w:hAnsi="Verdana" w:cs="Times New Roman"/>
          <w:color w:val="000000" w:themeColor="text1"/>
          <w:sz w:val="18"/>
          <w:szCs w:val="18"/>
        </w:rPr>
        <w:t xml:space="preserve">Yerebatan Sarnıcı </w:t>
      </w:r>
      <w:r w:rsidR="00091165" w:rsidRPr="003621B8">
        <w:rPr>
          <w:rFonts w:ascii="Verdana" w:hAnsi="Verdana" w:cs="Times New Roman"/>
          <w:color w:val="000000" w:themeColor="text1"/>
          <w:sz w:val="18"/>
          <w:szCs w:val="18"/>
        </w:rPr>
        <w:t xml:space="preserve">(527-565) </w:t>
      </w:r>
      <w:r w:rsidRPr="003621B8">
        <w:rPr>
          <w:rFonts w:ascii="Verdana" w:hAnsi="Verdana" w:cs="Times New Roman"/>
          <w:color w:val="000000" w:themeColor="text1"/>
          <w:sz w:val="18"/>
          <w:szCs w:val="18"/>
        </w:rPr>
        <w:t>Müzesi</w:t>
      </w:r>
      <w:r w:rsidR="00B732E2" w:rsidRPr="003621B8">
        <w:rPr>
          <w:rFonts w:ascii="Verdana" w:hAnsi="Verdana" w:cs="Times New Roman"/>
          <w:color w:val="000000" w:themeColor="text1"/>
          <w:sz w:val="18"/>
          <w:szCs w:val="18"/>
        </w:rPr>
        <w:t>,</w:t>
      </w:r>
      <w:r w:rsidR="00B610C0"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Uluslararası İstanbul Bienali’nde en çok kullanılan ikinci sergileme mekânıdır. Sergi 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nı olarak beş farklı bienal için kullanılmıştır (1995, 1997, 1999, 2001, 2003) (</w:t>
      </w:r>
      <w:r w:rsidR="00E44621" w:rsidRPr="003621B8">
        <w:rPr>
          <w:rFonts w:ascii="Verdana" w:hAnsi="Verdana" w:cs="Times New Roman"/>
          <w:color w:val="000000" w:themeColor="text1"/>
          <w:sz w:val="18"/>
          <w:szCs w:val="18"/>
        </w:rPr>
        <w:t>Tablo 5</w:t>
      </w:r>
      <w:r w:rsidRPr="003621B8">
        <w:rPr>
          <w:rFonts w:ascii="Verdana" w:hAnsi="Verdana" w:cs="Times New Roman"/>
          <w:color w:val="000000" w:themeColor="text1"/>
          <w:sz w:val="18"/>
          <w:szCs w:val="18"/>
        </w:rPr>
        <w:t>). Yerebatan Sarnıcı İstanbul’un görünmeyen hazinelerinden biridir. Kentin su depolama yapılarından biridir. 1500 yıllık bir tarihe sahip sarnıç</w:t>
      </w:r>
      <w:r w:rsidR="00406330"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w:t>
      </w:r>
      <w:r w:rsidR="00406330" w:rsidRPr="003621B8">
        <w:rPr>
          <w:rFonts w:ascii="Verdana" w:hAnsi="Verdana" w:cs="Times New Roman"/>
          <w:color w:val="000000" w:themeColor="text1"/>
          <w:sz w:val="18"/>
          <w:szCs w:val="18"/>
        </w:rPr>
        <w:t xml:space="preserve">özgün yapısıyla aslında </w:t>
      </w:r>
      <w:r w:rsidRPr="003621B8">
        <w:rPr>
          <w:rFonts w:ascii="Verdana" w:hAnsi="Verdana" w:cs="Times New Roman"/>
          <w:color w:val="000000" w:themeColor="text1"/>
          <w:sz w:val="18"/>
          <w:szCs w:val="18"/>
        </w:rPr>
        <w:t>yaşam mekânı değildir. Sarnıcın yeraltında oluşu, mekânın tarihi su sarnıcı olması nedeniyle sadece yapı olarak varlığı, su, akustik, ışık gibi unsurları ön plana çıkarmaktadır. Yıllık ziyaretçisi 2018’de 1</w:t>
      </w:r>
      <w:r w:rsidR="00C3488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642</w:t>
      </w:r>
      <w:r w:rsidR="00C3488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217 kişi olan sarnıç</w:t>
      </w:r>
      <w:r w:rsidR="00E87655"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w:t>
      </w:r>
      <w:r w:rsidR="00E87655" w:rsidRPr="003621B8">
        <w:rPr>
          <w:rFonts w:ascii="Verdana" w:hAnsi="Verdana" w:cs="Times New Roman"/>
          <w:color w:val="000000" w:themeColor="text1"/>
          <w:sz w:val="18"/>
          <w:szCs w:val="18"/>
        </w:rPr>
        <w:t xml:space="preserve">ziyaretçilerin ilgi noktalarından </w:t>
      </w:r>
      <w:r w:rsidRPr="003621B8">
        <w:rPr>
          <w:rFonts w:ascii="Verdana" w:hAnsi="Verdana" w:cs="Times New Roman"/>
          <w:color w:val="000000" w:themeColor="text1"/>
          <w:sz w:val="18"/>
          <w:szCs w:val="18"/>
        </w:rPr>
        <w:t>biridir. Ziyaretçi sayısı</w:t>
      </w:r>
      <w:r w:rsidR="00FE44AD" w:rsidRPr="003621B8">
        <w:rPr>
          <w:rFonts w:ascii="Verdana" w:hAnsi="Verdana" w:cs="Times New Roman"/>
          <w:color w:val="000000" w:themeColor="text1"/>
          <w:sz w:val="18"/>
          <w:szCs w:val="18"/>
        </w:rPr>
        <w:t>nın</w:t>
      </w:r>
      <w:r w:rsidRPr="003621B8">
        <w:rPr>
          <w:rFonts w:ascii="Verdana" w:hAnsi="Verdana" w:cs="Times New Roman"/>
          <w:color w:val="000000" w:themeColor="text1"/>
          <w:sz w:val="18"/>
          <w:szCs w:val="18"/>
        </w:rPr>
        <w:t xml:space="preserve"> büyüklüğü, bir bakıma </w:t>
      </w:r>
      <w:r w:rsidR="00E87655" w:rsidRPr="003621B8">
        <w:rPr>
          <w:rFonts w:ascii="Verdana" w:hAnsi="Verdana" w:cs="Times New Roman"/>
          <w:color w:val="000000" w:themeColor="text1"/>
          <w:sz w:val="18"/>
          <w:szCs w:val="18"/>
        </w:rPr>
        <w:t>B</w:t>
      </w:r>
      <w:r w:rsidRPr="003621B8">
        <w:rPr>
          <w:rFonts w:ascii="Verdana" w:hAnsi="Verdana" w:cs="Times New Roman"/>
          <w:color w:val="000000" w:themeColor="text1"/>
          <w:sz w:val="18"/>
          <w:szCs w:val="18"/>
        </w:rPr>
        <w:t>ien</w:t>
      </w:r>
      <w:r w:rsidR="00482C7C" w:rsidRPr="003621B8">
        <w:rPr>
          <w:rFonts w:ascii="Verdana" w:hAnsi="Verdana" w:cs="Times New Roman"/>
          <w:color w:val="000000" w:themeColor="text1"/>
          <w:sz w:val="18"/>
          <w:szCs w:val="18"/>
        </w:rPr>
        <w:t xml:space="preserve">al kapsamındaki </w:t>
      </w:r>
      <w:r w:rsidR="00E87655" w:rsidRPr="003621B8">
        <w:rPr>
          <w:rFonts w:ascii="Verdana" w:hAnsi="Verdana" w:cs="Times New Roman"/>
          <w:color w:val="000000" w:themeColor="text1"/>
          <w:sz w:val="18"/>
          <w:szCs w:val="18"/>
        </w:rPr>
        <w:t xml:space="preserve">sergilerin ziyaretçiyle buluşma potansiyelini </w:t>
      </w:r>
      <w:r w:rsidR="00DB7E09" w:rsidRPr="003621B8">
        <w:rPr>
          <w:rFonts w:ascii="Verdana" w:hAnsi="Verdana" w:cs="Times New Roman"/>
          <w:color w:val="000000" w:themeColor="text1"/>
          <w:sz w:val="18"/>
          <w:szCs w:val="18"/>
        </w:rPr>
        <w:t xml:space="preserve">de </w:t>
      </w:r>
      <w:r w:rsidR="00B43163" w:rsidRPr="003621B8">
        <w:rPr>
          <w:rFonts w:ascii="Verdana" w:hAnsi="Verdana" w:cs="Times New Roman"/>
          <w:color w:val="000000" w:themeColor="text1"/>
          <w:sz w:val="18"/>
          <w:szCs w:val="18"/>
        </w:rPr>
        <w:t>göstermektedir.</w:t>
      </w:r>
    </w:p>
    <w:p w:rsidR="003621B8" w:rsidRDefault="003621B8" w:rsidP="0033025E">
      <w:pPr>
        <w:jc w:val="center"/>
        <w:rPr>
          <w:rFonts w:ascii="Verdana" w:hAnsi="Verdana" w:cs="Arial"/>
          <w:b/>
          <w:sz w:val="18"/>
          <w:szCs w:val="18"/>
        </w:rPr>
      </w:pPr>
    </w:p>
    <w:p w:rsidR="003621B8" w:rsidRDefault="003621B8" w:rsidP="0033025E">
      <w:pPr>
        <w:jc w:val="center"/>
        <w:rPr>
          <w:rFonts w:ascii="Verdana" w:hAnsi="Verdana" w:cs="Arial"/>
          <w:b/>
          <w:sz w:val="18"/>
          <w:szCs w:val="18"/>
        </w:rPr>
      </w:pPr>
    </w:p>
    <w:p w:rsidR="003621B8" w:rsidRDefault="003621B8" w:rsidP="0033025E">
      <w:pPr>
        <w:jc w:val="center"/>
        <w:rPr>
          <w:rFonts w:ascii="Verdana" w:hAnsi="Verdana" w:cs="Arial"/>
          <w:b/>
          <w:sz w:val="18"/>
          <w:szCs w:val="18"/>
        </w:rPr>
      </w:pPr>
    </w:p>
    <w:p w:rsidR="003621B8" w:rsidRDefault="003621B8" w:rsidP="0033025E">
      <w:pPr>
        <w:jc w:val="center"/>
        <w:rPr>
          <w:rFonts w:ascii="Verdana" w:hAnsi="Verdana" w:cs="Arial"/>
          <w:b/>
          <w:sz w:val="18"/>
          <w:szCs w:val="18"/>
        </w:rPr>
      </w:pPr>
    </w:p>
    <w:p w:rsidR="003621B8" w:rsidRDefault="003621B8" w:rsidP="0033025E">
      <w:pPr>
        <w:jc w:val="center"/>
        <w:rPr>
          <w:rFonts w:ascii="Verdana" w:hAnsi="Verdana" w:cs="Arial"/>
          <w:b/>
          <w:sz w:val="18"/>
          <w:szCs w:val="18"/>
        </w:rPr>
      </w:pPr>
    </w:p>
    <w:p w:rsidR="003621B8" w:rsidRDefault="003621B8" w:rsidP="0033025E">
      <w:pPr>
        <w:jc w:val="center"/>
        <w:rPr>
          <w:rFonts w:ascii="Verdana" w:hAnsi="Verdana" w:cs="Arial"/>
          <w:b/>
          <w:sz w:val="18"/>
          <w:szCs w:val="18"/>
        </w:rPr>
      </w:pPr>
    </w:p>
    <w:p w:rsidR="003621B8" w:rsidRDefault="003621B8" w:rsidP="0033025E">
      <w:pPr>
        <w:jc w:val="center"/>
        <w:rPr>
          <w:rFonts w:ascii="Verdana" w:hAnsi="Verdana" w:cs="Arial"/>
          <w:b/>
          <w:sz w:val="18"/>
          <w:szCs w:val="18"/>
        </w:rPr>
      </w:pPr>
    </w:p>
    <w:p w:rsidR="003621B8" w:rsidRDefault="003621B8" w:rsidP="0033025E">
      <w:pPr>
        <w:jc w:val="center"/>
        <w:rPr>
          <w:rFonts w:ascii="Verdana" w:hAnsi="Verdana" w:cs="Arial"/>
          <w:b/>
          <w:sz w:val="18"/>
          <w:szCs w:val="18"/>
        </w:rPr>
      </w:pPr>
    </w:p>
    <w:p w:rsidR="003621B8" w:rsidRDefault="003621B8" w:rsidP="0033025E">
      <w:pPr>
        <w:jc w:val="center"/>
        <w:rPr>
          <w:rFonts w:ascii="Verdana" w:hAnsi="Verdana" w:cs="Arial"/>
          <w:b/>
          <w:sz w:val="18"/>
          <w:szCs w:val="18"/>
        </w:rPr>
      </w:pPr>
    </w:p>
    <w:p w:rsidR="0033025E" w:rsidRPr="00D465A0" w:rsidRDefault="0033025E" w:rsidP="0033025E">
      <w:pPr>
        <w:jc w:val="center"/>
        <w:rPr>
          <w:rFonts w:ascii="Verdana" w:hAnsi="Verdana"/>
          <w:sz w:val="18"/>
          <w:szCs w:val="18"/>
        </w:rPr>
      </w:pPr>
      <w:r w:rsidRPr="00D465A0">
        <w:rPr>
          <w:rFonts w:ascii="Verdana" w:hAnsi="Verdana" w:cs="Arial"/>
          <w:b/>
          <w:sz w:val="18"/>
          <w:szCs w:val="18"/>
        </w:rPr>
        <w:t xml:space="preserve">Tablo 5. </w:t>
      </w:r>
      <w:r w:rsidRPr="00D465A0">
        <w:rPr>
          <w:rFonts w:ascii="Verdana" w:hAnsi="Verdana"/>
          <w:sz w:val="18"/>
          <w:szCs w:val="18"/>
        </w:rPr>
        <w:t>Yerebatan Sarnıcı mekânsal özellikleri ve sergileme örnekleri</w:t>
      </w:r>
    </w:p>
    <w:tbl>
      <w:tblPr>
        <w:tblStyle w:val="TabloKlavuzu"/>
        <w:tblW w:w="8570" w:type="dxa"/>
        <w:jc w:val="center"/>
        <w:tblLayout w:type="fixed"/>
        <w:tblLook w:val="04A0" w:firstRow="1" w:lastRow="0" w:firstColumn="1" w:lastColumn="0" w:noHBand="0" w:noVBand="1"/>
      </w:tblPr>
      <w:tblGrid>
        <w:gridCol w:w="3578"/>
        <w:gridCol w:w="2126"/>
        <w:gridCol w:w="2866"/>
      </w:tblGrid>
      <w:tr w:rsidR="00281D77" w:rsidRPr="00D465A0" w:rsidTr="004F5F78">
        <w:trPr>
          <w:jc w:val="center"/>
        </w:trPr>
        <w:tc>
          <w:tcPr>
            <w:tcW w:w="3578" w:type="dxa"/>
          </w:tcPr>
          <w:p w:rsidR="00281D77" w:rsidRPr="00D465A0" w:rsidRDefault="004B6F70" w:rsidP="003F271E">
            <w:pPr>
              <w:jc w:val="center"/>
              <w:rPr>
                <w:b/>
                <w:lang w:val="tr-TR"/>
              </w:rPr>
            </w:pPr>
            <w:r w:rsidRPr="00D465A0">
              <w:rPr>
                <w:b/>
                <w:noProof/>
                <w:lang w:eastAsia="tr-TR"/>
              </w:rPr>
              <w:drawing>
                <wp:inline distT="0" distB="0" distL="0" distR="0">
                  <wp:extent cx="1859280" cy="1507825"/>
                  <wp:effectExtent l="19050" t="0" r="7620" b="0"/>
                  <wp:docPr id="29" name="28 Resim" descr="IMG_13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369.JPG"/>
                          <pic:cNvPicPr/>
                        </pic:nvPicPr>
                        <pic:blipFill>
                          <a:blip r:embed="rId23" cstate="print"/>
                          <a:srcRect l="18014"/>
                          <a:stretch>
                            <a:fillRect/>
                          </a:stretch>
                        </pic:blipFill>
                        <pic:spPr>
                          <a:xfrm>
                            <a:off x="0" y="0"/>
                            <a:ext cx="1868235" cy="1515087"/>
                          </a:xfrm>
                          <a:prstGeom prst="rect">
                            <a:avLst/>
                          </a:prstGeom>
                        </pic:spPr>
                      </pic:pic>
                    </a:graphicData>
                  </a:graphic>
                </wp:inline>
              </w:drawing>
            </w:r>
          </w:p>
        </w:tc>
        <w:tc>
          <w:tcPr>
            <w:tcW w:w="2126" w:type="dxa"/>
          </w:tcPr>
          <w:p w:rsidR="00281D77" w:rsidRPr="00D465A0" w:rsidRDefault="009217B6" w:rsidP="003F271E">
            <w:pPr>
              <w:jc w:val="center"/>
              <w:rPr>
                <w:b/>
                <w:lang w:val="tr-TR"/>
              </w:rPr>
            </w:pPr>
            <w:r w:rsidRPr="00D465A0">
              <w:rPr>
                <w:b/>
                <w:noProof/>
                <w:lang w:eastAsia="tr-TR"/>
              </w:rPr>
              <w:drawing>
                <wp:inline distT="0" distB="0" distL="0" distR="0">
                  <wp:extent cx="1174092" cy="1548384"/>
                  <wp:effectExtent l="19050" t="0" r="7008" b="0"/>
                  <wp:docPr id="10" name="9 Resim" descr="jennifer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ennifer_b.jpg"/>
                          <pic:cNvPicPr/>
                        </pic:nvPicPr>
                        <pic:blipFill>
                          <a:blip r:embed="rId24" cstate="print"/>
                          <a:srcRect r="40861"/>
                          <a:stretch>
                            <a:fillRect/>
                          </a:stretch>
                        </pic:blipFill>
                        <pic:spPr>
                          <a:xfrm>
                            <a:off x="0" y="0"/>
                            <a:ext cx="1178647" cy="1554391"/>
                          </a:xfrm>
                          <a:prstGeom prst="rect">
                            <a:avLst/>
                          </a:prstGeom>
                        </pic:spPr>
                      </pic:pic>
                    </a:graphicData>
                  </a:graphic>
                </wp:inline>
              </w:drawing>
            </w:r>
          </w:p>
        </w:tc>
        <w:tc>
          <w:tcPr>
            <w:tcW w:w="2866" w:type="dxa"/>
          </w:tcPr>
          <w:p w:rsidR="00281D77" w:rsidRPr="00D465A0" w:rsidRDefault="00FD24E4" w:rsidP="003F271E">
            <w:pPr>
              <w:jc w:val="center"/>
              <w:rPr>
                <w:b/>
                <w:noProof/>
                <w:lang w:eastAsia="tr-TR"/>
              </w:rPr>
            </w:pPr>
            <w:r w:rsidRPr="00D465A0">
              <w:rPr>
                <w:b/>
                <w:noProof/>
                <w:lang w:eastAsia="tr-TR"/>
              </w:rPr>
              <w:drawing>
                <wp:inline distT="0" distB="0" distL="0" distR="0">
                  <wp:extent cx="1072041" cy="1505712"/>
                  <wp:effectExtent l="19050" t="0" r="0" b="0"/>
                  <wp:docPr id="9" name="8 Resim" descr="bruno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uno_b.jpg"/>
                          <pic:cNvPicPr/>
                        </pic:nvPicPr>
                        <pic:blipFill>
                          <a:blip r:embed="rId25" cstate="print"/>
                          <a:srcRect r="39151"/>
                          <a:stretch>
                            <a:fillRect/>
                          </a:stretch>
                        </pic:blipFill>
                        <pic:spPr>
                          <a:xfrm>
                            <a:off x="0" y="0"/>
                            <a:ext cx="1078033" cy="1514128"/>
                          </a:xfrm>
                          <a:prstGeom prst="rect">
                            <a:avLst/>
                          </a:prstGeom>
                        </pic:spPr>
                      </pic:pic>
                    </a:graphicData>
                  </a:graphic>
                </wp:inline>
              </w:drawing>
            </w:r>
          </w:p>
        </w:tc>
      </w:tr>
      <w:tr w:rsidR="00281D77" w:rsidRPr="00D465A0" w:rsidTr="004F5F78">
        <w:trPr>
          <w:jc w:val="center"/>
        </w:trPr>
        <w:tc>
          <w:tcPr>
            <w:tcW w:w="3578" w:type="dxa"/>
          </w:tcPr>
          <w:p w:rsidR="00281D77" w:rsidRPr="00D465A0" w:rsidRDefault="004B6F70" w:rsidP="003F271E">
            <w:pPr>
              <w:jc w:val="center"/>
              <w:rPr>
                <w:rFonts w:ascii="Verdana" w:hAnsi="Verdana"/>
                <w:sz w:val="18"/>
                <w:szCs w:val="18"/>
              </w:rPr>
            </w:pPr>
            <w:r w:rsidRPr="00D465A0">
              <w:rPr>
                <w:rFonts w:ascii="Verdana" w:hAnsi="Verdana"/>
                <w:sz w:val="18"/>
                <w:szCs w:val="18"/>
              </w:rPr>
              <w:t>Yerebatan Sarnıcı</w:t>
            </w:r>
          </w:p>
        </w:tc>
        <w:tc>
          <w:tcPr>
            <w:tcW w:w="2126" w:type="dxa"/>
          </w:tcPr>
          <w:p w:rsidR="00FD24E4" w:rsidRPr="00D465A0" w:rsidRDefault="00FD24E4" w:rsidP="002509E0">
            <w:pPr>
              <w:jc w:val="center"/>
              <w:rPr>
                <w:rFonts w:ascii="Verdana" w:hAnsi="Verdana"/>
                <w:sz w:val="18"/>
                <w:szCs w:val="18"/>
                <w:lang w:val="de-DE"/>
              </w:rPr>
            </w:pPr>
            <w:r w:rsidRPr="00D465A0">
              <w:rPr>
                <w:rFonts w:ascii="Verdana" w:hAnsi="Verdana"/>
                <w:sz w:val="18"/>
                <w:szCs w:val="18"/>
                <w:lang w:val="de-DE"/>
              </w:rPr>
              <w:t>2003, 8.İstanbul Bienali, Jennifer Steinkamp,</w:t>
            </w:r>
            <w:r w:rsidR="005D06ED" w:rsidRPr="00D465A0">
              <w:rPr>
                <w:rFonts w:ascii="Verdana" w:hAnsi="Verdana"/>
                <w:sz w:val="18"/>
                <w:szCs w:val="18"/>
                <w:lang w:val="de-DE"/>
              </w:rPr>
              <w:t xml:space="preserve"> </w:t>
            </w:r>
            <w:r w:rsidRPr="00D465A0">
              <w:rPr>
                <w:rFonts w:ascii="Verdana" w:hAnsi="Verdana"/>
                <w:sz w:val="18"/>
                <w:szCs w:val="18"/>
                <w:lang w:val="de-DE"/>
              </w:rPr>
              <w:t>Dikkat Çeken,</w:t>
            </w:r>
            <w:r w:rsidR="009217B6" w:rsidRPr="00D465A0">
              <w:rPr>
                <w:rFonts w:ascii="Verdana" w:hAnsi="Verdana"/>
                <w:sz w:val="18"/>
                <w:szCs w:val="18"/>
                <w:lang w:val="de-DE"/>
              </w:rPr>
              <w:t xml:space="preserve"> </w:t>
            </w:r>
            <w:r w:rsidRPr="00D465A0">
              <w:rPr>
                <w:rFonts w:ascii="Verdana" w:hAnsi="Verdana"/>
                <w:sz w:val="18"/>
                <w:szCs w:val="18"/>
                <w:lang w:val="de-DE"/>
              </w:rPr>
              <w:t>(URL-</w:t>
            </w:r>
            <w:r w:rsidR="00952E61" w:rsidRPr="00D465A0">
              <w:rPr>
                <w:rFonts w:ascii="Verdana" w:hAnsi="Verdana"/>
                <w:sz w:val="18"/>
                <w:szCs w:val="18"/>
                <w:lang w:val="de-DE"/>
              </w:rPr>
              <w:t>1</w:t>
            </w:r>
            <w:r w:rsidR="002509E0" w:rsidRPr="00D465A0">
              <w:rPr>
                <w:rFonts w:ascii="Verdana" w:hAnsi="Verdana"/>
                <w:sz w:val="18"/>
                <w:szCs w:val="18"/>
                <w:lang w:val="de-DE"/>
              </w:rPr>
              <w:t>1</w:t>
            </w:r>
            <w:r w:rsidRPr="00D465A0">
              <w:rPr>
                <w:rFonts w:ascii="Verdana" w:hAnsi="Verdana"/>
                <w:sz w:val="18"/>
                <w:szCs w:val="18"/>
                <w:lang w:val="de-DE"/>
              </w:rPr>
              <w:t>)</w:t>
            </w:r>
          </w:p>
        </w:tc>
        <w:tc>
          <w:tcPr>
            <w:tcW w:w="2866" w:type="dxa"/>
          </w:tcPr>
          <w:p w:rsidR="00FD24E4" w:rsidRPr="00D465A0" w:rsidRDefault="004B6F70" w:rsidP="002509E0">
            <w:pPr>
              <w:jc w:val="center"/>
              <w:rPr>
                <w:rFonts w:ascii="Verdana" w:hAnsi="Verdana"/>
                <w:sz w:val="18"/>
                <w:szCs w:val="18"/>
                <w:lang w:val="de-DE"/>
              </w:rPr>
            </w:pPr>
            <w:r w:rsidRPr="00D465A0">
              <w:rPr>
                <w:rFonts w:ascii="Verdana" w:hAnsi="Verdana"/>
                <w:sz w:val="18"/>
                <w:szCs w:val="18"/>
                <w:lang w:val="de-DE"/>
              </w:rPr>
              <w:t>2003, 8.</w:t>
            </w:r>
            <w:r w:rsidR="00053930" w:rsidRPr="00D465A0">
              <w:rPr>
                <w:rFonts w:ascii="Verdana" w:hAnsi="Verdana"/>
                <w:sz w:val="18"/>
                <w:szCs w:val="18"/>
                <w:lang w:val="de-DE"/>
              </w:rPr>
              <w:t xml:space="preserve">İstanbul </w:t>
            </w:r>
            <w:r w:rsidRPr="00D465A0">
              <w:rPr>
                <w:rFonts w:ascii="Verdana" w:hAnsi="Verdana"/>
                <w:sz w:val="18"/>
                <w:szCs w:val="18"/>
                <w:lang w:val="de-DE"/>
              </w:rPr>
              <w:t>Bienal</w:t>
            </w:r>
            <w:r w:rsidR="00053930" w:rsidRPr="00D465A0">
              <w:rPr>
                <w:rFonts w:ascii="Verdana" w:hAnsi="Verdana"/>
                <w:sz w:val="18"/>
                <w:szCs w:val="18"/>
                <w:lang w:val="de-DE"/>
              </w:rPr>
              <w:t>i,</w:t>
            </w:r>
            <w:r w:rsidR="00FD24E4" w:rsidRPr="00D465A0">
              <w:rPr>
                <w:rFonts w:ascii="Verdana" w:hAnsi="Verdana"/>
                <w:sz w:val="18"/>
                <w:szCs w:val="18"/>
                <w:lang w:val="de-DE"/>
              </w:rPr>
              <w:t xml:space="preserve"> Bruno Peionado, “İsimsiz”,</w:t>
            </w:r>
            <w:r w:rsidR="00DE35EB" w:rsidRPr="00D465A0">
              <w:rPr>
                <w:rFonts w:ascii="Verdana" w:hAnsi="Verdana"/>
                <w:sz w:val="18"/>
                <w:szCs w:val="18"/>
                <w:lang w:val="de-DE"/>
              </w:rPr>
              <w:t xml:space="preserve"> </w:t>
            </w:r>
            <w:r w:rsidR="00982F04" w:rsidRPr="00D465A0">
              <w:rPr>
                <w:rFonts w:ascii="Verdana" w:hAnsi="Verdana"/>
                <w:sz w:val="18"/>
                <w:szCs w:val="18"/>
                <w:lang w:val="de-DE"/>
              </w:rPr>
              <w:t>(URL-</w:t>
            </w:r>
            <w:r w:rsidR="00952E61" w:rsidRPr="00D465A0">
              <w:rPr>
                <w:rFonts w:ascii="Verdana" w:hAnsi="Verdana"/>
                <w:sz w:val="18"/>
                <w:szCs w:val="18"/>
                <w:lang w:val="de-DE"/>
              </w:rPr>
              <w:t>1</w:t>
            </w:r>
            <w:r w:rsidR="002509E0" w:rsidRPr="00D465A0">
              <w:rPr>
                <w:rFonts w:ascii="Verdana" w:hAnsi="Verdana"/>
                <w:sz w:val="18"/>
                <w:szCs w:val="18"/>
                <w:lang w:val="de-DE"/>
              </w:rPr>
              <w:t>1</w:t>
            </w:r>
            <w:r w:rsidR="00982F04" w:rsidRPr="00D465A0">
              <w:rPr>
                <w:rFonts w:ascii="Verdana" w:hAnsi="Verdana"/>
                <w:sz w:val="18"/>
                <w:szCs w:val="18"/>
                <w:lang w:val="de-DE"/>
              </w:rPr>
              <w:t>)</w:t>
            </w:r>
          </w:p>
        </w:tc>
      </w:tr>
    </w:tbl>
    <w:p w:rsidR="00E44621" w:rsidRPr="003621B8" w:rsidRDefault="00E811DB"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TC Denizcilik İşletmeleri’ne ait </w:t>
      </w:r>
      <w:r w:rsidR="00091165" w:rsidRPr="003621B8">
        <w:rPr>
          <w:rFonts w:ascii="Verdana" w:hAnsi="Verdana" w:cs="Times New Roman"/>
          <w:color w:val="000000" w:themeColor="text1"/>
          <w:sz w:val="18"/>
          <w:szCs w:val="18"/>
        </w:rPr>
        <w:t>Karaköy Salıpazarı Antrepo Binaları</w:t>
      </w:r>
      <w:r w:rsidR="00E532BE" w:rsidRPr="003621B8">
        <w:rPr>
          <w:rFonts w:ascii="Verdana" w:hAnsi="Verdana" w:cs="Times New Roman"/>
          <w:color w:val="000000" w:themeColor="text1"/>
          <w:sz w:val="18"/>
          <w:szCs w:val="18"/>
        </w:rPr>
        <w:t xml:space="preserve"> </w:t>
      </w:r>
      <w:r w:rsidR="00091165" w:rsidRPr="003621B8">
        <w:rPr>
          <w:rFonts w:ascii="Verdana" w:hAnsi="Verdana" w:cs="Times New Roman"/>
          <w:color w:val="000000" w:themeColor="text1"/>
          <w:sz w:val="18"/>
          <w:szCs w:val="18"/>
        </w:rPr>
        <w:t>(1957-58)</w:t>
      </w:r>
      <w:r w:rsidR="000D7B02"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ilk kez 2003 tarihinde 8. İstanbul Bienali</w:t>
      </w:r>
      <w:r w:rsidR="00FE44A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nde kullanılmıştır. </w:t>
      </w:r>
      <w:r w:rsidR="00C3488D" w:rsidRPr="003621B8">
        <w:rPr>
          <w:rFonts w:ascii="Verdana" w:hAnsi="Verdana" w:cs="Times New Roman"/>
          <w:color w:val="000000" w:themeColor="text1"/>
          <w:sz w:val="18"/>
          <w:szCs w:val="18"/>
        </w:rPr>
        <w:t>D</w:t>
      </w:r>
      <w:r w:rsidRPr="003621B8">
        <w:rPr>
          <w:rFonts w:ascii="Verdana" w:hAnsi="Verdana" w:cs="Times New Roman"/>
          <w:color w:val="000000" w:themeColor="text1"/>
          <w:sz w:val="18"/>
          <w:szCs w:val="18"/>
        </w:rPr>
        <w:t>aha sonra ise çoğu bienal için ana 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 olarak diğer antrepo binaları kullanılmıştır</w:t>
      </w:r>
      <w:r w:rsidR="000D7B02" w:rsidRPr="003621B8">
        <w:rPr>
          <w:rFonts w:ascii="Verdana" w:hAnsi="Verdana" w:cs="Times New Roman"/>
          <w:color w:val="000000" w:themeColor="text1"/>
          <w:sz w:val="18"/>
          <w:szCs w:val="18"/>
        </w:rPr>
        <w:t xml:space="preserve"> (Tablo 2)</w:t>
      </w:r>
      <w:r w:rsidRPr="003621B8">
        <w:rPr>
          <w:rFonts w:ascii="Verdana" w:hAnsi="Verdana" w:cs="Times New Roman"/>
          <w:color w:val="000000" w:themeColor="text1"/>
          <w:sz w:val="18"/>
          <w:szCs w:val="18"/>
        </w:rPr>
        <w:t xml:space="preserve">. Yedi antrepo binasından 3, 4 ve 5 </w:t>
      </w:r>
      <w:r w:rsidR="000D7B02" w:rsidRPr="003621B8">
        <w:rPr>
          <w:rFonts w:ascii="Verdana" w:hAnsi="Verdana" w:cs="Times New Roman"/>
          <w:color w:val="000000" w:themeColor="text1"/>
          <w:sz w:val="18"/>
          <w:szCs w:val="18"/>
        </w:rPr>
        <w:t>N</w:t>
      </w:r>
      <w:r w:rsidRPr="003621B8">
        <w:rPr>
          <w:rFonts w:ascii="Verdana" w:hAnsi="Verdana" w:cs="Times New Roman"/>
          <w:color w:val="000000" w:themeColor="text1"/>
          <w:sz w:val="18"/>
          <w:szCs w:val="18"/>
        </w:rPr>
        <w:t xml:space="preserve">o’lu antrepo binaları kullanılmıştır. 5 </w:t>
      </w:r>
      <w:r w:rsidR="000D7B02" w:rsidRPr="003621B8">
        <w:rPr>
          <w:rFonts w:ascii="Verdana" w:hAnsi="Verdana" w:cs="Times New Roman"/>
          <w:color w:val="000000" w:themeColor="text1"/>
          <w:sz w:val="18"/>
          <w:szCs w:val="18"/>
        </w:rPr>
        <w:t>N</w:t>
      </w:r>
      <w:r w:rsidRPr="003621B8">
        <w:rPr>
          <w:rFonts w:ascii="Verdana" w:hAnsi="Verdana" w:cs="Times New Roman"/>
          <w:color w:val="000000" w:themeColor="text1"/>
          <w:sz w:val="18"/>
          <w:szCs w:val="18"/>
        </w:rPr>
        <w:t xml:space="preserve">o’lu antrepo bugün MSGÜ Resim ve Heykel Müzesi olarak yenilenmiştir. 4 </w:t>
      </w:r>
      <w:r w:rsidR="000D7B02" w:rsidRPr="003621B8">
        <w:rPr>
          <w:rFonts w:ascii="Verdana" w:hAnsi="Verdana" w:cs="Times New Roman"/>
          <w:color w:val="000000" w:themeColor="text1"/>
          <w:sz w:val="18"/>
          <w:szCs w:val="18"/>
        </w:rPr>
        <w:t>N</w:t>
      </w:r>
      <w:r w:rsidRPr="003621B8">
        <w:rPr>
          <w:rFonts w:ascii="Verdana" w:hAnsi="Verdana" w:cs="Times New Roman"/>
          <w:color w:val="000000" w:themeColor="text1"/>
          <w:sz w:val="18"/>
          <w:szCs w:val="18"/>
        </w:rPr>
        <w:t xml:space="preserve">o’lu antrepo binası ise 8. </w:t>
      </w:r>
      <w:r w:rsidR="000D7B02" w:rsidRPr="003621B8">
        <w:rPr>
          <w:rFonts w:ascii="Verdana" w:hAnsi="Verdana" w:cs="Times New Roman"/>
          <w:color w:val="000000" w:themeColor="text1"/>
          <w:sz w:val="18"/>
          <w:szCs w:val="18"/>
        </w:rPr>
        <w:t>B</w:t>
      </w:r>
      <w:r w:rsidRPr="003621B8">
        <w:rPr>
          <w:rFonts w:ascii="Verdana" w:hAnsi="Verdana" w:cs="Times New Roman"/>
          <w:color w:val="000000" w:themeColor="text1"/>
          <w:sz w:val="18"/>
          <w:szCs w:val="18"/>
        </w:rPr>
        <w:t>ienal sergisinin ardından İstanbul Modern Müzesi olarak yeniden işlev</w:t>
      </w:r>
      <w:r w:rsidR="00A67AF5" w:rsidRPr="003621B8">
        <w:rPr>
          <w:rFonts w:ascii="Verdana" w:hAnsi="Verdana" w:cs="Times New Roman"/>
          <w:color w:val="000000" w:themeColor="text1"/>
          <w:sz w:val="18"/>
          <w:szCs w:val="18"/>
        </w:rPr>
        <w:t xml:space="preserve"> kazandırılmıştı</w:t>
      </w:r>
      <w:r w:rsidRPr="003621B8">
        <w:rPr>
          <w:rFonts w:ascii="Verdana" w:hAnsi="Verdana" w:cs="Times New Roman"/>
          <w:color w:val="000000" w:themeColor="text1"/>
          <w:sz w:val="18"/>
          <w:szCs w:val="18"/>
        </w:rPr>
        <w:t>r. Günümüzde bölge</w:t>
      </w:r>
      <w:r w:rsidR="00C3488D"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Galataport Proje alanındadır. Yapılar depolama fonksiyonuyla uyumlu tekrar eden akslarda taşıyıcı sistemli ve açık planlıdır. Deniz kıyısındaki 1,2, 3 ve 4 </w:t>
      </w:r>
      <w:r w:rsidR="000D7B02" w:rsidRPr="003621B8">
        <w:rPr>
          <w:rFonts w:ascii="Verdana" w:hAnsi="Verdana" w:cs="Times New Roman"/>
          <w:color w:val="000000" w:themeColor="text1"/>
          <w:sz w:val="18"/>
          <w:szCs w:val="18"/>
        </w:rPr>
        <w:t>N</w:t>
      </w:r>
      <w:r w:rsidRPr="003621B8">
        <w:rPr>
          <w:rFonts w:ascii="Verdana" w:hAnsi="Verdana" w:cs="Times New Roman"/>
          <w:color w:val="000000" w:themeColor="text1"/>
          <w:sz w:val="18"/>
          <w:szCs w:val="18"/>
        </w:rPr>
        <w:t xml:space="preserve">o’lu antrepo binaları iki katlı ve Salıpazarı Meclisi Mebusan Caddesine cepheleri 5, 6 ve 7 </w:t>
      </w:r>
      <w:r w:rsidR="000D7B02" w:rsidRPr="003621B8">
        <w:rPr>
          <w:rFonts w:ascii="Verdana" w:hAnsi="Verdana" w:cs="Times New Roman"/>
          <w:color w:val="000000" w:themeColor="text1"/>
          <w:sz w:val="18"/>
          <w:szCs w:val="18"/>
        </w:rPr>
        <w:t>N</w:t>
      </w:r>
      <w:r w:rsidRPr="003621B8">
        <w:rPr>
          <w:rFonts w:ascii="Verdana" w:hAnsi="Verdana" w:cs="Times New Roman"/>
          <w:color w:val="000000" w:themeColor="text1"/>
          <w:sz w:val="18"/>
          <w:szCs w:val="18"/>
        </w:rPr>
        <w:t>o’lu antrepolar ise beş katlıdır. Sergilemede büyük açıklıklı taşıyıcı sistem ve açık plan yapıda istenen değişikliklerde esneklik sağlamaktadır. Bu yapılar bütünü de</w:t>
      </w:r>
      <w:r w:rsidR="00DC3E4A"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kuru yük depolama amaçlı düzenlenmiştir. Ancak daha sonra yapılan yeniden kullanım çalışmalarında taşıyıcı sistem bütünlüğü korunarak döşemelerde değişikliklere gidilmiştir (</w:t>
      </w:r>
      <w:r w:rsidR="00E44621" w:rsidRPr="003621B8">
        <w:rPr>
          <w:rFonts w:ascii="Verdana" w:hAnsi="Verdana" w:cs="Times New Roman"/>
          <w:color w:val="000000" w:themeColor="text1"/>
          <w:sz w:val="18"/>
          <w:szCs w:val="18"/>
        </w:rPr>
        <w:t>Tablo 6</w:t>
      </w:r>
      <w:r w:rsidRPr="003621B8">
        <w:rPr>
          <w:rFonts w:ascii="Verdana" w:hAnsi="Verdana" w:cs="Times New Roman"/>
          <w:color w:val="000000" w:themeColor="text1"/>
          <w:sz w:val="18"/>
          <w:szCs w:val="18"/>
        </w:rPr>
        <w:t>).</w:t>
      </w:r>
    </w:p>
    <w:p w:rsidR="005D06ED" w:rsidRPr="00D465A0" w:rsidRDefault="005D06ED" w:rsidP="00091165">
      <w:pPr>
        <w:shd w:val="clear" w:color="auto" w:fill="FFFFFF"/>
        <w:spacing w:after="120" w:line="240" w:lineRule="auto"/>
        <w:jc w:val="both"/>
        <w:textAlignment w:val="baseline"/>
        <w:rPr>
          <w:rFonts w:ascii="Verdana" w:hAnsi="Verdana"/>
          <w:sz w:val="18"/>
          <w:szCs w:val="18"/>
        </w:rPr>
      </w:pPr>
    </w:p>
    <w:p w:rsidR="00936290" w:rsidRPr="00D465A0" w:rsidRDefault="00E44621" w:rsidP="00936290">
      <w:pPr>
        <w:jc w:val="center"/>
        <w:rPr>
          <w:rFonts w:ascii="Verdana" w:hAnsi="Verdana"/>
          <w:sz w:val="18"/>
          <w:szCs w:val="18"/>
        </w:rPr>
      </w:pPr>
      <w:r w:rsidRPr="00D465A0">
        <w:rPr>
          <w:rFonts w:ascii="Verdana" w:hAnsi="Verdana" w:cs="Arial"/>
          <w:b/>
          <w:sz w:val="18"/>
          <w:szCs w:val="18"/>
        </w:rPr>
        <w:t>Tablo 6</w:t>
      </w:r>
      <w:r w:rsidR="00936290" w:rsidRPr="00D465A0">
        <w:rPr>
          <w:rFonts w:ascii="Verdana" w:hAnsi="Verdana" w:cs="Arial"/>
          <w:b/>
          <w:sz w:val="18"/>
          <w:szCs w:val="18"/>
        </w:rPr>
        <w:t xml:space="preserve">. </w:t>
      </w:r>
      <w:r w:rsidR="00936290" w:rsidRPr="00D465A0">
        <w:rPr>
          <w:rFonts w:ascii="Verdana" w:hAnsi="Verdana"/>
          <w:sz w:val="18"/>
          <w:szCs w:val="18"/>
        </w:rPr>
        <w:t>TC Denizcilik İşletmeleri’ne ait Karaköy Salıpazarı Antrepo Binaları</w:t>
      </w:r>
      <w:r w:rsidRPr="00D465A0">
        <w:rPr>
          <w:rFonts w:ascii="Verdana" w:hAnsi="Verdana"/>
          <w:sz w:val="18"/>
          <w:szCs w:val="18"/>
        </w:rPr>
        <w:t xml:space="preserve"> mekânsal özellikleri ve sergileme örnekleri</w:t>
      </w:r>
    </w:p>
    <w:tbl>
      <w:tblPr>
        <w:tblStyle w:val="TabloKlavuzu"/>
        <w:tblW w:w="8532" w:type="dxa"/>
        <w:jc w:val="center"/>
        <w:tblLayout w:type="fixed"/>
        <w:tblLook w:val="04A0" w:firstRow="1" w:lastRow="0" w:firstColumn="1" w:lastColumn="0" w:noHBand="0" w:noVBand="1"/>
      </w:tblPr>
      <w:tblGrid>
        <w:gridCol w:w="2977"/>
        <w:gridCol w:w="2708"/>
        <w:gridCol w:w="2847"/>
      </w:tblGrid>
      <w:tr w:rsidR="00C1756D" w:rsidRPr="00D465A0" w:rsidTr="003F271E">
        <w:trPr>
          <w:jc w:val="center"/>
        </w:trPr>
        <w:tc>
          <w:tcPr>
            <w:tcW w:w="2977" w:type="dxa"/>
          </w:tcPr>
          <w:p w:rsidR="00C1756D" w:rsidRPr="00D465A0" w:rsidRDefault="003F271E" w:rsidP="003F271E">
            <w:pPr>
              <w:jc w:val="center"/>
              <w:rPr>
                <w:rFonts w:ascii="Verdana" w:hAnsi="Verdana"/>
                <w:b/>
                <w:sz w:val="18"/>
                <w:szCs w:val="18"/>
                <w:lang w:val="tr-TR"/>
              </w:rPr>
            </w:pPr>
            <w:r w:rsidRPr="00D465A0">
              <w:rPr>
                <w:rFonts w:ascii="Verdana" w:hAnsi="Verdana"/>
                <w:b/>
                <w:noProof/>
                <w:sz w:val="18"/>
                <w:szCs w:val="18"/>
                <w:lang w:eastAsia="tr-TR"/>
              </w:rPr>
              <w:drawing>
                <wp:inline distT="0" distB="0" distL="0" distR="0">
                  <wp:extent cx="1801042" cy="1200912"/>
                  <wp:effectExtent l="19050" t="0" r="8708" b="0"/>
                  <wp:docPr id="15" name="14 Resim" descr="IMG_26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668.JPG"/>
                          <pic:cNvPicPr/>
                        </pic:nvPicPr>
                        <pic:blipFill>
                          <a:blip r:embed="rId26" cstate="print"/>
                          <a:stretch>
                            <a:fillRect/>
                          </a:stretch>
                        </pic:blipFill>
                        <pic:spPr>
                          <a:xfrm>
                            <a:off x="0" y="0"/>
                            <a:ext cx="1799348" cy="1199782"/>
                          </a:xfrm>
                          <a:prstGeom prst="rect">
                            <a:avLst/>
                          </a:prstGeom>
                        </pic:spPr>
                      </pic:pic>
                    </a:graphicData>
                  </a:graphic>
                </wp:inline>
              </w:drawing>
            </w:r>
          </w:p>
        </w:tc>
        <w:tc>
          <w:tcPr>
            <w:tcW w:w="2708" w:type="dxa"/>
          </w:tcPr>
          <w:p w:rsidR="00C1756D" w:rsidRPr="00D465A0" w:rsidRDefault="003F271E" w:rsidP="003F271E">
            <w:pPr>
              <w:jc w:val="center"/>
              <w:rPr>
                <w:rFonts w:ascii="Verdana" w:hAnsi="Verdana"/>
                <w:b/>
                <w:sz w:val="18"/>
                <w:szCs w:val="18"/>
                <w:lang w:val="tr-TR"/>
              </w:rPr>
            </w:pPr>
            <w:r w:rsidRPr="00D465A0">
              <w:rPr>
                <w:rFonts w:ascii="Verdana" w:hAnsi="Verdana"/>
                <w:b/>
                <w:noProof/>
                <w:sz w:val="18"/>
                <w:szCs w:val="18"/>
                <w:lang w:eastAsia="tr-TR"/>
              </w:rPr>
              <w:drawing>
                <wp:inline distT="0" distB="0" distL="0" distR="0">
                  <wp:extent cx="1800957" cy="1200912"/>
                  <wp:effectExtent l="19050" t="0" r="8793" b="0"/>
                  <wp:docPr id="16" name="15 Resim" descr="IMG_25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60.JPG"/>
                          <pic:cNvPicPr/>
                        </pic:nvPicPr>
                        <pic:blipFill>
                          <a:blip r:embed="rId27" cstate="print"/>
                          <a:stretch>
                            <a:fillRect/>
                          </a:stretch>
                        </pic:blipFill>
                        <pic:spPr>
                          <a:xfrm>
                            <a:off x="0" y="0"/>
                            <a:ext cx="1807039" cy="1204968"/>
                          </a:xfrm>
                          <a:prstGeom prst="rect">
                            <a:avLst/>
                          </a:prstGeom>
                        </pic:spPr>
                      </pic:pic>
                    </a:graphicData>
                  </a:graphic>
                </wp:inline>
              </w:drawing>
            </w:r>
          </w:p>
        </w:tc>
        <w:tc>
          <w:tcPr>
            <w:tcW w:w="2847" w:type="dxa"/>
          </w:tcPr>
          <w:p w:rsidR="00C1756D" w:rsidRPr="00D465A0" w:rsidRDefault="002B5941" w:rsidP="003F271E">
            <w:pPr>
              <w:jc w:val="center"/>
              <w:rPr>
                <w:rFonts w:ascii="Verdana" w:hAnsi="Verdana"/>
                <w:b/>
                <w:sz w:val="18"/>
                <w:szCs w:val="18"/>
                <w:lang w:val="tr-TR"/>
              </w:rPr>
            </w:pPr>
            <w:r w:rsidRPr="00D465A0">
              <w:rPr>
                <w:rFonts w:ascii="Verdana" w:hAnsi="Verdana"/>
                <w:b/>
                <w:noProof/>
                <w:sz w:val="18"/>
                <w:szCs w:val="18"/>
                <w:lang w:eastAsia="tr-TR"/>
              </w:rPr>
              <w:drawing>
                <wp:inline distT="0" distB="0" distL="0" distR="0">
                  <wp:extent cx="1810512" cy="1219395"/>
                  <wp:effectExtent l="19050" t="0" r="0" b="0"/>
                  <wp:docPr id="23" name="22 Resim" descr="ross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ss_0.jpg"/>
                          <pic:cNvPicPr/>
                        </pic:nvPicPr>
                        <pic:blipFill>
                          <a:blip r:embed="rId28" cstate="print"/>
                          <a:stretch>
                            <a:fillRect/>
                          </a:stretch>
                        </pic:blipFill>
                        <pic:spPr>
                          <a:xfrm>
                            <a:off x="0" y="0"/>
                            <a:ext cx="1812607" cy="1220806"/>
                          </a:xfrm>
                          <a:prstGeom prst="rect">
                            <a:avLst/>
                          </a:prstGeom>
                        </pic:spPr>
                      </pic:pic>
                    </a:graphicData>
                  </a:graphic>
                </wp:inline>
              </w:drawing>
            </w:r>
          </w:p>
        </w:tc>
      </w:tr>
      <w:tr w:rsidR="00C1756D" w:rsidRPr="00D465A0" w:rsidTr="003F271E">
        <w:trPr>
          <w:jc w:val="center"/>
        </w:trPr>
        <w:tc>
          <w:tcPr>
            <w:tcW w:w="2977" w:type="dxa"/>
          </w:tcPr>
          <w:p w:rsidR="00C1756D" w:rsidRPr="00D465A0" w:rsidRDefault="003F271E" w:rsidP="003F271E">
            <w:pPr>
              <w:jc w:val="center"/>
              <w:rPr>
                <w:rFonts w:ascii="Verdana" w:hAnsi="Verdana"/>
                <w:sz w:val="18"/>
                <w:szCs w:val="18"/>
              </w:rPr>
            </w:pPr>
            <w:r w:rsidRPr="00D465A0">
              <w:rPr>
                <w:rFonts w:ascii="Verdana" w:hAnsi="Verdana"/>
                <w:sz w:val="18"/>
                <w:szCs w:val="18"/>
              </w:rPr>
              <w:t>Antrepo No. 5</w:t>
            </w:r>
          </w:p>
        </w:tc>
        <w:tc>
          <w:tcPr>
            <w:tcW w:w="2708" w:type="dxa"/>
          </w:tcPr>
          <w:p w:rsidR="00C1756D" w:rsidRPr="00D465A0" w:rsidRDefault="00C1756D" w:rsidP="002B5941">
            <w:pPr>
              <w:jc w:val="center"/>
              <w:rPr>
                <w:rFonts w:ascii="Verdana" w:hAnsi="Verdana"/>
                <w:b/>
                <w:sz w:val="18"/>
                <w:szCs w:val="18"/>
              </w:rPr>
            </w:pPr>
            <w:r w:rsidRPr="00D465A0">
              <w:rPr>
                <w:rFonts w:ascii="Verdana" w:hAnsi="Verdana"/>
                <w:sz w:val="18"/>
                <w:szCs w:val="18"/>
              </w:rPr>
              <w:t>201</w:t>
            </w:r>
            <w:r w:rsidR="003F271E" w:rsidRPr="00D465A0">
              <w:rPr>
                <w:rFonts w:ascii="Verdana" w:hAnsi="Verdana"/>
                <w:sz w:val="18"/>
                <w:szCs w:val="18"/>
              </w:rPr>
              <w:t>1</w:t>
            </w:r>
            <w:r w:rsidRPr="00D465A0">
              <w:rPr>
                <w:rFonts w:ascii="Verdana" w:hAnsi="Verdana"/>
                <w:sz w:val="18"/>
                <w:szCs w:val="18"/>
              </w:rPr>
              <w:t xml:space="preserve">, </w:t>
            </w:r>
            <w:r w:rsidR="003F271E" w:rsidRPr="00D465A0">
              <w:rPr>
                <w:rFonts w:ascii="Verdana" w:hAnsi="Verdana"/>
                <w:sz w:val="18"/>
                <w:szCs w:val="18"/>
              </w:rPr>
              <w:t>12</w:t>
            </w:r>
            <w:r w:rsidRPr="00D465A0">
              <w:rPr>
                <w:rFonts w:ascii="Verdana" w:hAnsi="Verdana"/>
                <w:sz w:val="18"/>
                <w:szCs w:val="18"/>
              </w:rPr>
              <w:t>.Bienal</w:t>
            </w:r>
            <w:r w:rsidR="00583FD2" w:rsidRPr="00D465A0">
              <w:rPr>
                <w:rFonts w:ascii="Verdana" w:hAnsi="Verdana"/>
                <w:sz w:val="18"/>
                <w:szCs w:val="18"/>
              </w:rPr>
              <w:t xml:space="preserve"> sergileme alanları</w:t>
            </w:r>
            <w:r w:rsidR="002B5941" w:rsidRPr="00D465A0">
              <w:rPr>
                <w:rFonts w:ascii="Verdana" w:hAnsi="Verdana"/>
                <w:sz w:val="18"/>
                <w:szCs w:val="18"/>
              </w:rPr>
              <w:t xml:space="preserve"> (Mimari tasarım Ryue Nishizawa)</w:t>
            </w:r>
          </w:p>
        </w:tc>
        <w:tc>
          <w:tcPr>
            <w:tcW w:w="2847" w:type="dxa"/>
          </w:tcPr>
          <w:p w:rsidR="00C1756D" w:rsidRPr="00D465A0" w:rsidRDefault="00C1756D" w:rsidP="003F271E">
            <w:pPr>
              <w:jc w:val="center"/>
              <w:rPr>
                <w:rFonts w:ascii="Verdana" w:hAnsi="Verdana"/>
                <w:sz w:val="18"/>
                <w:szCs w:val="18"/>
                <w:lang w:val="de-DE"/>
              </w:rPr>
            </w:pPr>
            <w:r w:rsidRPr="00D465A0">
              <w:rPr>
                <w:rFonts w:ascii="Verdana" w:hAnsi="Verdana"/>
                <w:sz w:val="18"/>
                <w:szCs w:val="18"/>
                <w:lang w:val="de-DE"/>
              </w:rPr>
              <w:t>201</w:t>
            </w:r>
            <w:r w:rsidR="003F271E" w:rsidRPr="00D465A0">
              <w:rPr>
                <w:rFonts w:ascii="Verdana" w:hAnsi="Verdana"/>
                <w:sz w:val="18"/>
                <w:szCs w:val="18"/>
                <w:lang w:val="de-DE"/>
              </w:rPr>
              <w:t>1</w:t>
            </w:r>
            <w:r w:rsidRPr="00D465A0">
              <w:rPr>
                <w:rFonts w:ascii="Verdana" w:hAnsi="Verdana"/>
                <w:sz w:val="18"/>
                <w:szCs w:val="18"/>
                <w:lang w:val="de-DE"/>
              </w:rPr>
              <w:t>, 1</w:t>
            </w:r>
            <w:r w:rsidR="003F271E" w:rsidRPr="00D465A0">
              <w:rPr>
                <w:rFonts w:ascii="Verdana" w:hAnsi="Verdana"/>
                <w:sz w:val="18"/>
                <w:szCs w:val="18"/>
                <w:lang w:val="de-DE"/>
              </w:rPr>
              <w:t>2</w:t>
            </w:r>
            <w:r w:rsidRPr="00D465A0">
              <w:rPr>
                <w:rFonts w:ascii="Verdana" w:hAnsi="Verdana"/>
                <w:sz w:val="18"/>
                <w:szCs w:val="18"/>
                <w:lang w:val="de-DE"/>
              </w:rPr>
              <w:t xml:space="preserve">.Bienal, </w:t>
            </w:r>
            <w:r w:rsidR="002B5941" w:rsidRPr="00D465A0">
              <w:rPr>
                <w:rFonts w:ascii="Verdana" w:hAnsi="Verdana"/>
                <w:sz w:val="18"/>
                <w:szCs w:val="18"/>
                <w:lang w:val="de-DE"/>
              </w:rPr>
              <w:t xml:space="preserve">İsimsiz" (Ross) Genel Görünüm, </w:t>
            </w:r>
          </w:p>
          <w:p w:rsidR="002B5941" w:rsidRPr="00D465A0" w:rsidRDefault="00102DC0" w:rsidP="00EA3FDF">
            <w:pPr>
              <w:jc w:val="center"/>
              <w:rPr>
                <w:rFonts w:ascii="Verdana" w:hAnsi="Verdana"/>
                <w:b/>
                <w:sz w:val="18"/>
                <w:szCs w:val="18"/>
                <w:lang w:val="en-US"/>
              </w:rPr>
            </w:pPr>
            <w:r w:rsidRPr="00D465A0">
              <w:rPr>
                <w:rFonts w:ascii="Verdana" w:hAnsi="Verdana"/>
                <w:sz w:val="18"/>
                <w:szCs w:val="18"/>
                <w:lang w:val="en-US"/>
              </w:rPr>
              <w:t>(URL-1</w:t>
            </w:r>
            <w:r w:rsidR="00EA3FDF" w:rsidRPr="00D465A0">
              <w:rPr>
                <w:rFonts w:ascii="Verdana" w:hAnsi="Verdana"/>
                <w:sz w:val="18"/>
                <w:szCs w:val="18"/>
                <w:lang w:val="en-US"/>
              </w:rPr>
              <w:t>2</w:t>
            </w:r>
            <w:r w:rsidRPr="00D465A0">
              <w:rPr>
                <w:rFonts w:ascii="Verdana" w:hAnsi="Verdana"/>
                <w:sz w:val="18"/>
                <w:szCs w:val="18"/>
                <w:lang w:val="en-US"/>
              </w:rPr>
              <w:t xml:space="preserve">) </w:t>
            </w:r>
          </w:p>
        </w:tc>
      </w:tr>
    </w:tbl>
    <w:p w:rsidR="00F309F6" w:rsidRPr="00D465A0" w:rsidRDefault="00F309F6" w:rsidP="00091165">
      <w:pPr>
        <w:shd w:val="clear" w:color="auto" w:fill="FFFFFF"/>
        <w:spacing w:after="120" w:line="240" w:lineRule="auto"/>
        <w:jc w:val="both"/>
        <w:textAlignment w:val="baseline"/>
        <w:rPr>
          <w:rFonts w:ascii="Verdana" w:hAnsi="Verdana"/>
          <w:sz w:val="18"/>
          <w:szCs w:val="18"/>
        </w:rPr>
      </w:pPr>
    </w:p>
    <w:p w:rsidR="00237604" w:rsidRPr="003621B8" w:rsidRDefault="006A0EE7"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Beyoğlu ilçesinde bulunan </w:t>
      </w:r>
      <w:r w:rsidR="00E811DB" w:rsidRPr="003621B8">
        <w:rPr>
          <w:rFonts w:ascii="Verdana" w:hAnsi="Verdana" w:cs="Times New Roman"/>
          <w:color w:val="000000" w:themeColor="text1"/>
          <w:sz w:val="18"/>
          <w:szCs w:val="18"/>
        </w:rPr>
        <w:t>Pera Müzesi</w:t>
      </w:r>
      <w:r w:rsidR="00B610C0" w:rsidRPr="003621B8">
        <w:rPr>
          <w:rFonts w:ascii="Verdana" w:hAnsi="Verdana" w:cs="Times New Roman"/>
          <w:color w:val="000000" w:themeColor="text1"/>
          <w:sz w:val="18"/>
          <w:szCs w:val="18"/>
        </w:rPr>
        <w:t xml:space="preserve"> </w:t>
      </w:r>
      <w:r w:rsidR="00091165" w:rsidRPr="003621B8">
        <w:rPr>
          <w:rFonts w:ascii="Verdana" w:hAnsi="Verdana" w:cs="Times New Roman"/>
          <w:color w:val="000000" w:themeColor="text1"/>
          <w:sz w:val="18"/>
          <w:szCs w:val="18"/>
        </w:rPr>
        <w:t>(Bristol Oteli, 1893)</w:t>
      </w:r>
      <w:r w:rsidR="00E811DB" w:rsidRPr="003621B8">
        <w:rPr>
          <w:rFonts w:ascii="Verdana" w:hAnsi="Verdana" w:cs="Times New Roman"/>
          <w:color w:val="000000" w:themeColor="text1"/>
          <w:sz w:val="18"/>
          <w:szCs w:val="18"/>
        </w:rPr>
        <w:t>, özgün yapısı 19.yüzyıl sonu inşa edilmiş otel yapısıdır. Konaklama amaçlı tasarlanmış ve inşa edilmiştir. Daha sonra</w:t>
      </w:r>
      <w:r w:rsidR="00C3488D" w:rsidRPr="003621B8">
        <w:rPr>
          <w:rFonts w:ascii="Verdana" w:hAnsi="Verdana" w:cs="Times New Roman"/>
          <w:color w:val="000000" w:themeColor="text1"/>
          <w:sz w:val="18"/>
          <w:szCs w:val="18"/>
        </w:rPr>
        <w:t xml:space="preserve"> bir</w:t>
      </w:r>
      <w:r w:rsidR="00E811DB" w:rsidRPr="003621B8">
        <w:rPr>
          <w:rFonts w:ascii="Verdana" w:hAnsi="Verdana" w:cs="Times New Roman"/>
          <w:color w:val="000000" w:themeColor="text1"/>
          <w:sz w:val="18"/>
          <w:szCs w:val="18"/>
        </w:rPr>
        <w:t xml:space="preserve"> banka</w:t>
      </w:r>
      <w:r w:rsidR="00C3488D" w:rsidRPr="003621B8">
        <w:rPr>
          <w:rFonts w:ascii="Verdana" w:hAnsi="Verdana" w:cs="Times New Roman"/>
          <w:color w:val="000000" w:themeColor="text1"/>
          <w:sz w:val="18"/>
          <w:szCs w:val="18"/>
        </w:rPr>
        <w:t>ya ait</w:t>
      </w:r>
      <w:r w:rsidR="00E811DB" w:rsidRPr="003621B8">
        <w:rPr>
          <w:rFonts w:ascii="Verdana" w:hAnsi="Verdana" w:cs="Times New Roman"/>
          <w:color w:val="000000" w:themeColor="text1"/>
          <w:sz w:val="18"/>
          <w:szCs w:val="18"/>
        </w:rPr>
        <w:t xml:space="preserve"> genel müdürlük binası olarak kullanılmak üzere cephesi hariç</w:t>
      </w:r>
      <w:r w:rsidR="00272617" w:rsidRPr="003621B8">
        <w:rPr>
          <w:rFonts w:ascii="Verdana" w:hAnsi="Verdana" w:cs="Times New Roman"/>
          <w:color w:val="000000" w:themeColor="text1"/>
          <w:sz w:val="18"/>
          <w:szCs w:val="18"/>
        </w:rPr>
        <w:t>,</w:t>
      </w:r>
      <w:r w:rsidR="00E811DB" w:rsidRPr="003621B8">
        <w:rPr>
          <w:rFonts w:ascii="Verdana" w:hAnsi="Verdana" w:cs="Times New Roman"/>
          <w:color w:val="000000" w:themeColor="text1"/>
          <w:sz w:val="18"/>
          <w:szCs w:val="18"/>
        </w:rPr>
        <w:t xml:space="preserve"> katları yenilen</w:t>
      </w:r>
      <w:r w:rsidR="00272617" w:rsidRPr="003621B8">
        <w:rPr>
          <w:rFonts w:ascii="Verdana" w:hAnsi="Verdana" w:cs="Times New Roman"/>
          <w:color w:val="000000" w:themeColor="text1"/>
          <w:sz w:val="18"/>
          <w:szCs w:val="18"/>
        </w:rPr>
        <w:t xml:space="preserve">miştir. </w:t>
      </w:r>
      <w:r w:rsidR="00E811DB" w:rsidRPr="003621B8">
        <w:rPr>
          <w:rFonts w:ascii="Verdana" w:hAnsi="Verdana" w:cs="Times New Roman"/>
          <w:color w:val="000000" w:themeColor="text1"/>
          <w:sz w:val="18"/>
          <w:szCs w:val="18"/>
        </w:rPr>
        <w:t xml:space="preserve">2005 yılından itibaren özel müze olarak yeniden kullanıma açılmıştır. Bugün de kültür aksı </w:t>
      </w:r>
      <w:r w:rsidRPr="003621B8">
        <w:rPr>
          <w:rFonts w:ascii="Verdana" w:hAnsi="Verdana" w:cs="Times New Roman"/>
          <w:color w:val="000000" w:themeColor="text1"/>
          <w:sz w:val="18"/>
          <w:szCs w:val="18"/>
        </w:rPr>
        <w:t>İ</w:t>
      </w:r>
      <w:r w:rsidR="00E811DB" w:rsidRPr="003621B8">
        <w:rPr>
          <w:rFonts w:ascii="Verdana" w:hAnsi="Verdana" w:cs="Times New Roman"/>
          <w:color w:val="000000" w:themeColor="text1"/>
          <w:sz w:val="18"/>
          <w:szCs w:val="18"/>
        </w:rPr>
        <w:t xml:space="preserve">stiklal </w:t>
      </w:r>
      <w:r w:rsidRPr="003621B8">
        <w:rPr>
          <w:rFonts w:ascii="Verdana" w:hAnsi="Verdana" w:cs="Times New Roman"/>
          <w:color w:val="000000" w:themeColor="text1"/>
          <w:sz w:val="18"/>
          <w:szCs w:val="18"/>
        </w:rPr>
        <w:t>C</w:t>
      </w:r>
      <w:r w:rsidR="00E811DB" w:rsidRPr="003621B8">
        <w:rPr>
          <w:rFonts w:ascii="Verdana" w:hAnsi="Verdana" w:cs="Times New Roman"/>
          <w:color w:val="000000" w:themeColor="text1"/>
          <w:sz w:val="18"/>
          <w:szCs w:val="18"/>
        </w:rPr>
        <w:t>addesi temas alanındadır. Çok katlı oluşu, büyüklüğü mekânsal özellikleri sergilemeyi yönlendirebilir durumdadır (</w:t>
      </w:r>
      <w:r w:rsidR="00E44621" w:rsidRPr="003621B8">
        <w:rPr>
          <w:rFonts w:ascii="Verdana" w:hAnsi="Verdana" w:cs="Times New Roman"/>
          <w:color w:val="000000" w:themeColor="text1"/>
          <w:sz w:val="18"/>
          <w:szCs w:val="18"/>
        </w:rPr>
        <w:t>Tablo 7</w:t>
      </w:r>
      <w:r w:rsidR="00E811DB" w:rsidRPr="003621B8">
        <w:rPr>
          <w:rFonts w:ascii="Verdana" w:hAnsi="Verdana" w:cs="Times New Roman"/>
          <w:color w:val="000000" w:themeColor="text1"/>
          <w:sz w:val="18"/>
          <w:szCs w:val="18"/>
        </w:rPr>
        <w:t>). Bienal kapsamında son üç bienalde sergi mekânı olarak (2015, 2017, 2019) kullanılmıştır</w:t>
      </w:r>
      <w:r w:rsidR="00B732E2" w:rsidRPr="003621B8">
        <w:rPr>
          <w:rFonts w:ascii="Verdana" w:hAnsi="Verdana" w:cs="Times New Roman"/>
          <w:color w:val="000000" w:themeColor="text1"/>
          <w:sz w:val="18"/>
          <w:szCs w:val="18"/>
        </w:rPr>
        <w:t xml:space="preserve">. </w:t>
      </w:r>
      <w:r w:rsidR="00E811DB" w:rsidRPr="003621B8">
        <w:rPr>
          <w:rFonts w:ascii="Verdana" w:hAnsi="Verdana" w:cs="Times New Roman"/>
          <w:color w:val="000000" w:themeColor="text1"/>
          <w:sz w:val="18"/>
          <w:szCs w:val="18"/>
        </w:rPr>
        <w:t>Müze</w:t>
      </w:r>
      <w:r w:rsidR="00272617" w:rsidRPr="003621B8">
        <w:rPr>
          <w:rFonts w:ascii="Verdana" w:hAnsi="Verdana" w:cs="Times New Roman"/>
          <w:color w:val="000000" w:themeColor="text1"/>
          <w:sz w:val="18"/>
          <w:szCs w:val="18"/>
        </w:rPr>
        <w:t>,</w:t>
      </w:r>
      <w:r w:rsidR="00E811DB" w:rsidRPr="003621B8">
        <w:rPr>
          <w:rFonts w:ascii="Verdana" w:hAnsi="Verdana" w:cs="Times New Roman"/>
          <w:color w:val="000000" w:themeColor="text1"/>
          <w:sz w:val="18"/>
          <w:szCs w:val="18"/>
        </w:rPr>
        <w:t xml:space="preserve"> sabit sergi holleri ile birlikte bienal sergilerinin birlikte izlenme olanağı </w:t>
      </w:r>
      <w:r w:rsidR="00FE44AD" w:rsidRPr="003621B8">
        <w:rPr>
          <w:rFonts w:ascii="Verdana" w:hAnsi="Verdana" w:cs="Times New Roman"/>
          <w:color w:val="000000" w:themeColor="text1"/>
          <w:sz w:val="18"/>
          <w:szCs w:val="18"/>
        </w:rPr>
        <w:t>sunmaktadır</w:t>
      </w:r>
      <w:r w:rsidRPr="003621B8">
        <w:rPr>
          <w:rFonts w:ascii="Verdana" w:hAnsi="Verdana" w:cs="Times New Roman"/>
          <w:color w:val="000000" w:themeColor="text1"/>
          <w:sz w:val="18"/>
          <w:szCs w:val="18"/>
        </w:rPr>
        <w:t>.</w:t>
      </w:r>
      <w:r w:rsidR="00E811DB" w:rsidRPr="003621B8">
        <w:rPr>
          <w:rFonts w:ascii="Verdana" w:hAnsi="Verdana" w:cs="Times New Roman"/>
          <w:color w:val="000000" w:themeColor="text1"/>
          <w:sz w:val="18"/>
          <w:szCs w:val="18"/>
        </w:rPr>
        <w:t xml:space="preserve"> </w:t>
      </w:r>
      <w:r w:rsidR="00FE44AD" w:rsidRPr="003621B8">
        <w:rPr>
          <w:rFonts w:ascii="Verdana" w:hAnsi="Verdana" w:cs="Times New Roman"/>
          <w:color w:val="000000" w:themeColor="text1"/>
          <w:sz w:val="18"/>
          <w:szCs w:val="18"/>
        </w:rPr>
        <w:t>Ziyaretçilere, d</w:t>
      </w:r>
      <w:r w:rsidR="00E811DB" w:rsidRPr="003621B8">
        <w:rPr>
          <w:rFonts w:ascii="Verdana" w:hAnsi="Verdana" w:cs="Times New Roman"/>
          <w:color w:val="000000" w:themeColor="text1"/>
          <w:sz w:val="18"/>
          <w:szCs w:val="18"/>
        </w:rPr>
        <w:t xml:space="preserve">aha önce ziyaret edilmemiş olan müzenin koleksiyonunu </w:t>
      </w:r>
      <w:r w:rsidR="00F52AA2" w:rsidRPr="003621B8">
        <w:rPr>
          <w:rFonts w:ascii="Verdana" w:hAnsi="Verdana" w:cs="Times New Roman"/>
          <w:color w:val="000000" w:themeColor="text1"/>
          <w:sz w:val="18"/>
          <w:szCs w:val="18"/>
        </w:rPr>
        <w:t>da görme fırsatı yaratmaktadır.</w:t>
      </w:r>
      <w:r w:rsidR="00272617"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Müzenin</w:t>
      </w:r>
      <w:r w:rsidR="00272617" w:rsidRPr="003621B8">
        <w:rPr>
          <w:rFonts w:ascii="Verdana" w:hAnsi="Verdana" w:cs="Times New Roman"/>
          <w:color w:val="000000" w:themeColor="text1"/>
          <w:sz w:val="18"/>
          <w:szCs w:val="18"/>
        </w:rPr>
        <w:t xml:space="preserve"> katlı bir yapıda oluşu sergilemede </w:t>
      </w:r>
      <w:r w:rsidRPr="003621B8">
        <w:rPr>
          <w:rFonts w:ascii="Verdana" w:hAnsi="Verdana" w:cs="Times New Roman"/>
          <w:color w:val="000000" w:themeColor="text1"/>
          <w:sz w:val="18"/>
          <w:szCs w:val="18"/>
        </w:rPr>
        <w:t>mekânsal</w:t>
      </w:r>
      <w:r w:rsidR="00272617" w:rsidRPr="003621B8">
        <w:rPr>
          <w:rFonts w:ascii="Verdana" w:hAnsi="Verdana" w:cs="Times New Roman"/>
          <w:color w:val="000000" w:themeColor="text1"/>
          <w:sz w:val="18"/>
          <w:szCs w:val="18"/>
        </w:rPr>
        <w:t xml:space="preserve"> geçişleri kısıtlamaktadır.</w:t>
      </w:r>
    </w:p>
    <w:p w:rsidR="005D06ED" w:rsidRPr="00D465A0" w:rsidRDefault="005D06ED" w:rsidP="00091165">
      <w:pPr>
        <w:shd w:val="clear" w:color="auto" w:fill="FFFFFF"/>
        <w:spacing w:after="120" w:line="240" w:lineRule="auto"/>
        <w:jc w:val="both"/>
        <w:textAlignment w:val="baseline"/>
        <w:rPr>
          <w:rFonts w:ascii="Verdana" w:hAnsi="Verdana"/>
          <w:sz w:val="18"/>
          <w:szCs w:val="18"/>
        </w:rPr>
      </w:pPr>
    </w:p>
    <w:p w:rsidR="00936290" w:rsidRPr="00D465A0" w:rsidRDefault="00E44621" w:rsidP="00936290">
      <w:pPr>
        <w:jc w:val="center"/>
        <w:rPr>
          <w:rFonts w:ascii="Verdana" w:hAnsi="Verdana"/>
          <w:sz w:val="18"/>
          <w:szCs w:val="18"/>
        </w:rPr>
      </w:pPr>
      <w:r w:rsidRPr="00D465A0">
        <w:rPr>
          <w:rFonts w:ascii="Verdana" w:hAnsi="Verdana" w:cs="Arial"/>
          <w:b/>
          <w:sz w:val="18"/>
          <w:szCs w:val="18"/>
        </w:rPr>
        <w:t>Tablo 7</w:t>
      </w:r>
      <w:r w:rsidR="00936290" w:rsidRPr="00D465A0">
        <w:rPr>
          <w:rFonts w:ascii="Verdana" w:hAnsi="Verdana" w:cs="Arial"/>
          <w:b/>
          <w:sz w:val="18"/>
          <w:szCs w:val="18"/>
        </w:rPr>
        <w:t xml:space="preserve">. </w:t>
      </w:r>
      <w:r w:rsidR="00936290" w:rsidRPr="00D465A0">
        <w:rPr>
          <w:rFonts w:ascii="Verdana" w:hAnsi="Verdana" w:cs="Arial"/>
          <w:sz w:val="18"/>
          <w:szCs w:val="18"/>
        </w:rPr>
        <w:t>Pera Müzesi</w:t>
      </w:r>
      <w:r w:rsidRPr="00D465A0">
        <w:rPr>
          <w:rFonts w:ascii="Verdana" w:hAnsi="Verdana" w:cs="Arial"/>
          <w:sz w:val="18"/>
          <w:szCs w:val="18"/>
        </w:rPr>
        <w:t xml:space="preserve"> </w:t>
      </w:r>
      <w:r w:rsidRPr="00D465A0">
        <w:rPr>
          <w:rFonts w:ascii="Verdana" w:hAnsi="Verdana"/>
          <w:sz w:val="18"/>
          <w:szCs w:val="18"/>
        </w:rPr>
        <w:t>mekânsal özellikleri ve sergileme örnekleri</w:t>
      </w:r>
    </w:p>
    <w:tbl>
      <w:tblPr>
        <w:tblStyle w:val="TabloKlavuzu"/>
        <w:tblW w:w="8559" w:type="dxa"/>
        <w:jc w:val="center"/>
        <w:tblLayout w:type="fixed"/>
        <w:tblLook w:val="04A0" w:firstRow="1" w:lastRow="0" w:firstColumn="1" w:lastColumn="0" w:noHBand="0" w:noVBand="1"/>
      </w:tblPr>
      <w:tblGrid>
        <w:gridCol w:w="2606"/>
        <w:gridCol w:w="3234"/>
        <w:gridCol w:w="2719"/>
      </w:tblGrid>
      <w:tr w:rsidR="00C1756D" w:rsidRPr="00D465A0" w:rsidTr="002B5941">
        <w:trPr>
          <w:jc w:val="center"/>
        </w:trPr>
        <w:tc>
          <w:tcPr>
            <w:tcW w:w="2606" w:type="dxa"/>
          </w:tcPr>
          <w:p w:rsidR="00C1756D" w:rsidRPr="00D465A0" w:rsidRDefault="002C0582" w:rsidP="003F271E">
            <w:pPr>
              <w:jc w:val="center"/>
              <w:rPr>
                <w:b/>
                <w:lang w:val="tr-TR"/>
              </w:rPr>
            </w:pPr>
            <w:r w:rsidRPr="00D465A0">
              <w:rPr>
                <w:b/>
                <w:noProof/>
                <w:lang w:eastAsia="tr-TR"/>
              </w:rPr>
              <w:drawing>
                <wp:inline distT="0" distB="0" distL="0" distR="0">
                  <wp:extent cx="1679771" cy="1194816"/>
                  <wp:effectExtent l="19050" t="0" r="0" b="0"/>
                  <wp:docPr id="18" name="17 Resim" descr="P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A.jpg"/>
                          <pic:cNvPicPr/>
                        </pic:nvPicPr>
                        <pic:blipFill>
                          <a:blip r:embed="rId29" cstate="print"/>
                          <a:stretch>
                            <a:fillRect/>
                          </a:stretch>
                        </pic:blipFill>
                        <pic:spPr>
                          <a:xfrm>
                            <a:off x="0" y="0"/>
                            <a:ext cx="1680615" cy="1195416"/>
                          </a:xfrm>
                          <a:prstGeom prst="rect">
                            <a:avLst/>
                          </a:prstGeom>
                        </pic:spPr>
                      </pic:pic>
                    </a:graphicData>
                  </a:graphic>
                </wp:inline>
              </w:drawing>
            </w:r>
          </w:p>
        </w:tc>
        <w:tc>
          <w:tcPr>
            <w:tcW w:w="3234" w:type="dxa"/>
          </w:tcPr>
          <w:p w:rsidR="00C1756D" w:rsidRPr="00D465A0" w:rsidRDefault="0075013F" w:rsidP="003F271E">
            <w:pPr>
              <w:jc w:val="center"/>
              <w:rPr>
                <w:b/>
                <w:lang w:val="tr-TR"/>
              </w:rPr>
            </w:pPr>
            <w:r w:rsidRPr="00D465A0">
              <w:rPr>
                <w:b/>
                <w:noProof/>
                <w:lang w:eastAsia="tr-TR"/>
              </w:rPr>
              <w:drawing>
                <wp:inline distT="0" distB="0" distL="0" distR="0">
                  <wp:extent cx="1670721" cy="1225296"/>
                  <wp:effectExtent l="19050" t="0" r="5679" b="0"/>
                  <wp:docPr id="22"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1675468" cy="1228778"/>
                          </a:xfrm>
                          <a:prstGeom prst="rect">
                            <a:avLst/>
                          </a:prstGeom>
                          <a:noFill/>
                          <a:ln w="9525">
                            <a:noFill/>
                            <a:miter lim="800000"/>
                            <a:headEnd/>
                            <a:tailEnd/>
                          </a:ln>
                        </pic:spPr>
                      </pic:pic>
                    </a:graphicData>
                  </a:graphic>
                </wp:inline>
              </w:drawing>
            </w:r>
          </w:p>
        </w:tc>
        <w:tc>
          <w:tcPr>
            <w:tcW w:w="2719" w:type="dxa"/>
          </w:tcPr>
          <w:p w:rsidR="00C1756D" w:rsidRPr="00D465A0" w:rsidRDefault="00DF6CF9" w:rsidP="003F271E">
            <w:pPr>
              <w:jc w:val="center"/>
              <w:rPr>
                <w:b/>
                <w:lang w:val="tr-TR"/>
              </w:rPr>
            </w:pPr>
            <w:r w:rsidRPr="00D465A0">
              <w:rPr>
                <w:b/>
                <w:noProof/>
                <w:lang w:eastAsia="tr-TR"/>
              </w:rPr>
              <w:drawing>
                <wp:inline distT="0" distB="0" distL="0" distR="0">
                  <wp:extent cx="1547749" cy="1225296"/>
                  <wp:effectExtent l="19050" t="0" r="0" b="0"/>
                  <wp:docPr id="5" name="Resim 1" descr="20190914_1258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20190914_125804"/>
                          <pic:cNvPicPr>
                            <a:picLocks/>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547749" cy="1225296"/>
                          </a:xfrm>
                          <a:prstGeom prst="rect">
                            <a:avLst/>
                          </a:prstGeom>
                          <a:noFill/>
                          <a:ln>
                            <a:noFill/>
                          </a:ln>
                        </pic:spPr>
                      </pic:pic>
                    </a:graphicData>
                  </a:graphic>
                </wp:inline>
              </w:drawing>
            </w:r>
          </w:p>
        </w:tc>
      </w:tr>
      <w:tr w:rsidR="00C1756D" w:rsidRPr="00D465A0" w:rsidTr="002B5941">
        <w:trPr>
          <w:jc w:val="center"/>
        </w:trPr>
        <w:tc>
          <w:tcPr>
            <w:tcW w:w="2606" w:type="dxa"/>
          </w:tcPr>
          <w:p w:rsidR="00940B6E" w:rsidRPr="00D465A0" w:rsidRDefault="00C1756D" w:rsidP="00EA3FDF">
            <w:pPr>
              <w:jc w:val="center"/>
              <w:rPr>
                <w:rFonts w:ascii="Verdana" w:hAnsi="Verdana"/>
                <w:sz w:val="18"/>
                <w:szCs w:val="18"/>
                <w:lang w:val="de-DE"/>
              </w:rPr>
            </w:pPr>
            <w:r w:rsidRPr="00D465A0">
              <w:rPr>
                <w:rFonts w:ascii="Verdana" w:hAnsi="Verdana"/>
                <w:sz w:val="18"/>
                <w:szCs w:val="18"/>
                <w:lang w:val="de-DE"/>
              </w:rPr>
              <w:t>2017, 15.Bienal</w:t>
            </w:r>
            <w:r w:rsidR="002C0582" w:rsidRPr="00D465A0">
              <w:rPr>
                <w:rFonts w:ascii="Verdana" w:hAnsi="Verdana"/>
                <w:sz w:val="18"/>
                <w:szCs w:val="18"/>
                <w:lang w:val="de-DE"/>
              </w:rPr>
              <w:t xml:space="preserve"> (URL-1</w:t>
            </w:r>
            <w:r w:rsidR="00EA3FDF" w:rsidRPr="00D465A0">
              <w:rPr>
                <w:rFonts w:ascii="Verdana" w:hAnsi="Verdana"/>
                <w:sz w:val="18"/>
                <w:szCs w:val="18"/>
                <w:lang w:val="de-DE"/>
              </w:rPr>
              <w:t>3</w:t>
            </w:r>
            <w:r w:rsidR="002C0582" w:rsidRPr="00D465A0">
              <w:rPr>
                <w:rFonts w:ascii="Verdana" w:hAnsi="Verdana"/>
                <w:sz w:val="18"/>
                <w:szCs w:val="18"/>
                <w:lang w:val="de-DE"/>
              </w:rPr>
              <w:t>)</w:t>
            </w:r>
          </w:p>
        </w:tc>
        <w:tc>
          <w:tcPr>
            <w:tcW w:w="3234" w:type="dxa"/>
          </w:tcPr>
          <w:p w:rsidR="00C1756D" w:rsidRPr="00D465A0" w:rsidRDefault="00C1756D" w:rsidP="00EA3FDF">
            <w:pPr>
              <w:jc w:val="center"/>
              <w:rPr>
                <w:rFonts w:ascii="Verdana" w:hAnsi="Verdana"/>
                <w:b/>
                <w:sz w:val="18"/>
                <w:szCs w:val="18"/>
              </w:rPr>
            </w:pPr>
            <w:r w:rsidRPr="00D465A0">
              <w:rPr>
                <w:rFonts w:ascii="Verdana" w:hAnsi="Verdana"/>
                <w:sz w:val="18"/>
                <w:szCs w:val="18"/>
              </w:rPr>
              <w:t>201</w:t>
            </w:r>
            <w:r w:rsidR="00933436" w:rsidRPr="00D465A0">
              <w:rPr>
                <w:rFonts w:ascii="Verdana" w:hAnsi="Verdana"/>
                <w:sz w:val="18"/>
                <w:szCs w:val="18"/>
              </w:rPr>
              <w:t>7</w:t>
            </w:r>
            <w:r w:rsidRPr="00D465A0">
              <w:rPr>
                <w:rFonts w:ascii="Verdana" w:hAnsi="Verdana"/>
                <w:sz w:val="18"/>
                <w:szCs w:val="18"/>
              </w:rPr>
              <w:t>, 1</w:t>
            </w:r>
            <w:r w:rsidR="00933436" w:rsidRPr="00D465A0">
              <w:rPr>
                <w:rFonts w:ascii="Verdana" w:hAnsi="Verdana"/>
                <w:sz w:val="18"/>
                <w:szCs w:val="18"/>
              </w:rPr>
              <w:t>5</w:t>
            </w:r>
            <w:r w:rsidRPr="00D465A0">
              <w:rPr>
                <w:rFonts w:ascii="Verdana" w:hAnsi="Verdana"/>
                <w:sz w:val="18"/>
                <w:szCs w:val="18"/>
              </w:rPr>
              <w:t>.Bienal</w:t>
            </w:r>
            <w:r w:rsidR="0075013F" w:rsidRPr="00D465A0">
              <w:rPr>
                <w:rFonts w:ascii="Verdana" w:hAnsi="Verdana"/>
                <w:sz w:val="18"/>
                <w:szCs w:val="18"/>
              </w:rPr>
              <w:t xml:space="preserve">, Fred Wilson, </w:t>
            </w:r>
            <w:r w:rsidR="0075013F" w:rsidRPr="00D465A0">
              <w:rPr>
                <w:rStyle w:val="Vurgu"/>
                <w:rFonts w:ascii="Verdana" w:hAnsi="Verdana"/>
                <w:i w:val="0"/>
                <w:color w:val="333333"/>
                <w:sz w:val="18"/>
                <w:szCs w:val="18"/>
                <w:shd w:val="clear" w:color="auto" w:fill="FFFFFF"/>
              </w:rPr>
              <w:t>Afro Kısmet</w:t>
            </w:r>
            <w:r w:rsidR="0075013F" w:rsidRPr="00D465A0">
              <w:rPr>
                <w:rFonts w:ascii="Verdana" w:hAnsi="Verdana"/>
                <w:sz w:val="18"/>
                <w:szCs w:val="18"/>
              </w:rPr>
              <w:t xml:space="preserve"> </w:t>
            </w:r>
            <w:r w:rsidR="00DD342D" w:rsidRPr="00D465A0">
              <w:rPr>
                <w:rFonts w:ascii="Verdana" w:hAnsi="Verdana"/>
                <w:sz w:val="18"/>
                <w:szCs w:val="18"/>
              </w:rPr>
              <w:t xml:space="preserve"> (URL-1</w:t>
            </w:r>
            <w:r w:rsidR="00EA3FDF" w:rsidRPr="00D465A0">
              <w:rPr>
                <w:rFonts w:ascii="Verdana" w:hAnsi="Verdana"/>
                <w:sz w:val="18"/>
                <w:szCs w:val="18"/>
              </w:rPr>
              <w:t>4</w:t>
            </w:r>
            <w:r w:rsidR="00DD342D" w:rsidRPr="00D465A0">
              <w:rPr>
                <w:rFonts w:ascii="Verdana" w:hAnsi="Verdana"/>
                <w:sz w:val="18"/>
                <w:szCs w:val="18"/>
              </w:rPr>
              <w:t>)</w:t>
            </w:r>
          </w:p>
        </w:tc>
        <w:tc>
          <w:tcPr>
            <w:tcW w:w="2719" w:type="dxa"/>
          </w:tcPr>
          <w:p w:rsidR="00C1756D" w:rsidRPr="00D465A0" w:rsidRDefault="00C1756D" w:rsidP="00933436">
            <w:pPr>
              <w:jc w:val="center"/>
              <w:rPr>
                <w:rFonts w:ascii="Verdana" w:hAnsi="Verdana"/>
                <w:b/>
                <w:sz w:val="18"/>
                <w:szCs w:val="18"/>
              </w:rPr>
            </w:pPr>
            <w:r w:rsidRPr="00D465A0">
              <w:rPr>
                <w:rFonts w:ascii="Verdana" w:hAnsi="Verdana"/>
                <w:sz w:val="18"/>
                <w:szCs w:val="18"/>
              </w:rPr>
              <w:t>201</w:t>
            </w:r>
            <w:r w:rsidR="00933436" w:rsidRPr="00D465A0">
              <w:rPr>
                <w:rFonts w:ascii="Verdana" w:hAnsi="Verdana"/>
                <w:sz w:val="18"/>
                <w:szCs w:val="18"/>
              </w:rPr>
              <w:t>9</w:t>
            </w:r>
            <w:r w:rsidRPr="00D465A0">
              <w:rPr>
                <w:rFonts w:ascii="Verdana" w:hAnsi="Verdana"/>
                <w:sz w:val="18"/>
                <w:szCs w:val="18"/>
              </w:rPr>
              <w:t>, 1</w:t>
            </w:r>
            <w:r w:rsidR="00933436" w:rsidRPr="00D465A0">
              <w:rPr>
                <w:rFonts w:ascii="Verdana" w:hAnsi="Verdana"/>
                <w:sz w:val="18"/>
                <w:szCs w:val="18"/>
              </w:rPr>
              <w:t>6</w:t>
            </w:r>
            <w:r w:rsidRPr="00D465A0">
              <w:rPr>
                <w:rFonts w:ascii="Verdana" w:hAnsi="Verdana"/>
                <w:sz w:val="18"/>
                <w:szCs w:val="18"/>
              </w:rPr>
              <w:t xml:space="preserve">.Bienal, </w:t>
            </w:r>
            <w:r w:rsidR="002B5941" w:rsidRPr="00D465A0">
              <w:rPr>
                <w:rFonts w:ascii="Verdana" w:hAnsi="Verdana" w:cs="Arial"/>
                <w:color w:val="000000"/>
                <w:sz w:val="18"/>
                <w:szCs w:val="18"/>
                <w:shd w:val="clear" w:color="auto" w:fill="FFFFFF"/>
              </w:rPr>
              <w:t>Charles Avery, İsimsiz</w:t>
            </w:r>
          </w:p>
        </w:tc>
      </w:tr>
    </w:tbl>
    <w:p w:rsidR="00936290" w:rsidRPr="00D465A0" w:rsidRDefault="00936290" w:rsidP="00091165">
      <w:pPr>
        <w:shd w:val="clear" w:color="auto" w:fill="FFFFFF"/>
        <w:spacing w:after="120" w:line="240" w:lineRule="auto"/>
        <w:jc w:val="both"/>
        <w:textAlignment w:val="baseline"/>
        <w:rPr>
          <w:rFonts w:ascii="Verdana" w:hAnsi="Verdana"/>
          <w:sz w:val="18"/>
          <w:szCs w:val="18"/>
        </w:rPr>
      </w:pPr>
    </w:p>
    <w:p w:rsidR="00E811DB" w:rsidRPr="003621B8" w:rsidRDefault="00091165"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Galata Özel Rum İlköğretim Okulu (1853-1883)</w:t>
      </w:r>
      <w:r w:rsidR="00E811DB" w:rsidRPr="003621B8">
        <w:rPr>
          <w:rFonts w:ascii="Verdana" w:hAnsi="Verdana" w:cs="Times New Roman"/>
          <w:color w:val="000000" w:themeColor="text1"/>
          <w:sz w:val="18"/>
          <w:szCs w:val="18"/>
        </w:rPr>
        <w:t xml:space="preserve"> </w:t>
      </w:r>
      <w:r w:rsidR="006A0EE7" w:rsidRPr="003621B8">
        <w:rPr>
          <w:rFonts w:ascii="Verdana" w:hAnsi="Verdana" w:cs="Times New Roman"/>
          <w:color w:val="000000" w:themeColor="text1"/>
          <w:sz w:val="18"/>
          <w:szCs w:val="18"/>
        </w:rPr>
        <w:t xml:space="preserve">Beyoğlu ilçesinde </w:t>
      </w:r>
      <w:r w:rsidR="00E811DB" w:rsidRPr="003621B8">
        <w:rPr>
          <w:rFonts w:ascii="Verdana" w:hAnsi="Verdana" w:cs="Times New Roman"/>
          <w:color w:val="000000" w:themeColor="text1"/>
          <w:sz w:val="18"/>
          <w:szCs w:val="18"/>
        </w:rPr>
        <w:t>Karaköy</w:t>
      </w:r>
      <w:r w:rsidR="006A0EE7" w:rsidRPr="003621B8">
        <w:rPr>
          <w:rFonts w:ascii="Verdana" w:hAnsi="Verdana" w:cs="Times New Roman"/>
          <w:color w:val="000000" w:themeColor="text1"/>
          <w:sz w:val="18"/>
          <w:szCs w:val="18"/>
        </w:rPr>
        <w:t xml:space="preserve">, </w:t>
      </w:r>
      <w:r w:rsidR="00E811DB" w:rsidRPr="003621B8">
        <w:rPr>
          <w:rFonts w:ascii="Verdana" w:hAnsi="Verdana" w:cs="Times New Roman"/>
          <w:color w:val="000000" w:themeColor="text1"/>
          <w:sz w:val="18"/>
          <w:szCs w:val="18"/>
        </w:rPr>
        <w:t xml:space="preserve"> Kemeraltı Caddesi üzerindedir. Okulda 1985’de öğrenime ara verilmiş, 1996’da yeniden açılmakla birlikte</w:t>
      </w:r>
      <w:r w:rsidR="00FE44AD" w:rsidRPr="003621B8">
        <w:rPr>
          <w:rFonts w:ascii="Verdana" w:hAnsi="Verdana" w:cs="Times New Roman"/>
          <w:color w:val="000000" w:themeColor="text1"/>
          <w:sz w:val="18"/>
          <w:szCs w:val="18"/>
        </w:rPr>
        <w:t>,</w:t>
      </w:r>
      <w:r w:rsidR="00E811DB" w:rsidRPr="003621B8">
        <w:rPr>
          <w:rFonts w:ascii="Verdana" w:hAnsi="Verdana" w:cs="Times New Roman"/>
          <w:color w:val="000000" w:themeColor="text1"/>
          <w:sz w:val="18"/>
          <w:szCs w:val="18"/>
        </w:rPr>
        <w:t xml:space="preserve"> 2007’de tekrar kapanmıştır</w:t>
      </w:r>
      <w:r w:rsidR="00B63550" w:rsidRPr="003621B8">
        <w:rPr>
          <w:rFonts w:ascii="Verdana" w:hAnsi="Verdana" w:cs="Times New Roman"/>
          <w:color w:val="000000" w:themeColor="text1"/>
          <w:sz w:val="18"/>
          <w:szCs w:val="18"/>
        </w:rPr>
        <w:t xml:space="preserve"> </w:t>
      </w:r>
      <w:r w:rsidR="00982F04" w:rsidRPr="003621B8">
        <w:rPr>
          <w:rFonts w:ascii="Verdana" w:hAnsi="Verdana" w:cs="Times New Roman"/>
          <w:color w:val="000000" w:themeColor="text1"/>
          <w:sz w:val="18"/>
          <w:szCs w:val="18"/>
        </w:rPr>
        <w:t>(URL-1</w:t>
      </w:r>
      <w:r w:rsidR="00EA3FDF" w:rsidRPr="003621B8">
        <w:rPr>
          <w:rFonts w:ascii="Verdana" w:hAnsi="Verdana" w:cs="Times New Roman"/>
          <w:color w:val="000000" w:themeColor="text1"/>
          <w:sz w:val="18"/>
          <w:szCs w:val="18"/>
        </w:rPr>
        <w:t>5</w:t>
      </w:r>
      <w:r w:rsidR="00982F04" w:rsidRPr="003621B8">
        <w:rPr>
          <w:rFonts w:ascii="Verdana" w:hAnsi="Verdana" w:cs="Times New Roman"/>
          <w:color w:val="000000" w:themeColor="text1"/>
          <w:sz w:val="18"/>
          <w:szCs w:val="18"/>
        </w:rPr>
        <w:t>)</w:t>
      </w:r>
      <w:r w:rsidR="00E811DB" w:rsidRPr="003621B8">
        <w:rPr>
          <w:rFonts w:ascii="Verdana" w:hAnsi="Verdana" w:cs="Times New Roman"/>
          <w:color w:val="000000" w:themeColor="text1"/>
          <w:sz w:val="18"/>
          <w:szCs w:val="18"/>
        </w:rPr>
        <w:t xml:space="preserve">. 2012 mülkiyetin ilgili vakfa geçmesinin ardından </w:t>
      </w:r>
      <w:r w:rsidR="004E2312" w:rsidRPr="003621B8">
        <w:rPr>
          <w:rFonts w:ascii="Verdana" w:hAnsi="Verdana" w:cs="Times New Roman"/>
          <w:color w:val="000000" w:themeColor="text1"/>
          <w:sz w:val="18"/>
          <w:szCs w:val="18"/>
        </w:rPr>
        <w:t xml:space="preserve">yapı, </w:t>
      </w:r>
      <w:r w:rsidR="00E811DB" w:rsidRPr="003621B8">
        <w:rPr>
          <w:rFonts w:ascii="Verdana" w:hAnsi="Verdana" w:cs="Times New Roman"/>
          <w:color w:val="000000" w:themeColor="text1"/>
          <w:sz w:val="18"/>
          <w:szCs w:val="18"/>
        </w:rPr>
        <w:t>üç bienale sergi mekânı (2013, 2015, 2017) olmuştur</w:t>
      </w:r>
      <w:r w:rsidR="00B732E2" w:rsidRPr="003621B8">
        <w:rPr>
          <w:rFonts w:ascii="Verdana" w:hAnsi="Verdana" w:cs="Times New Roman"/>
          <w:color w:val="000000" w:themeColor="text1"/>
          <w:sz w:val="18"/>
          <w:szCs w:val="18"/>
        </w:rPr>
        <w:t xml:space="preserve">. </w:t>
      </w:r>
      <w:r w:rsidR="00E811DB" w:rsidRPr="003621B8">
        <w:rPr>
          <w:rFonts w:ascii="Verdana" w:hAnsi="Verdana" w:cs="Times New Roman"/>
          <w:color w:val="000000" w:themeColor="text1"/>
          <w:sz w:val="18"/>
          <w:szCs w:val="18"/>
        </w:rPr>
        <w:t xml:space="preserve">Aynı zamanda İstanbul Tasarım Bienali sergi mekânı olarak kullanılmaktadır. Okul yapısı olması, farklı boyutlardaki mekân olanakları sergilemede esnekliği de sağlamaktadır. Binanın terasıyla birlikte dört katı bulunmaktadır. Giriş katında galeriyle birlikte bütünleşik yüksek tavanlı bir salonu bulunmaktadır. </w:t>
      </w:r>
      <w:r w:rsidR="00B732E2" w:rsidRPr="003621B8">
        <w:rPr>
          <w:rFonts w:ascii="Verdana" w:hAnsi="Verdana" w:cs="Times New Roman"/>
          <w:color w:val="000000" w:themeColor="text1"/>
          <w:sz w:val="18"/>
          <w:szCs w:val="18"/>
        </w:rPr>
        <w:t>D</w:t>
      </w:r>
      <w:r w:rsidR="00E811DB" w:rsidRPr="003621B8">
        <w:rPr>
          <w:rFonts w:ascii="Verdana" w:hAnsi="Verdana" w:cs="Times New Roman"/>
          <w:color w:val="000000" w:themeColor="text1"/>
          <w:sz w:val="18"/>
          <w:szCs w:val="18"/>
        </w:rPr>
        <w:t xml:space="preserve">üşey sirkülasyon merdiven aksında oluşturulmuş geniş hol ve etrafında geniş hacimlerin oluşturduğu katlarda hol ve odalar sergilemede kullanılabilirdir. Giriş kattaki salon sergilemede en esnek ve eserin her açıdan rahatça izlenebileceği </w:t>
      </w:r>
      <w:r w:rsidRPr="003621B8">
        <w:rPr>
          <w:rFonts w:ascii="Verdana" w:hAnsi="Verdana" w:cs="Times New Roman"/>
          <w:color w:val="000000" w:themeColor="text1"/>
          <w:sz w:val="18"/>
          <w:szCs w:val="18"/>
        </w:rPr>
        <w:t>mekân</w:t>
      </w:r>
      <w:r w:rsidR="00E811DB" w:rsidRPr="003621B8">
        <w:rPr>
          <w:rFonts w:ascii="Verdana" w:hAnsi="Verdana" w:cs="Times New Roman"/>
          <w:color w:val="000000" w:themeColor="text1"/>
          <w:sz w:val="18"/>
          <w:szCs w:val="18"/>
        </w:rPr>
        <w:t xml:space="preserve"> olarak gösterilebilir (</w:t>
      </w:r>
      <w:r w:rsidR="00E44621" w:rsidRPr="003621B8">
        <w:rPr>
          <w:rFonts w:ascii="Verdana" w:hAnsi="Verdana" w:cs="Times New Roman"/>
          <w:color w:val="000000" w:themeColor="text1"/>
          <w:sz w:val="18"/>
          <w:szCs w:val="18"/>
        </w:rPr>
        <w:t>Tablo 8</w:t>
      </w:r>
      <w:r w:rsidR="00E811DB" w:rsidRPr="003621B8">
        <w:rPr>
          <w:rFonts w:ascii="Verdana" w:hAnsi="Verdana" w:cs="Times New Roman"/>
          <w:color w:val="000000" w:themeColor="text1"/>
          <w:sz w:val="18"/>
          <w:szCs w:val="18"/>
        </w:rPr>
        <w:t>). Binadaki teras ve gerisindeki çatı arası</w:t>
      </w:r>
      <w:r w:rsidR="004E2312" w:rsidRPr="003621B8">
        <w:rPr>
          <w:rFonts w:ascii="Verdana" w:hAnsi="Verdana" w:cs="Times New Roman"/>
          <w:color w:val="000000" w:themeColor="text1"/>
          <w:sz w:val="18"/>
          <w:szCs w:val="18"/>
        </w:rPr>
        <w:t>,</w:t>
      </w:r>
      <w:r w:rsidR="00E811DB" w:rsidRPr="003621B8">
        <w:rPr>
          <w:rFonts w:ascii="Verdana" w:hAnsi="Verdana" w:cs="Times New Roman"/>
          <w:color w:val="000000" w:themeColor="text1"/>
          <w:sz w:val="18"/>
          <w:szCs w:val="18"/>
        </w:rPr>
        <w:t xml:space="preserve"> sanatçının sergi mekânıyla bütünleşebileceği </w:t>
      </w:r>
      <w:r w:rsidR="00F52AA2" w:rsidRPr="003621B8">
        <w:rPr>
          <w:rFonts w:ascii="Verdana" w:hAnsi="Verdana" w:cs="Times New Roman"/>
          <w:color w:val="000000" w:themeColor="text1"/>
          <w:sz w:val="18"/>
          <w:szCs w:val="18"/>
        </w:rPr>
        <w:t>yapısal, kurgusal özelliktedir.</w:t>
      </w:r>
    </w:p>
    <w:p w:rsidR="00E44621" w:rsidRPr="00D465A0" w:rsidRDefault="00E44621" w:rsidP="00E811DB">
      <w:pPr>
        <w:shd w:val="clear" w:color="auto" w:fill="FFFFFF"/>
        <w:spacing w:after="0"/>
        <w:jc w:val="both"/>
        <w:textAlignment w:val="baseline"/>
        <w:rPr>
          <w:rFonts w:ascii="Verdana" w:hAnsi="Verdana"/>
          <w:sz w:val="18"/>
          <w:szCs w:val="18"/>
        </w:rPr>
      </w:pPr>
    </w:p>
    <w:p w:rsidR="00E44621" w:rsidRPr="00D465A0" w:rsidRDefault="00E44621" w:rsidP="00E44621">
      <w:pPr>
        <w:jc w:val="center"/>
        <w:rPr>
          <w:rFonts w:ascii="Verdana" w:hAnsi="Verdana" w:cs="Arial"/>
          <w:sz w:val="18"/>
          <w:szCs w:val="18"/>
        </w:rPr>
      </w:pPr>
      <w:r w:rsidRPr="00D465A0">
        <w:rPr>
          <w:rFonts w:ascii="Verdana" w:hAnsi="Verdana" w:cs="Arial"/>
          <w:b/>
          <w:sz w:val="18"/>
          <w:szCs w:val="18"/>
        </w:rPr>
        <w:t xml:space="preserve">Tablo 8. </w:t>
      </w:r>
      <w:r w:rsidRPr="00D465A0">
        <w:rPr>
          <w:rFonts w:ascii="Verdana" w:hAnsi="Verdana" w:cs="Arial"/>
          <w:sz w:val="18"/>
          <w:szCs w:val="18"/>
        </w:rPr>
        <w:t>Galata Özel Rum İlköğretim Okulu mekânsal özellikleri ve sergileme örnekleri</w:t>
      </w:r>
    </w:p>
    <w:tbl>
      <w:tblPr>
        <w:tblStyle w:val="TabloKlavuzu"/>
        <w:tblW w:w="8557" w:type="dxa"/>
        <w:jc w:val="center"/>
        <w:tblLayout w:type="fixed"/>
        <w:tblLook w:val="04A0" w:firstRow="1" w:lastRow="0" w:firstColumn="1" w:lastColumn="0" w:noHBand="0" w:noVBand="1"/>
      </w:tblPr>
      <w:tblGrid>
        <w:gridCol w:w="2721"/>
        <w:gridCol w:w="2976"/>
        <w:gridCol w:w="2860"/>
      </w:tblGrid>
      <w:tr w:rsidR="00237604" w:rsidRPr="00D465A0" w:rsidTr="00940B6E">
        <w:trPr>
          <w:jc w:val="center"/>
        </w:trPr>
        <w:tc>
          <w:tcPr>
            <w:tcW w:w="2721" w:type="dxa"/>
          </w:tcPr>
          <w:p w:rsidR="00237604" w:rsidRPr="00D465A0" w:rsidRDefault="00330D6D" w:rsidP="003F271E">
            <w:pPr>
              <w:jc w:val="center"/>
              <w:rPr>
                <w:b/>
                <w:lang w:val="tr-TR"/>
              </w:rPr>
            </w:pPr>
            <w:r w:rsidRPr="00D465A0">
              <w:rPr>
                <w:b/>
                <w:noProof/>
                <w:lang w:eastAsia="tr-TR"/>
              </w:rPr>
              <w:drawing>
                <wp:inline distT="0" distB="0" distL="0" distR="0">
                  <wp:extent cx="1646601" cy="1767840"/>
                  <wp:effectExtent l="19050" t="0" r="0" b="0"/>
                  <wp:docPr id="6" name="5 Resim" descr="GALATA R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LATA RUM.jpg"/>
                          <pic:cNvPicPr/>
                        </pic:nvPicPr>
                        <pic:blipFill>
                          <a:blip r:embed="rId32" cstate="print"/>
                          <a:stretch>
                            <a:fillRect/>
                          </a:stretch>
                        </pic:blipFill>
                        <pic:spPr>
                          <a:xfrm>
                            <a:off x="0" y="0"/>
                            <a:ext cx="1648178" cy="1769533"/>
                          </a:xfrm>
                          <a:prstGeom prst="rect">
                            <a:avLst/>
                          </a:prstGeom>
                        </pic:spPr>
                      </pic:pic>
                    </a:graphicData>
                  </a:graphic>
                </wp:inline>
              </w:drawing>
            </w:r>
          </w:p>
        </w:tc>
        <w:tc>
          <w:tcPr>
            <w:tcW w:w="2976" w:type="dxa"/>
          </w:tcPr>
          <w:p w:rsidR="00237604" w:rsidRPr="00D465A0" w:rsidRDefault="002C0582" w:rsidP="003F271E">
            <w:pPr>
              <w:jc w:val="center"/>
              <w:rPr>
                <w:b/>
                <w:lang w:val="tr-TR"/>
              </w:rPr>
            </w:pPr>
            <w:r w:rsidRPr="00D465A0">
              <w:rPr>
                <w:b/>
                <w:noProof/>
                <w:lang w:eastAsia="tr-TR"/>
              </w:rPr>
              <w:drawing>
                <wp:inline distT="0" distB="0" distL="0" distR="0">
                  <wp:extent cx="1766718" cy="1706880"/>
                  <wp:effectExtent l="19050" t="0" r="4932" b="0"/>
                  <wp:docPr id="19" name="18 Resim" descr="26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_3.jpg"/>
                          <pic:cNvPicPr/>
                        </pic:nvPicPr>
                        <pic:blipFill>
                          <a:blip r:embed="rId33" cstate="print"/>
                          <a:stretch>
                            <a:fillRect/>
                          </a:stretch>
                        </pic:blipFill>
                        <pic:spPr>
                          <a:xfrm>
                            <a:off x="0" y="0"/>
                            <a:ext cx="1769825" cy="1709882"/>
                          </a:xfrm>
                          <a:prstGeom prst="rect">
                            <a:avLst/>
                          </a:prstGeom>
                        </pic:spPr>
                      </pic:pic>
                    </a:graphicData>
                  </a:graphic>
                </wp:inline>
              </w:drawing>
            </w:r>
          </w:p>
        </w:tc>
        <w:tc>
          <w:tcPr>
            <w:tcW w:w="2860" w:type="dxa"/>
          </w:tcPr>
          <w:p w:rsidR="00237604" w:rsidRPr="00D465A0" w:rsidRDefault="00161CA2" w:rsidP="003F271E">
            <w:pPr>
              <w:jc w:val="center"/>
              <w:rPr>
                <w:b/>
              </w:rPr>
            </w:pPr>
            <w:r w:rsidRPr="00D465A0">
              <w:rPr>
                <w:b/>
                <w:noProof/>
                <w:lang w:eastAsia="tr-TR"/>
              </w:rPr>
              <w:drawing>
                <wp:inline distT="0" distB="0" distL="0" distR="0">
                  <wp:extent cx="1687830" cy="1768779"/>
                  <wp:effectExtent l="19050" t="0" r="7620" b="0"/>
                  <wp:docPr id="20" name="19 Resim" descr="Dan_Stockhol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n_Stockholm.jpg"/>
                          <pic:cNvPicPr/>
                        </pic:nvPicPr>
                        <pic:blipFill>
                          <a:blip r:embed="rId34" cstate="print"/>
                          <a:stretch>
                            <a:fillRect/>
                          </a:stretch>
                        </pic:blipFill>
                        <pic:spPr>
                          <a:xfrm>
                            <a:off x="0" y="0"/>
                            <a:ext cx="1685835" cy="1766688"/>
                          </a:xfrm>
                          <a:prstGeom prst="rect">
                            <a:avLst/>
                          </a:prstGeom>
                        </pic:spPr>
                      </pic:pic>
                    </a:graphicData>
                  </a:graphic>
                </wp:inline>
              </w:drawing>
            </w:r>
          </w:p>
        </w:tc>
      </w:tr>
      <w:tr w:rsidR="00237604" w:rsidRPr="00D465A0" w:rsidTr="00940B6E">
        <w:trPr>
          <w:jc w:val="center"/>
        </w:trPr>
        <w:tc>
          <w:tcPr>
            <w:tcW w:w="2721" w:type="dxa"/>
          </w:tcPr>
          <w:p w:rsidR="00237604" w:rsidRPr="00D465A0" w:rsidRDefault="00AA28C3" w:rsidP="00EA3FDF">
            <w:pPr>
              <w:jc w:val="center"/>
              <w:rPr>
                <w:rFonts w:ascii="Verdana" w:hAnsi="Verdana"/>
                <w:sz w:val="18"/>
                <w:szCs w:val="18"/>
                <w:lang w:val="de-DE"/>
              </w:rPr>
            </w:pPr>
            <w:r w:rsidRPr="00D465A0">
              <w:rPr>
                <w:rFonts w:ascii="Verdana" w:hAnsi="Verdana"/>
                <w:sz w:val="18"/>
                <w:szCs w:val="18"/>
                <w:lang w:val="de-DE"/>
              </w:rPr>
              <w:t>Galata Rum Ortaokulu</w:t>
            </w:r>
            <w:r w:rsidR="00940B6E" w:rsidRPr="00D465A0">
              <w:rPr>
                <w:rFonts w:ascii="Verdana" w:hAnsi="Verdana"/>
                <w:sz w:val="18"/>
                <w:szCs w:val="18"/>
                <w:lang w:val="de-DE"/>
              </w:rPr>
              <w:t xml:space="preserve"> </w:t>
            </w:r>
            <w:r w:rsidR="00DD342D" w:rsidRPr="00D465A0">
              <w:rPr>
                <w:rFonts w:ascii="Verdana" w:hAnsi="Verdana"/>
                <w:sz w:val="18"/>
                <w:szCs w:val="18"/>
                <w:lang w:val="de-DE"/>
              </w:rPr>
              <w:t>(URL-1</w:t>
            </w:r>
            <w:r w:rsidR="00EA3FDF" w:rsidRPr="00D465A0">
              <w:rPr>
                <w:rFonts w:ascii="Verdana" w:hAnsi="Verdana"/>
                <w:sz w:val="18"/>
                <w:szCs w:val="18"/>
                <w:lang w:val="de-DE"/>
              </w:rPr>
              <w:t>3</w:t>
            </w:r>
            <w:r w:rsidR="00DD342D" w:rsidRPr="00D465A0">
              <w:rPr>
                <w:rFonts w:ascii="Verdana" w:hAnsi="Verdana"/>
                <w:sz w:val="18"/>
                <w:szCs w:val="18"/>
                <w:lang w:val="de-DE"/>
              </w:rPr>
              <w:t>)</w:t>
            </w:r>
            <w:r w:rsidR="00161CA2" w:rsidRPr="00D465A0">
              <w:rPr>
                <w:lang w:val="de-DE"/>
              </w:rPr>
              <w:t xml:space="preserve"> </w:t>
            </w:r>
          </w:p>
        </w:tc>
        <w:tc>
          <w:tcPr>
            <w:tcW w:w="2976" w:type="dxa"/>
          </w:tcPr>
          <w:p w:rsidR="00237604" w:rsidRPr="00D465A0" w:rsidRDefault="00933436" w:rsidP="00EA3FDF">
            <w:pPr>
              <w:jc w:val="center"/>
              <w:rPr>
                <w:rFonts w:ascii="Verdana" w:hAnsi="Verdana"/>
                <w:sz w:val="18"/>
                <w:szCs w:val="18"/>
              </w:rPr>
            </w:pPr>
            <w:r w:rsidRPr="00D465A0">
              <w:rPr>
                <w:rFonts w:ascii="Verdana" w:hAnsi="Verdana"/>
                <w:sz w:val="18"/>
                <w:szCs w:val="18"/>
              </w:rPr>
              <w:t xml:space="preserve">2015, 14.Bienal, </w:t>
            </w:r>
            <w:r w:rsidR="00AA28C3" w:rsidRPr="00D465A0">
              <w:rPr>
                <w:rFonts w:ascii="Verdana" w:hAnsi="Verdana"/>
                <w:sz w:val="18"/>
                <w:szCs w:val="18"/>
              </w:rPr>
              <w:t>A</w:t>
            </w:r>
            <w:r w:rsidRPr="00D465A0">
              <w:rPr>
                <w:rFonts w:ascii="Verdana" w:hAnsi="Verdana"/>
                <w:sz w:val="18"/>
                <w:szCs w:val="18"/>
              </w:rPr>
              <w:t xml:space="preserve">nna </w:t>
            </w:r>
            <w:r w:rsidR="00AA28C3" w:rsidRPr="00D465A0">
              <w:rPr>
                <w:rFonts w:ascii="Verdana" w:hAnsi="Verdana"/>
                <w:sz w:val="18"/>
                <w:szCs w:val="18"/>
              </w:rPr>
              <w:t>B</w:t>
            </w:r>
            <w:r w:rsidRPr="00D465A0">
              <w:rPr>
                <w:rFonts w:ascii="Verdana" w:hAnsi="Verdana"/>
                <w:sz w:val="18"/>
                <w:szCs w:val="18"/>
              </w:rPr>
              <w:t>oug</w:t>
            </w:r>
            <w:r w:rsidR="002C0582" w:rsidRPr="00D465A0">
              <w:rPr>
                <w:rFonts w:ascii="Verdana" w:hAnsi="Verdana"/>
                <w:sz w:val="18"/>
                <w:szCs w:val="18"/>
              </w:rPr>
              <w:t xml:space="preserve">han, </w:t>
            </w:r>
            <w:r w:rsidR="00940B6E" w:rsidRPr="00D465A0">
              <w:rPr>
                <w:rFonts w:ascii="Verdana" w:hAnsi="Verdana"/>
                <w:sz w:val="18"/>
                <w:szCs w:val="18"/>
              </w:rPr>
              <w:t>“</w:t>
            </w:r>
            <w:r w:rsidR="002C0582" w:rsidRPr="00D465A0">
              <w:rPr>
                <w:rFonts w:ascii="Verdana" w:hAnsi="Verdana"/>
                <w:sz w:val="18"/>
                <w:szCs w:val="18"/>
              </w:rPr>
              <w:t>Tuz Tüccarları</w:t>
            </w:r>
            <w:r w:rsidR="00940B6E" w:rsidRPr="00D465A0">
              <w:rPr>
                <w:rFonts w:ascii="Verdana" w:hAnsi="Verdana"/>
                <w:sz w:val="18"/>
                <w:szCs w:val="18"/>
              </w:rPr>
              <w:t>”</w:t>
            </w:r>
            <w:r w:rsidR="00DD342D" w:rsidRPr="00D465A0">
              <w:rPr>
                <w:rFonts w:ascii="Verdana" w:hAnsi="Verdana"/>
                <w:sz w:val="18"/>
                <w:szCs w:val="18"/>
              </w:rPr>
              <w:t xml:space="preserve"> (URL-1</w:t>
            </w:r>
            <w:r w:rsidR="00EA3FDF" w:rsidRPr="00D465A0">
              <w:rPr>
                <w:rFonts w:ascii="Verdana" w:hAnsi="Verdana"/>
                <w:sz w:val="18"/>
                <w:szCs w:val="18"/>
              </w:rPr>
              <w:t>6</w:t>
            </w:r>
            <w:r w:rsidR="00DD342D" w:rsidRPr="00D465A0">
              <w:rPr>
                <w:rFonts w:ascii="Verdana" w:hAnsi="Verdana"/>
                <w:sz w:val="18"/>
                <w:szCs w:val="18"/>
              </w:rPr>
              <w:t>)</w:t>
            </w:r>
            <w:r w:rsidR="002C0582" w:rsidRPr="00D465A0">
              <w:t xml:space="preserve"> </w:t>
            </w:r>
          </w:p>
        </w:tc>
        <w:tc>
          <w:tcPr>
            <w:tcW w:w="2860" w:type="dxa"/>
          </w:tcPr>
          <w:p w:rsidR="00237604" w:rsidRPr="00D465A0" w:rsidRDefault="00940B6E" w:rsidP="00EA3FDF">
            <w:pPr>
              <w:jc w:val="center"/>
              <w:rPr>
                <w:rFonts w:ascii="Verdana" w:hAnsi="Verdana"/>
                <w:b/>
                <w:sz w:val="18"/>
                <w:szCs w:val="18"/>
                <w:lang w:val="en-US"/>
              </w:rPr>
            </w:pPr>
            <w:r w:rsidRPr="00D465A0">
              <w:rPr>
                <w:rFonts w:ascii="Verdana" w:hAnsi="Verdana"/>
                <w:sz w:val="18"/>
                <w:szCs w:val="18"/>
                <w:lang w:val="en-US"/>
              </w:rPr>
              <w:t>2015, 15.Bienal,</w:t>
            </w:r>
            <w:r w:rsidRPr="00D465A0">
              <w:rPr>
                <w:rFonts w:ascii="Verdana" w:hAnsi="Verdana"/>
                <w:b/>
                <w:sz w:val="18"/>
                <w:szCs w:val="18"/>
                <w:lang w:val="en-US"/>
              </w:rPr>
              <w:t xml:space="preserve"> </w:t>
            </w:r>
            <w:r w:rsidRPr="00D465A0">
              <w:rPr>
                <w:rFonts w:ascii="Verdana" w:hAnsi="Verdana"/>
                <w:sz w:val="18"/>
                <w:szCs w:val="18"/>
                <w:lang w:val="en-US"/>
              </w:rPr>
              <w:t xml:space="preserve">Dan Stockholm, “EV, 2013–16” </w:t>
            </w:r>
            <w:r w:rsidRPr="00D465A0">
              <w:rPr>
                <w:rFonts w:ascii="Verdana" w:hAnsi="Verdana"/>
                <w:sz w:val="18"/>
                <w:szCs w:val="18"/>
              </w:rPr>
              <w:t>(URL-1</w:t>
            </w:r>
            <w:r w:rsidR="00EA3FDF" w:rsidRPr="00D465A0">
              <w:rPr>
                <w:rFonts w:ascii="Verdana" w:hAnsi="Verdana"/>
                <w:sz w:val="18"/>
                <w:szCs w:val="18"/>
              </w:rPr>
              <w:t>4</w:t>
            </w:r>
            <w:r w:rsidRPr="00D465A0">
              <w:rPr>
                <w:rFonts w:ascii="Verdana" w:hAnsi="Verdana"/>
                <w:sz w:val="18"/>
                <w:szCs w:val="18"/>
              </w:rPr>
              <w:t>)</w:t>
            </w:r>
          </w:p>
        </w:tc>
      </w:tr>
    </w:tbl>
    <w:p w:rsidR="00237604" w:rsidRPr="00D465A0" w:rsidRDefault="00237604" w:rsidP="00936290">
      <w:pPr>
        <w:jc w:val="center"/>
        <w:rPr>
          <w:rFonts w:ascii="Verdana" w:hAnsi="Verdana"/>
          <w:sz w:val="18"/>
          <w:szCs w:val="18"/>
        </w:rPr>
      </w:pPr>
    </w:p>
    <w:p w:rsidR="00E811DB" w:rsidRPr="00D465A0" w:rsidRDefault="00E811DB" w:rsidP="003621B8">
      <w:pPr>
        <w:pStyle w:val="ListeParagraf"/>
        <w:numPr>
          <w:ilvl w:val="1"/>
          <w:numId w:val="9"/>
        </w:numPr>
        <w:ind w:left="426"/>
        <w:rPr>
          <w:rFonts w:ascii="Verdana" w:hAnsi="Verdana"/>
          <w:b/>
          <w:sz w:val="18"/>
          <w:szCs w:val="18"/>
        </w:rPr>
      </w:pPr>
      <w:r w:rsidRPr="00D465A0">
        <w:rPr>
          <w:rFonts w:ascii="Verdana" w:hAnsi="Verdana"/>
          <w:b/>
          <w:sz w:val="18"/>
          <w:szCs w:val="18"/>
        </w:rPr>
        <w:t>Sergi mek</w:t>
      </w:r>
      <w:r w:rsidR="00C723EA" w:rsidRPr="00D465A0">
        <w:rPr>
          <w:rFonts w:ascii="Verdana" w:hAnsi="Verdana"/>
          <w:b/>
          <w:sz w:val="18"/>
          <w:szCs w:val="18"/>
        </w:rPr>
        <w:t>â</w:t>
      </w:r>
      <w:r w:rsidRPr="00D465A0">
        <w:rPr>
          <w:rFonts w:ascii="Verdana" w:hAnsi="Verdana"/>
          <w:b/>
          <w:sz w:val="18"/>
          <w:szCs w:val="18"/>
        </w:rPr>
        <w:t>nlarının bienal sonrası geçirdiği değişim ve kentin kalıcı eser kazanımları</w:t>
      </w:r>
    </w:p>
    <w:p w:rsidR="00E811DB" w:rsidRPr="003621B8" w:rsidRDefault="00E84E30"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Sergi mekânlarına </w:t>
      </w:r>
      <w:r w:rsidR="0074397C" w:rsidRPr="003621B8">
        <w:rPr>
          <w:rFonts w:ascii="Verdana" w:hAnsi="Verdana" w:cs="Times New Roman"/>
          <w:color w:val="000000" w:themeColor="text1"/>
          <w:sz w:val="18"/>
          <w:szCs w:val="18"/>
        </w:rPr>
        <w:t xml:space="preserve">yönelik; </w:t>
      </w:r>
      <w:r w:rsidR="00E811DB" w:rsidRPr="003621B8">
        <w:rPr>
          <w:rFonts w:ascii="Verdana" w:hAnsi="Verdana" w:cs="Times New Roman"/>
          <w:color w:val="000000" w:themeColor="text1"/>
          <w:sz w:val="18"/>
          <w:szCs w:val="18"/>
        </w:rPr>
        <w:t>Bienal sürecinde ve sonrasında</w:t>
      </w:r>
      <w:r w:rsidR="004E2312" w:rsidRPr="003621B8">
        <w:rPr>
          <w:rFonts w:ascii="Verdana" w:hAnsi="Verdana" w:cs="Times New Roman"/>
          <w:color w:val="000000" w:themeColor="text1"/>
          <w:sz w:val="18"/>
          <w:szCs w:val="18"/>
        </w:rPr>
        <w:t xml:space="preserve"> meydana gelen </w:t>
      </w:r>
      <w:r w:rsidR="00E811DB" w:rsidRPr="003621B8">
        <w:rPr>
          <w:rFonts w:ascii="Verdana" w:hAnsi="Verdana" w:cs="Times New Roman"/>
          <w:color w:val="000000" w:themeColor="text1"/>
          <w:sz w:val="18"/>
          <w:szCs w:val="18"/>
        </w:rPr>
        <w:t>işlevsel değişim ve etkiler, yapı bakım</w:t>
      </w:r>
      <w:r w:rsidR="004E2312" w:rsidRPr="003621B8">
        <w:rPr>
          <w:rFonts w:ascii="Verdana" w:hAnsi="Verdana" w:cs="Times New Roman"/>
          <w:color w:val="000000" w:themeColor="text1"/>
          <w:sz w:val="18"/>
          <w:szCs w:val="18"/>
        </w:rPr>
        <w:t xml:space="preserve"> ve</w:t>
      </w:r>
      <w:r w:rsidR="00E811DB" w:rsidRPr="003621B8">
        <w:rPr>
          <w:rFonts w:ascii="Verdana" w:hAnsi="Verdana" w:cs="Times New Roman"/>
          <w:color w:val="000000" w:themeColor="text1"/>
          <w:sz w:val="18"/>
          <w:szCs w:val="18"/>
        </w:rPr>
        <w:t xml:space="preserve"> onarım </w:t>
      </w:r>
      <w:r w:rsidRPr="003621B8">
        <w:rPr>
          <w:rFonts w:ascii="Verdana" w:hAnsi="Verdana" w:cs="Times New Roman"/>
          <w:color w:val="000000" w:themeColor="text1"/>
          <w:sz w:val="18"/>
          <w:szCs w:val="18"/>
        </w:rPr>
        <w:t xml:space="preserve">ve </w:t>
      </w:r>
      <w:r w:rsidR="004E2312" w:rsidRPr="003621B8">
        <w:rPr>
          <w:rFonts w:ascii="Verdana" w:hAnsi="Verdana" w:cs="Times New Roman"/>
          <w:color w:val="000000" w:themeColor="text1"/>
          <w:sz w:val="18"/>
          <w:szCs w:val="18"/>
        </w:rPr>
        <w:t>yapılan</w:t>
      </w:r>
      <w:r w:rsidR="00E811DB" w:rsidRPr="003621B8">
        <w:rPr>
          <w:rFonts w:ascii="Verdana" w:hAnsi="Verdana" w:cs="Times New Roman"/>
          <w:color w:val="000000" w:themeColor="text1"/>
          <w:sz w:val="18"/>
          <w:szCs w:val="18"/>
        </w:rPr>
        <w:t xml:space="preserve"> mekânsal ekler açılarından </w:t>
      </w:r>
      <w:r w:rsidR="004E2312" w:rsidRPr="003621B8">
        <w:rPr>
          <w:rFonts w:ascii="Verdana" w:hAnsi="Verdana" w:cs="Times New Roman"/>
          <w:color w:val="000000" w:themeColor="text1"/>
          <w:sz w:val="18"/>
          <w:szCs w:val="18"/>
        </w:rPr>
        <w:t>incelenmiştir</w:t>
      </w:r>
      <w:r w:rsidR="00E811DB" w:rsidRPr="003621B8">
        <w:rPr>
          <w:rFonts w:ascii="Verdana" w:hAnsi="Verdana" w:cs="Times New Roman"/>
          <w:color w:val="000000" w:themeColor="text1"/>
          <w:sz w:val="18"/>
          <w:szCs w:val="18"/>
        </w:rPr>
        <w:t>. Bienal sergi sürecinde farklı binalarıyla birçok bienal için sergi mek</w:t>
      </w:r>
      <w:r w:rsidR="00C723EA" w:rsidRPr="003621B8">
        <w:rPr>
          <w:rFonts w:ascii="Verdana" w:hAnsi="Verdana" w:cs="Times New Roman"/>
          <w:color w:val="000000" w:themeColor="text1"/>
          <w:sz w:val="18"/>
          <w:szCs w:val="18"/>
        </w:rPr>
        <w:t>â</w:t>
      </w:r>
      <w:r w:rsidR="00E811DB" w:rsidRPr="003621B8">
        <w:rPr>
          <w:rFonts w:ascii="Verdana" w:hAnsi="Verdana" w:cs="Times New Roman"/>
          <w:color w:val="000000" w:themeColor="text1"/>
          <w:sz w:val="18"/>
          <w:szCs w:val="18"/>
        </w:rPr>
        <w:t>nı olarak kullanılmış Antrepolar</w:t>
      </w:r>
      <w:r w:rsidR="004E2312" w:rsidRPr="003621B8">
        <w:rPr>
          <w:rFonts w:ascii="Verdana" w:hAnsi="Verdana" w:cs="Times New Roman"/>
          <w:color w:val="000000" w:themeColor="text1"/>
          <w:sz w:val="18"/>
          <w:szCs w:val="18"/>
        </w:rPr>
        <w:t>,</w:t>
      </w:r>
      <w:r w:rsidR="00E811DB" w:rsidRPr="003621B8">
        <w:rPr>
          <w:rFonts w:ascii="Verdana" w:hAnsi="Verdana" w:cs="Times New Roman"/>
          <w:color w:val="000000" w:themeColor="text1"/>
          <w:sz w:val="18"/>
          <w:szCs w:val="18"/>
        </w:rPr>
        <w:t xml:space="preserve"> köklü değişim geçiren en önemli sergi alanlarından olmuştur. İstanbul Salı Pazarı’nda bulunan Antrepo Binaları Boğaziçi kıyısına paralel biçimde 20.</w:t>
      </w:r>
      <w:r w:rsidR="00D54050" w:rsidRPr="003621B8">
        <w:rPr>
          <w:rFonts w:ascii="Verdana" w:hAnsi="Verdana" w:cs="Times New Roman"/>
          <w:color w:val="000000" w:themeColor="text1"/>
          <w:sz w:val="18"/>
          <w:szCs w:val="18"/>
        </w:rPr>
        <w:t xml:space="preserve"> </w:t>
      </w:r>
      <w:r w:rsidR="00E811DB" w:rsidRPr="003621B8">
        <w:rPr>
          <w:rFonts w:ascii="Verdana" w:hAnsi="Verdana" w:cs="Times New Roman"/>
          <w:color w:val="000000" w:themeColor="text1"/>
          <w:sz w:val="18"/>
          <w:szCs w:val="18"/>
        </w:rPr>
        <w:t>yüzyılın ikinci yarısında inşa edilmiş büyük ölçekli yapılar bütünüdür. Liman ticari depolama alanı olan bölge açık-kapalı alanlarıyla kent merkezinde önemli bir alandır. Ticari liman yapıları özelliğini yitirmesinin ardından uzun yıllar atıl kalan yapılar ve bölge,</w:t>
      </w:r>
      <w:r w:rsidR="00B610C0" w:rsidRPr="003621B8">
        <w:rPr>
          <w:rFonts w:ascii="Verdana" w:hAnsi="Verdana" w:cs="Times New Roman"/>
          <w:color w:val="000000" w:themeColor="text1"/>
          <w:sz w:val="18"/>
          <w:szCs w:val="18"/>
        </w:rPr>
        <w:t xml:space="preserve"> kent kullanımına da kapalıdır.</w:t>
      </w:r>
    </w:p>
    <w:p w:rsidR="00E811DB" w:rsidRPr="003621B8" w:rsidRDefault="00E811DB"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İstanbul Bienali sabit bir mekâna sahip olmamakla birlikte, 4</w:t>
      </w:r>
      <w:r w:rsidR="00377032" w:rsidRPr="003621B8">
        <w:rPr>
          <w:rFonts w:ascii="Verdana" w:hAnsi="Verdana" w:cs="Times New Roman"/>
          <w:color w:val="000000" w:themeColor="text1"/>
          <w:sz w:val="18"/>
          <w:szCs w:val="18"/>
        </w:rPr>
        <w:t xml:space="preserve"> </w:t>
      </w:r>
      <w:r w:rsidR="00EA3FDF" w:rsidRPr="003621B8">
        <w:rPr>
          <w:rFonts w:ascii="Verdana" w:hAnsi="Verdana" w:cs="Times New Roman"/>
          <w:color w:val="000000" w:themeColor="text1"/>
          <w:sz w:val="18"/>
          <w:szCs w:val="18"/>
        </w:rPr>
        <w:t>N</w:t>
      </w:r>
      <w:r w:rsidRPr="003621B8">
        <w:rPr>
          <w:rFonts w:ascii="Verdana" w:hAnsi="Verdana" w:cs="Times New Roman"/>
          <w:color w:val="000000" w:themeColor="text1"/>
          <w:sz w:val="18"/>
          <w:szCs w:val="18"/>
        </w:rPr>
        <w:t>o’lu antrepo binasının kullanımının ardından İstanbul Modern Müzesi, Tütün Deposu gibi yeni mekânların katılmasına yol açmıştır (Kamışlı, 2020). Bunun dışında Adalar’daki mekân seçimleri de Mizzi Palas, Troçki Evi gibi tarihi yapılara ilgiyi çekmiştir (Kamışlı, 2020).</w:t>
      </w:r>
    </w:p>
    <w:p w:rsidR="00B768B4" w:rsidRPr="00D465A0" w:rsidRDefault="00B768B4" w:rsidP="00B768B4">
      <w:pPr>
        <w:shd w:val="clear" w:color="auto" w:fill="FFFFFF"/>
        <w:spacing w:after="0" w:line="240" w:lineRule="auto"/>
        <w:jc w:val="center"/>
        <w:textAlignment w:val="baseline"/>
        <w:rPr>
          <w:rFonts w:ascii="Times New Roman" w:eastAsia="Times New Roman" w:hAnsi="Times New Roman" w:cs="Times New Roman"/>
          <w:bCs/>
          <w:color w:val="000000"/>
          <w:lang w:eastAsia="tr-TR"/>
        </w:rPr>
      </w:pPr>
      <w:r w:rsidRPr="00D465A0">
        <w:rPr>
          <w:rFonts w:ascii="Times New Roman" w:eastAsia="Times New Roman" w:hAnsi="Times New Roman" w:cs="Times New Roman"/>
          <w:bCs/>
          <w:noProof/>
          <w:color w:val="000000"/>
          <w:lang w:eastAsia="tr-TR"/>
        </w:rPr>
        <w:drawing>
          <wp:inline distT="0" distB="0" distL="0" distR="0">
            <wp:extent cx="1550569" cy="2067369"/>
            <wp:effectExtent l="19050" t="0" r="0" b="0"/>
            <wp:docPr id="40" name="39 Resim" descr="stairwaytohell-monicabonvici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irwaytohell-monicabonvicini.jpg"/>
                    <pic:cNvPicPr/>
                  </pic:nvPicPr>
                  <pic:blipFill>
                    <a:blip r:embed="rId35" cstate="print"/>
                    <a:stretch>
                      <a:fillRect/>
                    </a:stretch>
                  </pic:blipFill>
                  <pic:spPr>
                    <a:xfrm>
                      <a:off x="0" y="0"/>
                      <a:ext cx="1553804" cy="2071682"/>
                    </a:xfrm>
                    <a:prstGeom prst="rect">
                      <a:avLst/>
                    </a:prstGeom>
                  </pic:spPr>
                </pic:pic>
              </a:graphicData>
            </a:graphic>
          </wp:inline>
        </w:drawing>
      </w:r>
    </w:p>
    <w:p w:rsidR="00A725B6" w:rsidRPr="00D465A0" w:rsidRDefault="00A725B6" w:rsidP="00377032">
      <w:pPr>
        <w:ind w:left="1416" w:firstLine="708"/>
        <w:jc w:val="center"/>
        <w:rPr>
          <w:rFonts w:ascii="Verdana" w:eastAsia="Calibri" w:hAnsi="Verdana" w:cs="Arial"/>
          <w:sz w:val="18"/>
          <w:szCs w:val="18"/>
        </w:rPr>
      </w:pPr>
      <w:r w:rsidRPr="00D465A0">
        <w:rPr>
          <w:rFonts w:ascii="Verdana" w:eastAsia="Calibri" w:hAnsi="Verdana" w:cs="Arial"/>
          <w:b/>
          <w:sz w:val="18"/>
          <w:szCs w:val="18"/>
        </w:rPr>
        <w:t xml:space="preserve">Şekil </w:t>
      </w:r>
      <w:r w:rsidR="0033025E" w:rsidRPr="00D465A0">
        <w:rPr>
          <w:rFonts w:ascii="Verdana" w:eastAsia="Calibri" w:hAnsi="Verdana" w:cs="Arial"/>
          <w:b/>
          <w:sz w:val="18"/>
          <w:szCs w:val="18"/>
        </w:rPr>
        <w:t>4</w:t>
      </w:r>
      <w:r w:rsidRPr="00D465A0">
        <w:rPr>
          <w:rFonts w:ascii="Verdana" w:eastAsia="Calibri" w:hAnsi="Verdana" w:cs="Arial"/>
          <w:b/>
          <w:sz w:val="18"/>
          <w:szCs w:val="18"/>
        </w:rPr>
        <w:t>.</w:t>
      </w:r>
      <w:r w:rsidRPr="00D465A0">
        <w:rPr>
          <w:rFonts w:ascii="Verdana" w:eastAsia="Calibri" w:hAnsi="Verdana" w:cs="Arial"/>
          <w:sz w:val="18"/>
          <w:szCs w:val="18"/>
        </w:rPr>
        <w:t xml:space="preserve"> </w:t>
      </w:r>
      <w:r w:rsidRPr="00D465A0">
        <w:rPr>
          <w:rFonts w:ascii="Verdana" w:hAnsi="Verdana" w:cs="Arial"/>
          <w:sz w:val="18"/>
          <w:szCs w:val="18"/>
        </w:rPr>
        <w:t>8.İstanbul Bienali 2003, 4</w:t>
      </w:r>
      <w:r w:rsidR="00EA3FDF" w:rsidRPr="00D465A0">
        <w:rPr>
          <w:rFonts w:ascii="Verdana" w:hAnsi="Verdana" w:cs="Arial"/>
          <w:sz w:val="18"/>
          <w:szCs w:val="18"/>
        </w:rPr>
        <w:t xml:space="preserve"> No</w:t>
      </w:r>
      <w:r w:rsidRPr="00D465A0">
        <w:rPr>
          <w:rFonts w:ascii="Verdana" w:hAnsi="Verdana" w:cs="Arial"/>
          <w:sz w:val="18"/>
          <w:szCs w:val="18"/>
        </w:rPr>
        <w:t>’</w:t>
      </w:r>
      <w:r w:rsidR="00EA3FDF" w:rsidRPr="00D465A0">
        <w:rPr>
          <w:rFonts w:ascii="Verdana" w:hAnsi="Verdana" w:cs="Arial"/>
          <w:sz w:val="18"/>
          <w:szCs w:val="18"/>
        </w:rPr>
        <w:t>lu Antrepo’</w:t>
      </w:r>
      <w:r w:rsidRPr="00D465A0">
        <w:rPr>
          <w:rFonts w:ascii="Verdana" w:hAnsi="Verdana" w:cs="Arial"/>
          <w:sz w:val="18"/>
          <w:szCs w:val="18"/>
        </w:rPr>
        <w:t>d</w:t>
      </w:r>
      <w:r w:rsidR="00EA3FDF" w:rsidRPr="00D465A0">
        <w:rPr>
          <w:rFonts w:ascii="Verdana" w:hAnsi="Verdana" w:cs="Arial"/>
          <w:sz w:val="18"/>
          <w:szCs w:val="18"/>
        </w:rPr>
        <w:t>a</w:t>
      </w:r>
      <w:r w:rsidRPr="00D465A0">
        <w:rPr>
          <w:rFonts w:ascii="Verdana" w:hAnsi="Verdana" w:cs="Arial"/>
          <w:sz w:val="18"/>
          <w:szCs w:val="18"/>
        </w:rPr>
        <w:t xml:space="preserve"> Monica Bonvicini ‘</w:t>
      </w:r>
      <w:r w:rsidR="004E2312" w:rsidRPr="00D465A0">
        <w:rPr>
          <w:rFonts w:ascii="Verdana" w:hAnsi="Verdana" w:cs="Arial"/>
          <w:sz w:val="18"/>
          <w:szCs w:val="18"/>
        </w:rPr>
        <w:t>‘</w:t>
      </w:r>
      <w:r w:rsidRPr="00D465A0">
        <w:rPr>
          <w:rFonts w:ascii="Verdana" w:hAnsi="Verdana" w:cs="Arial"/>
          <w:sz w:val="18"/>
          <w:szCs w:val="18"/>
        </w:rPr>
        <w:t>Cehenneme Merdiven’</w:t>
      </w:r>
      <w:r w:rsidR="004E2312" w:rsidRPr="00D465A0">
        <w:rPr>
          <w:rFonts w:ascii="Verdana" w:hAnsi="Verdana" w:cs="Arial"/>
          <w:sz w:val="18"/>
          <w:szCs w:val="18"/>
        </w:rPr>
        <w:t>’</w:t>
      </w:r>
      <w:r w:rsidRPr="00D465A0">
        <w:rPr>
          <w:rFonts w:ascii="Verdana" w:hAnsi="Verdana" w:cs="Arial"/>
          <w:sz w:val="18"/>
          <w:szCs w:val="18"/>
        </w:rPr>
        <w:t xml:space="preserve"> eseri </w:t>
      </w:r>
      <w:r w:rsidR="00DD342D" w:rsidRPr="00D465A0">
        <w:rPr>
          <w:rFonts w:ascii="Verdana" w:eastAsia="Calibri" w:hAnsi="Verdana" w:cs="Arial"/>
          <w:sz w:val="18"/>
          <w:szCs w:val="18"/>
        </w:rPr>
        <w:t>(URL-1</w:t>
      </w:r>
      <w:r w:rsidR="00EA3FDF" w:rsidRPr="00D465A0">
        <w:rPr>
          <w:rFonts w:ascii="Verdana" w:eastAsia="Calibri" w:hAnsi="Verdana" w:cs="Arial"/>
          <w:sz w:val="18"/>
          <w:szCs w:val="18"/>
        </w:rPr>
        <w:t>7</w:t>
      </w:r>
      <w:r w:rsidR="00DD342D" w:rsidRPr="00D465A0">
        <w:rPr>
          <w:rFonts w:ascii="Verdana" w:eastAsia="Calibri" w:hAnsi="Verdana" w:cs="Arial"/>
          <w:sz w:val="18"/>
          <w:szCs w:val="18"/>
        </w:rPr>
        <w:t>)</w:t>
      </w:r>
    </w:p>
    <w:p w:rsidR="005D06ED" w:rsidRPr="003621B8" w:rsidRDefault="005D06ED"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İstanbul Bienali’nde sergi mekânı olarak seçilmesinin ardından dikkat çekilen veya yeni mekân olarak kente kazandırılan Salıpazarı Antrepo Binaları, Depo, Galata Özel Rum İlköğretim Okulu benzeri birçok örnek bulunmaktadır. 4.</w:t>
      </w:r>
      <w:r w:rsidR="00D54050"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No’lu Antrepo</w:t>
      </w:r>
      <w:r w:rsidR="00432E33" w:rsidRPr="003621B8">
        <w:rPr>
          <w:rFonts w:ascii="Verdana" w:hAnsi="Verdana" w:cs="Times New Roman"/>
          <w:color w:val="000000" w:themeColor="text1"/>
          <w:sz w:val="18"/>
          <w:szCs w:val="18"/>
        </w:rPr>
        <w:t xml:space="preserve"> Binası</w:t>
      </w:r>
      <w:r w:rsidRPr="003621B8">
        <w:rPr>
          <w:rFonts w:ascii="Verdana" w:hAnsi="Verdana" w:cs="Times New Roman"/>
          <w:color w:val="000000" w:themeColor="text1"/>
          <w:sz w:val="18"/>
          <w:szCs w:val="18"/>
        </w:rPr>
        <w:t xml:space="preserve"> 8.</w:t>
      </w:r>
      <w:r w:rsidR="00D54050"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İstanbul Bienali sonrası, 5.</w:t>
      </w:r>
      <w:r w:rsidR="00D54050"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 xml:space="preserve">No’lu Antrepo Binası </w:t>
      </w:r>
      <w:r w:rsidR="00432E33" w:rsidRPr="003621B8">
        <w:rPr>
          <w:rFonts w:ascii="Verdana" w:hAnsi="Verdana" w:cs="Times New Roman"/>
          <w:color w:val="000000" w:themeColor="text1"/>
          <w:sz w:val="18"/>
          <w:szCs w:val="18"/>
        </w:rPr>
        <w:t xml:space="preserve">ise </w:t>
      </w:r>
      <w:r w:rsidRPr="003621B8">
        <w:rPr>
          <w:rFonts w:ascii="Verdana" w:hAnsi="Verdana" w:cs="Times New Roman"/>
          <w:color w:val="000000" w:themeColor="text1"/>
          <w:sz w:val="18"/>
          <w:szCs w:val="18"/>
        </w:rPr>
        <w:t xml:space="preserve">9. ve 12. İstanbul Bienali </w:t>
      </w:r>
      <w:r w:rsidR="00432E33" w:rsidRPr="003621B8">
        <w:rPr>
          <w:rFonts w:ascii="Verdana" w:hAnsi="Verdana" w:cs="Times New Roman"/>
          <w:color w:val="000000" w:themeColor="text1"/>
          <w:sz w:val="18"/>
          <w:szCs w:val="18"/>
        </w:rPr>
        <w:t>ardından</w:t>
      </w:r>
      <w:r w:rsidRPr="003621B8">
        <w:rPr>
          <w:rFonts w:ascii="Verdana" w:hAnsi="Verdana" w:cs="Times New Roman"/>
          <w:color w:val="000000" w:themeColor="text1"/>
          <w:sz w:val="18"/>
          <w:szCs w:val="18"/>
        </w:rPr>
        <w:t xml:space="preserve"> Müze </w:t>
      </w:r>
      <w:r w:rsidR="00432E33" w:rsidRPr="003621B8">
        <w:rPr>
          <w:rFonts w:ascii="Verdana" w:hAnsi="Verdana" w:cs="Times New Roman"/>
          <w:color w:val="000000" w:themeColor="text1"/>
          <w:sz w:val="18"/>
          <w:szCs w:val="18"/>
        </w:rPr>
        <w:t>olarak işlev kazanmıştır</w:t>
      </w:r>
      <w:r w:rsidR="00D50105"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Diğer taraftan Büyükada’da sergileme 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 xml:space="preserve">nı olarak kullanılan yapılardan bazıları </w:t>
      </w:r>
      <w:r w:rsidR="00432E33" w:rsidRPr="003621B8">
        <w:rPr>
          <w:rFonts w:ascii="Verdana" w:hAnsi="Verdana" w:cs="Times New Roman"/>
          <w:color w:val="000000" w:themeColor="text1"/>
          <w:sz w:val="18"/>
          <w:szCs w:val="18"/>
        </w:rPr>
        <w:t xml:space="preserve">Bienal’in ardından </w:t>
      </w:r>
      <w:r w:rsidRPr="003621B8">
        <w:rPr>
          <w:rFonts w:ascii="Verdana" w:hAnsi="Verdana" w:cs="Times New Roman"/>
          <w:color w:val="000000" w:themeColor="text1"/>
          <w:sz w:val="18"/>
          <w:szCs w:val="18"/>
        </w:rPr>
        <w:t>restorasyon sürecine girmiştir (Kamışlı, 2020).</w:t>
      </w:r>
    </w:p>
    <w:p w:rsidR="00E811DB" w:rsidRPr="003621B8" w:rsidRDefault="0019733C"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Geçici platformlar olan bienaller</w:t>
      </w:r>
      <w:r w:rsidR="00711783" w:rsidRPr="003621B8">
        <w:rPr>
          <w:rFonts w:ascii="Verdana" w:hAnsi="Verdana" w:cs="Times New Roman"/>
          <w:color w:val="000000" w:themeColor="text1"/>
          <w:sz w:val="18"/>
          <w:szCs w:val="18"/>
        </w:rPr>
        <w:t xml:space="preserve"> yoluyla</w:t>
      </w:r>
      <w:r w:rsidRPr="003621B8">
        <w:rPr>
          <w:rFonts w:ascii="Verdana" w:hAnsi="Verdana" w:cs="Times New Roman"/>
          <w:color w:val="000000" w:themeColor="text1"/>
          <w:sz w:val="18"/>
          <w:szCs w:val="18"/>
        </w:rPr>
        <w:t xml:space="preserve"> </w:t>
      </w:r>
      <w:r w:rsidR="00711783" w:rsidRPr="003621B8">
        <w:rPr>
          <w:rFonts w:ascii="Verdana" w:hAnsi="Verdana" w:cs="Times New Roman"/>
          <w:color w:val="000000" w:themeColor="text1"/>
          <w:sz w:val="18"/>
          <w:szCs w:val="18"/>
        </w:rPr>
        <w:t xml:space="preserve">bazı </w:t>
      </w:r>
      <w:r w:rsidRPr="003621B8">
        <w:rPr>
          <w:rFonts w:ascii="Verdana" w:hAnsi="Verdana" w:cs="Times New Roman"/>
          <w:color w:val="000000" w:themeColor="text1"/>
          <w:sz w:val="18"/>
          <w:szCs w:val="18"/>
        </w:rPr>
        <w:t xml:space="preserve">kalıcı eserler kazanılması </w:t>
      </w:r>
      <w:r w:rsidR="00711783" w:rsidRPr="003621B8">
        <w:rPr>
          <w:rFonts w:ascii="Verdana" w:hAnsi="Verdana" w:cs="Times New Roman"/>
          <w:color w:val="000000" w:themeColor="text1"/>
          <w:sz w:val="18"/>
          <w:szCs w:val="18"/>
        </w:rPr>
        <w:t>mümkün olmuştur.</w:t>
      </w:r>
      <w:r w:rsidRPr="003621B8">
        <w:rPr>
          <w:rFonts w:ascii="Verdana" w:hAnsi="Verdana" w:cs="Times New Roman"/>
          <w:color w:val="000000" w:themeColor="text1"/>
          <w:sz w:val="18"/>
          <w:szCs w:val="18"/>
        </w:rPr>
        <w:t xml:space="preserve"> 8.İstanbul Bienali 2003, Antrepo 4’de Monica Bonvicini </w:t>
      </w:r>
      <w:r w:rsidR="004E2312"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‘Cehenneme Merdiven’</w:t>
      </w:r>
      <w:r w:rsidR="004E2312" w:rsidRPr="003621B8">
        <w:rPr>
          <w:rFonts w:ascii="Verdana" w:hAnsi="Verdana" w:cs="Times New Roman"/>
          <w:color w:val="000000" w:themeColor="text1"/>
          <w:sz w:val="18"/>
          <w:szCs w:val="18"/>
        </w:rPr>
        <w:t>’</w:t>
      </w:r>
      <w:r w:rsidR="00294FB9" w:rsidRPr="003621B8">
        <w:rPr>
          <w:rFonts w:ascii="Verdana" w:hAnsi="Verdana" w:cs="Times New Roman"/>
          <w:color w:val="000000" w:themeColor="text1"/>
          <w:sz w:val="18"/>
          <w:szCs w:val="18"/>
        </w:rPr>
        <w:t xml:space="preserve"> isimli</w:t>
      </w:r>
      <w:r w:rsidRPr="003621B8">
        <w:rPr>
          <w:rFonts w:ascii="Verdana" w:hAnsi="Verdana" w:cs="Times New Roman"/>
          <w:color w:val="000000" w:themeColor="text1"/>
          <w:sz w:val="18"/>
          <w:szCs w:val="18"/>
        </w:rPr>
        <w:t xml:space="preserve"> eseri İstanbul Modern Sanat Müzesi çatısı altında yeni bir işleve kavuşmuştur (Şekil </w:t>
      </w:r>
      <w:r w:rsidR="00D50105" w:rsidRPr="003621B8">
        <w:rPr>
          <w:rFonts w:ascii="Verdana" w:hAnsi="Verdana" w:cs="Times New Roman"/>
          <w:color w:val="000000" w:themeColor="text1"/>
          <w:sz w:val="18"/>
          <w:szCs w:val="18"/>
        </w:rPr>
        <w:t>4</w:t>
      </w:r>
      <w:r w:rsidRPr="003621B8">
        <w:rPr>
          <w:rFonts w:ascii="Verdana" w:hAnsi="Verdana" w:cs="Times New Roman"/>
          <w:color w:val="000000" w:themeColor="text1"/>
          <w:sz w:val="18"/>
          <w:szCs w:val="18"/>
        </w:rPr>
        <w:t>),(Güzel, 2015).</w:t>
      </w:r>
      <w:r w:rsidR="00E44621" w:rsidRPr="003621B8">
        <w:rPr>
          <w:rFonts w:ascii="Verdana" w:hAnsi="Verdana" w:cs="Times New Roman"/>
          <w:color w:val="000000" w:themeColor="text1"/>
          <w:sz w:val="18"/>
          <w:szCs w:val="18"/>
        </w:rPr>
        <w:t xml:space="preserve"> İKSV Bienal Sergi yöneticisi </w:t>
      </w:r>
      <w:r w:rsidR="00E811DB" w:rsidRPr="003621B8">
        <w:rPr>
          <w:rFonts w:ascii="Verdana" w:hAnsi="Verdana" w:cs="Times New Roman"/>
          <w:color w:val="000000" w:themeColor="text1"/>
          <w:sz w:val="18"/>
          <w:szCs w:val="18"/>
        </w:rPr>
        <w:t>Kamışlı (2020) ile yapılan röportajda sanatçı işlerinin mekâna etkilerini</w:t>
      </w:r>
      <w:r w:rsidR="00171976" w:rsidRPr="003621B8">
        <w:rPr>
          <w:rFonts w:ascii="Verdana" w:hAnsi="Verdana" w:cs="Times New Roman"/>
          <w:color w:val="000000" w:themeColor="text1"/>
          <w:sz w:val="18"/>
          <w:szCs w:val="18"/>
        </w:rPr>
        <w:t xml:space="preserve"> şu şekilde açıklamaktadır:</w:t>
      </w:r>
    </w:p>
    <w:p w:rsidR="00377032" w:rsidRPr="00D465A0" w:rsidRDefault="00E811DB" w:rsidP="004E2312">
      <w:pPr>
        <w:spacing w:line="240" w:lineRule="auto"/>
        <w:ind w:left="708"/>
        <w:jc w:val="both"/>
        <w:rPr>
          <w:rFonts w:ascii="Verdana" w:hAnsi="Verdana"/>
          <w:sz w:val="16"/>
          <w:szCs w:val="18"/>
        </w:rPr>
      </w:pPr>
      <w:r w:rsidRPr="00D465A0">
        <w:rPr>
          <w:rFonts w:ascii="Verdana" w:hAnsi="Verdana"/>
          <w:i/>
          <w:sz w:val="16"/>
          <w:szCs w:val="18"/>
        </w:rPr>
        <w:t>“14. İstanbul Bienali’nde Büyükada’da yer alan ve Troçki’nin sürgünde kaldığı evin sahiline yayılan Adrian Villar Rojas’ın heykelleri mek</w:t>
      </w:r>
      <w:r w:rsidR="00C723EA" w:rsidRPr="00D465A0">
        <w:rPr>
          <w:rFonts w:ascii="Verdana" w:hAnsi="Verdana"/>
          <w:sz w:val="16"/>
          <w:szCs w:val="18"/>
        </w:rPr>
        <w:t>â</w:t>
      </w:r>
      <w:r w:rsidRPr="00D465A0">
        <w:rPr>
          <w:rFonts w:ascii="Verdana" w:hAnsi="Verdana"/>
          <w:i/>
          <w:sz w:val="16"/>
          <w:szCs w:val="18"/>
        </w:rPr>
        <w:t>nla çok özdeşleştirildi ve sahiplenildi. Heykellerin orada kalmasının iyi olacağına dair birçok kişi bizi arayarak görüşlerini iletti. Ayrıca bağımsız bir grup buradan çıkan enerjiyle evin müzeye dönüştürülmesi için bir çalışma başlattı, ama maalesef bu girişim nihayete eremedi. Buna ek olarak, 15.İstanbul Bienali kapsamında sanatçı Alejandro Almanza Pereda’nın Pera Müzesi’nin Oryantal Resim Koleksiyonu ile ilişkiye geçen “Yükseklik Korkusu” adlı resim müdahalelerinden biri bienal süresince müze koleksiyonuyla birlikte sergilendi, bienalin tamamlanmasının ardındansa eser müzeye hediye edildi ve hala koleksiyonun bir parçası olarak izlenebiliyor</w:t>
      </w:r>
      <w:r w:rsidR="00D93E80" w:rsidRPr="00D465A0">
        <w:rPr>
          <w:rFonts w:ascii="Verdana" w:hAnsi="Verdana"/>
          <w:i/>
          <w:sz w:val="16"/>
          <w:szCs w:val="18"/>
        </w:rPr>
        <w:t>.</w:t>
      </w:r>
      <w:r w:rsidRPr="00D465A0">
        <w:rPr>
          <w:rFonts w:ascii="Verdana" w:hAnsi="Verdana"/>
          <w:i/>
          <w:sz w:val="16"/>
          <w:szCs w:val="18"/>
        </w:rPr>
        <w:t>”</w:t>
      </w:r>
      <w:r w:rsidR="00377032" w:rsidRPr="00D465A0">
        <w:rPr>
          <w:rFonts w:ascii="Verdana" w:hAnsi="Verdana"/>
          <w:i/>
          <w:sz w:val="16"/>
          <w:szCs w:val="18"/>
        </w:rPr>
        <w:t xml:space="preserve"> </w:t>
      </w:r>
    </w:p>
    <w:p w:rsidR="00E811DB" w:rsidRPr="00D465A0" w:rsidRDefault="00E811DB" w:rsidP="003621B8">
      <w:pPr>
        <w:shd w:val="clear" w:color="auto" w:fill="FFFFFF"/>
        <w:spacing w:afterLines="60" w:after="144" w:line="240" w:lineRule="exact"/>
        <w:jc w:val="both"/>
        <w:rPr>
          <w:rFonts w:ascii="Verdana" w:hAnsi="Verdana"/>
          <w:i/>
          <w:sz w:val="18"/>
          <w:szCs w:val="18"/>
        </w:rPr>
      </w:pPr>
      <w:r w:rsidRPr="003621B8">
        <w:rPr>
          <w:rFonts w:ascii="Verdana" w:hAnsi="Verdana" w:cs="Times New Roman"/>
          <w:color w:val="000000" w:themeColor="text1"/>
          <w:sz w:val="18"/>
          <w:szCs w:val="18"/>
        </w:rPr>
        <w:t>Bu kapsamda sanatçı işlerinin kentle ufak da olsa etkileşime geçtiğini söylemek mümkündür. Ancak İstanbul’un zengin tarihi geçmişi ve bugünkü potansiyelleriyle bu etkileşiminin daha da fazla olabileceği söylenebilir.</w:t>
      </w:r>
    </w:p>
    <w:p w:rsidR="00B768B4" w:rsidRPr="00D465A0" w:rsidRDefault="00B768B4" w:rsidP="00B768B4">
      <w:pPr>
        <w:spacing w:after="0"/>
        <w:jc w:val="center"/>
        <w:rPr>
          <w:rFonts w:ascii="Times New Roman" w:hAnsi="Times New Roman" w:cs="Times New Roman"/>
        </w:rPr>
      </w:pPr>
      <w:r w:rsidRPr="00D465A0">
        <w:rPr>
          <w:rFonts w:ascii="Times New Roman" w:hAnsi="Times New Roman" w:cs="Times New Roman"/>
          <w:noProof/>
          <w:lang w:eastAsia="tr-TR"/>
        </w:rPr>
        <w:drawing>
          <wp:inline distT="0" distB="0" distL="0" distR="0">
            <wp:extent cx="2827564" cy="1138568"/>
            <wp:effectExtent l="19050" t="0" r="0" b="0"/>
            <wp:docPr id="28" name="3 Resim" descr="4166_2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66_2_3.jpg"/>
                    <pic:cNvPicPr/>
                  </pic:nvPicPr>
                  <pic:blipFill>
                    <a:blip r:embed="rId36" cstate="print"/>
                    <a:stretch>
                      <a:fillRect/>
                    </a:stretch>
                  </pic:blipFill>
                  <pic:spPr>
                    <a:xfrm>
                      <a:off x="0" y="0"/>
                      <a:ext cx="2825682" cy="1137810"/>
                    </a:xfrm>
                    <a:prstGeom prst="rect">
                      <a:avLst/>
                    </a:prstGeom>
                  </pic:spPr>
                </pic:pic>
              </a:graphicData>
            </a:graphic>
          </wp:inline>
        </w:drawing>
      </w:r>
      <w:r w:rsidRPr="00D465A0">
        <w:rPr>
          <w:rFonts w:ascii="Times New Roman" w:hAnsi="Times New Roman" w:cs="Times New Roman"/>
        </w:rPr>
        <w:t xml:space="preserve"> </w:t>
      </w:r>
    </w:p>
    <w:p w:rsidR="00B768B4" w:rsidRPr="00D465A0" w:rsidRDefault="00B768B4" w:rsidP="00B768B4">
      <w:pPr>
        <w:shd w:val="clear" w:color="auto" w:fill="FFFFFF"/>
        <w:spacing w:after="0" w:line="240" w:lineRule="auto"/>
        <w:jc w:val="center"/>
        <w:textAlignment w:val="baseline"/>
        <w:rPr>
          <w:rFonts w:ascii="Verdana" w:hAnsi="Verdana" w:cs="Arial"/>
          <w:b/>
          <w:sz w:val="18"/>
          <w:szCs w:val="18"/>
        </w:rPr>
      </w:pPr>
      <w:r w:rsidRPr="00D465A0">
        <w:rPr>
          <w:rFonts w:ascii="Verdana" w:hAnsi="Verdana" w:cs="Arial"/>
          <w:b/>
          <w:sz w:val="18"/>
          <w:szCs w:val="18"/>
        </w:rPr>
        <w:t xml:space="preserve">Şekil </w:t>
      </w:r>
      <w:r w:rsidR="0033025E" w:rsidRPr="00D465A0">
        <w:rPr>
          <w:rFonts w:ascii="Verdana" w:hAnsi="Verdana" w:cs="Arial"/>
          <w:b/>
          <w:sz w:val="18"/>
          <w:szCs w:val="18"/>
        </w:rPr>
        <w:t>5</w:t>
      </w:r>
      <w:r w:rsidRPr="00D465A0">
        <w:rPr>
          <w:rFonts w:ascii="Verdana" w:hAnsi="Verdana" w:cs="Arial"/>
          <w:b/>
          <w:sz w:val="18"/>
          <w:szCs w:val="18"/>
        </w:rPr>
        <w:t xml:space="preserve">. </w:t>
      </w:r>
      <w:r w:rsidRPr="00D465A0">
        <w:rPr>
          <w:rFonts w:ascii="Verdana" w:hAnsi="Verdana" w:cs="Arial"/>
          <w:sz w:val="18"/>
          <w:szCs w:val="18"/>
        </w:rPr>
        <w:t>İstanbul Bienali kapsamında İstanbul’a armağan edilen kalıcı eserler, Ugo Rondinone, “Buradan Nereye Gidiyoruz?” isimli eseri</w:t>
      </w:r>
      <w:r w:rsidR="00D02AF1" w:rsidRPr="00D465A0">
        <w:rPr>
          <w:rFonts w:ascii="Verdana" w:hAnsi="Verdana" w:cs="Arial"/>
          <w:sz w:val="18"/>
          <w:szCs w:val="18"/>
        </w:rPr>
        <w:t xml:space="preserve"> </w:t>
      </w:r>
      <w:r w:rsidR="00DD342D" w:rsidRPr="00D465A0">
        <w:rPr>
          <w:rFonts w:ascii="Verdana" w:hAnsi="Verdana"/>
          <w:sz w:val="18"/>
          <w:szCs w:val="18"/>
        </w:rPr>
        <w:t>(URL-</w:t>
      </w:r>
      <w:r w:rsidR="009520C2" w:rsidRPr="00D465A0">
        <w:rPr>
          <w:rFonts w:ascii="Verdana" w:hAnsi="Verdana"/>
          <w:sz w:val="18"/>
          <w:szCs w:val="18"/>
        </w:rPr>
        <w:t>2</w:t>
      </w:r>
      <w:r w:rsidR="00C6209E" w:rsidRPr="00D465A0">
        <w:rPr>
          <w:rFonts w:ascii="Verdana" w:hAnsi="Verdana"/>
          <w:sz w:val="18"/>
          <w:szCs w:val="18"/>
        </w:rPr>
        <w:t>2</w:t>
      </w:r>
      <w:r w:rsidR="00DD342D" w:rsidRPr="00D465A0">
        <w:rPr>
          <w:rFonts w:ascii="Verdana" w:hAnsi="Verdana"/>
          <w:sz w:val="18"/>
          <w:szCs w:val="18"/>
        </w:rPr>
        <w:t>).</w:t>
      </w:r>
    </w:p>
    <w:p w:rsidR="00B768B4" w:rsidRPr="00D465A0" w:rsidRDefault="00B768B4" w:rsidP="00B768B4">
      <w:pPr>
        <w:shd w:val="clear" w:color="auto" w:fill="FFFFFF"/>
        <w:spacing w:after="0" w:line="240" w:lineRule="auto"/>
        <w:jc w:val="center"/>
        <w:textAlignment w:val="baseline"/>
        <w:rPr>
          <w:rFonts w:ascii="Times New Roman" w:eastAsia="Times New Roman" w:hAnsi="Times New Roman" w:cs="Times New Roman"/>
          <w:bCs/>
          <w:color w:val="000000"/>
          <w:lang w:eastAsia="tr-TR"/>
        </w:rPr>
      </w:pPr>
    </w:p>
    <w:p w:rsidR="00B768B4" w:rsidRPr="00D465A0" w:rsidRDefault="00B768B4" w:rsidP="00B768B4">
      <w:pPr>
        <w:spacing w:after="0"/>
        <w:jc w:val="center"/>
        <w:rPr>
          <w:rFonts w:ascii="Times New Roman" w:hAnsi="Times New Roman" w:cs="Times New Roman"/>
        </w:rPr>
      </w:pPr>
      <w:r w:rsidRPr="00D465A0">
        <w:rPr>
          <w:rFonts w:ascii="Times New Roman" w:hAnsi="Times New Roman" w:cs="Times New Roman"/>
        </w:rPr>
        <w:t xml:space="preserve"> </w:t>
      </w:r>
      <w:r w:rsidRPr="00D465A0">
        <w:rPr>
          <w:rFonts w:ascii="Times New Roman" w:hAnsi="Times New Roman" w:cs="Times New Roman"/>
          <w:noProof/>
          <w:lang w:eastAsia="tr-TR"/>
        </w:rPr>
        <w:drawing>
          <wp:inline distT="0" distB="0" distL="0" distR="0">
            <wp:extent cx="2822121" cy="1136377"/>
            <wp:effectExtent l="19050" t="0" r="0" b="0"/>
            <wp:docPr id="39" name="7 Resim" descr="11943_2_kalici_eser_2019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943_2_kalici_eser_2019_2.jpg"/>
                    <pic:cNvPicPr/>
                  </pic:nvPicPr>
                  <pic:blipFill>
                    <a:blip r:embed="rId37" cstate="print"/>
                    <a:stretch>
                      <a:fillRect/>
                    </a:stretch>
                  </pic:blipFill>
                  <pic:spPr>
                    <a:xfrm>
                      <a:off x="0" y="0"/>
                      <a:ext cx="2828083" cy="1138778"/>
                    </a:xfrm>
                    <a:prstGeom prst="rect">
                      <a:avLst/>
                    </a:prstGeom>
                  </pic:spPr>
                </pic:pic>
              </a:graphicData>
            </a:graphic>
          </wp:inline>
        </w:drawing>
      </w:r>
    </w:p>
    <w:p w:rsidR="00B768B4" w:rsidRPr="00D465A0" w:rsidRDefault="00B768B4" w:rsidP="00B768B4">
      <w:pPr>
        <w:spacing w:after="0" w:line="240" w:lineRule="auto"/>
        <w:jc w:val="center"/>
        <w:textAlignment w:val="baseline"/>
        <w:rPr>
          <w:rFonts w:ascii="Verdana" w:hAnsi="Verdana" w:cs="Arial"/>
          <w:sz w:val="18"/>
          <w:szCs w:val="18"/>
        </w:rPr>
      </w:pPr>
      <w:r w:rsidRPr="00D465A0">
        <w:rPr>
          <w:rFonts w:ascii="Verdana" w:hAnsi="Verdana" w:cs="Arial"/>
          <w:b/>
          <w:sz w:val="18"/>
          <w:szCs w:val="18"/>
        </w:rPr>
        <w:t xml:space="preserve">Şekil </w:t>
      </w:r>
      <w:r w:rsidR="0033025E" w:rsidRPr="00D465A0">
        <w:rPr>
          <w:rFonts w:ascii="Verdana" w:hAnsi="Verdana" w:cs="Arial"/>
          <w:b/>
          <w:sz w:val="18"/>
          <w:szCs w:val="18"/>
        </w:rPr>
        <w:t>6</w:t>
      </w:r>
      <w:r w:rsidRPr="00D465A0">
        <w:rPr>
          <w:rFonts w:ascii="Verdana" w:hAnsi="Verdana" w:cs="Arial"/>
          <w:sz w:val="18"/>
          <w:szCs w:val="18"/>
        </w:rPr>
        <w:t xml:space="preserve">. İstanbul Bienali kapsamında İstanbul’a armağan edilen kalıcı eserler, Chetwynd 2019 Bienali kapsamında “Gorgon’un Oyun Alanı” isimli eseri </w:t>
      </w:r>
      <w:r w:rsidR="00DD342D" w:rsidRPr="00D465A0">
        <w:rPr>
          <w:rFonts w:ascii="Verdana" w:hAnsi="Verdana"/>
          <w:sz w:val="18"/>
          <w:szCs w:val="18"/>
        </w:rPr>
        <w:t>(URL-</w:t>
      </w:r>
      <w:r w:rsidR="009520C2" w:rsidRPr="00D465A0">
        <w:rPr>
          <w:rFonts w:ascii="Verdana" w:hAnsi="Verdana"/>
          <w:sz w:val="18"/>
          <w:szCs w:val="18"/>
        </w:rPr>
        <w:t>2</w:t>
      </w:r>
      <w:r w:rsidR="00C6209E" w:rsidRPr="00D465A0">
        <w:rPr>
          <w:rFonts w:ascii="Verdana" w:hAnsi="Verdana"/>
          <w:sz w:val="18"/>
          <w:szCs w:val="18"/>
        </w:rPr>
        <w:t>2</w:t>
      </w:r>
      <w:r w:rsidR="00DD342D" w:rsidRPr="00D465A0">
        <w:rPr>
          <w:rFonts w:ascii="Verdana" w:hAnsi="Verdana"/>
          <w:sz w:val="18"/>
          <w:szCs w:val="18"/>
        </w:rPr>
        <w:t>).</w:t>
      </w:r>
    </w:p>
    <w:p w:rsidR="004F5F78" w:rsidRPr="00D465A0" w:rsidRDefault="004F5F78" w:rsidP="004F5F78">
      <w:pPr>
        <w:jc w:val="both"/>
        <w:rPr>
          <w:rFonts w:ascii="Verdana" w:hAnsi="Verdana"/>
          <w:sz w:val="18"/>
          <w:szCs w:val="18"/>
        </w:rPr>
      </w:pPr>
    </w:p>
    <w:p w:rsidR="004F5F78" w:rsidRPr="003621B8" w:rsidRDefault="004F5F78"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2017 yılından itibaren her </w:t>
      </w:r>
      <w:r w:rsidR="00D93E80" w:rsidRPr="003621B8">
        <w:rPr>
          <w:rFonts w:ascii="Verdana" w:hAnsi="Verdana" w:cs="Times New Roman"/>
          <w:color w:val="000000" w:themeColor="text1"/>
          <w:sz w:val="18"/>
          <w:szCs w:val="18"/>
        </w:rPr>
        <w:t>B</w:t>
      </w:r>
      <w:r w:rsidRPr="003621B8">
        <w:rPr>
          <w:rFonts w:ascii="Verdana" w:hAnsi="Verdana" w:cs="Times New Roman"/>
          <w:color w:val="000000" w:themeColor="text1"/>
          <w:sz w:val="18"/>
          <w:szCs w:val="18"/>
        </w:rPr>
        <w:t>ienalde kamusal alanda kalıcı eser bırakılmasına yönelik çalışma başlatılmıştır (Kamışlı, 2020). Bienal sergileri kapsamında iki eser kentin farklı bölgelerine yerleştirilmiştir (URL-18). Bunlardan ilki Ugo Rondinone tarafından 1999 yılında 6. İstanbul Bienali’nde Taksim’de sergilenen “Buradan Nereye Gidiyoruz?”</w:t>
      </w:r>
      <w:r w:rsidR="00B43163" w:rsidRPr="003621B8">
        <w:rPr>
          <w:rFonts w:ascii="Verdana" w:hAnsi="Verdana" w:cs="Times New Roman"/>
          <w:color w:val="000000" w:themeColor="text1"/>
          <w:sz w:val="18"/>
          <w:szCs w:val="18"/>
        </w:rPr>
        <w:t xml:space="preserve"> (Eserin özgün adı: Where do we go from here?)</w:t>
      </w:r>
      <w:r w:rsidRPr="003621B8">
        <w:rPr>
          <w:rFonts w:ascii="Verdana" w:hAnsi="Verdana" w:cs="Times New Roman"/>
          <w:color w:val="000000" w:themeColor="text1"/>
          <w:sz w:val="18"/>
          <w:szCs w:val="18"/>
        </w:rPr>
        <w:t xml:space="preserve"> isimli neon heykelidir. Söz konusu eser 2017’de Avrupa Yakasında Fatih Sultan Mehmet Köprüsü Yolu üzerinde Mustafa Kemal Kültür Merkezi Çatısına yerleştirilmiştir (Şekil </w:t>
      </w:r>
      <w:r w:rsidR="00462085" w:rsidRPr="003621B8">
        <w:rPr>
          <w:rFonts w:ascii="Verdana" w:hAnsi="Verdana" w:cs="Times New Roman"/>
          <w:color w:val="000000" w:themeColor="text1"/>
          <w:sz w:val="18"/>
          <w:szCs w:val="18"/>
        </w:rPr>
        <w:t>5</w:t>
      </w:r>
      <w:r w:rsidRPr="003621B8">
        <w:rPr>
          <w:rFonts w:ascii="Verdana" w:hAnsi="Verdana" w:cs="Times New Roman"/>
          <w:color w:val="000000" w:themeColor="text1"/>
          <w:sz w:val="18"/>
          <w:szCs w:val="18"/>
        </w:rPr>
        <w:t>). Ugo Rondinone</w:t>
      </w:r>
      <w:r w:rsidR="00DC3E4A" w:rsidRPr="003621B8">
        <w:rPr>
          <w:rFonts w:ascii="Verdana" w:hAnsi="Verdana" w:cs="Times New Roman"/>
          <w:color w:val="000000" w:themeColor="text1"/>
          <w:sz w:val="18"/>
          <w:szCs w:val="18"/>
        </w:rPr>
        <w:t>, gece ortaya çıkan gökkuşağı</w:t>
      </w:r>
      <w:r w:rsidRPr="003621B8">
        <w:rPr>
          <w:rFonts w:ascii="Verdana" w:hAnsi="Verdana" w:cs="Times New Roman"/>
          <w:color w:val="000000" w:themeColor="text1"/>
          <w:sz w:val="18"/>
          <w:szCs w:val="18"/>
        </w:rPr>
        <w:t xml:space="preserve"> eseriyle,</w:t>
      </w:r>
      <w:r w:rsidR="00DC3E4A"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 xml:space="preserve">kamusal alana değindiğini ve eserin yoldan geçenlere geleceklerini ve umutlarını düşündürmeyi hedeflediğini belirtmektedir (URL-19). Sanatçının benzer kurguda ve farklı isimdeki birçok eseri Paris (We are poem), Şangay (Breathe Walk Die), Sidney (Our Magic Hour), Ren (Guided By Voices), Newyork (A Horse With No Name), Herzliya (Dreams and Dramas),  Zürih (Love invents us) gibi şehirlerde sergilenmiştir (URL-20). 16. İstanbul Bienali kapsamında sanatçı Monster Chetwynd Yerebatan Sarnıcı’nda yer alan Gorgon başlarından esinlendiği “Gorgon’un Oyun Alanı” eserini üretmiştir (Kamışlı, 2020). Söz konusu eser Maçka Sanat parkında çocukların kullanımına açıktır (Şekil </w:t>
      </w:r>
      <w:r w:rsidR="00462085" w:rsidRPr="003621B8">
        <w:rPr>
          <w:rFonts w:ascii="Verdana" w:hAnsi="Verdana" w:cs="Times New Roman"/>
          <w:color w:val="000000" w:themeColor="text1"/>
          <w:sz w:val="18"/>
          <w:szCs w:val="18"/>
        </w:rPr>
        <w:t>6</w:t>
      </w:r>
      <w:r w:rsidRPr="003621B8">
        <w:rPr>
          <w:rFonts w:ascii="Verdana" w:hAnsi="Verdana" w:cs="Times New Roman"/>
          <w:color w:val="000000" w:themeColor="text1"/>
          <w:sz w:val="18"/>
          <w:szCs w:val="18"/>
        </w:rPr>
        <w:t>). Kamışlı (2020) söz konusu çalışmayı, her gün yüzlerce çocuğun sanatla ilişkilenmesine aracı olduğunu da belirterek; “Kamusal alanda bir sanat eserinin deneyimlenebilir olması, içinde oyun öğeleri barındırması şehrimiz için biricik bir çalışma” olarak tanımlamaktadır (Kamışlı, 2020). “Kollektif geliştirme”yi önemseyen sanatçı gündelik olanla şiirsel olanı yakınlaştırma gayretiy</w:t>
      </w:r>
      <w:r w:rsidR="00DC3E4A" w:rsidRPr="003621B8">
        <w:rPr>
          <w:rFonts w:ascii="Verdana" w:hAnsi="Verdana" w:cs="Times New Roman"/>
          <w:color w:val="000000" w:themeColor="text1"/>
          <w:sz w:val="18"/>
          <w:szCs w:val="18"/>
        </w:rPr>
        <w:t>l</w:t>
      </w:r>
      <w:r w:rsidRPr="003621B8">
        <w:rPr>
          <w:rFonts w:ascii="Verdana" w:hAnsi="Verdana" w:cs="Times New Roman"/>
          <w:color w:val="000000" w:themeColor="text1"/>
          <w:sz w:val="18"/>
          <w:szCs w:val="18"/>
        </w:rPr>
        <w:t>e oluşturduğu eseri</w:t>
      </w:r>
      <w:r w:rsidR="003679AB" w:rsidRPr="003621B8">
        <w:rPr>
          <w:rFonts w:ascii="Verdana" w:hAnsi="Verdana" w:cs="Times New Roman"/>
          <w:color w:val="000000" w:themeColor="text1"/>
          <w:sz w:val="18"/>
          <w:szCs w:val="18"/>
        </w:rPr>
        <w:t>nde, İ</w:t>
      </w:r>
      <w:r w:rsidRPr="003621B8">
        <w:rPr>
          <w:rFonts w:ascii="Verdana" w:hAnsi="Verdana" w:cs="Times New Roman"/>
          <w:color w:val="000000" w:themeColor="text1"/>
          <w:sz w:val="18"/>
          <w:szCs w:val="18"/>
        </w:rPr>
        <w:t>stanbul’un sokak kedileri, Yerebatan Sarnıcı’nda</w:t>
      </w:r>
      <w:r w:rsidR="003679AB" w:rsidRPr="003621B8">
        <w:rPr>
          <w:rFonts w:ascii="Verdana" w:hAnsi="Verdana" w:cs="Times New Roman"/>
          <w:color w:val="000000" w:themeColor="text1"/>
          <w:sz w:val="18"/>
          <w:szCs w:val="18"/>
        </w:rPr>
        <w:t xml:space="preserve"> yer alan</w:t>
      </w:r>
      <w:r w:rsidRPr="003621B8">
        <w:rPr>
          <w:rFonts w:ascii="Verdana" w:hAnsi="Verdana" w:cs="Times New Roman"/>
          <w:color w:val="000000" w:themeColor="text1"/>
          <w:sz w:val="18"/>
          <w:szCs w:val="18"/>
        </w:rPr>
        <w:t xml:space="preserve"> Medusa heykeli ve İtalya’da</w:t>
      </w:r>
      <w:r w:rsidR="003679AB" w:rsidRPr="003621B8">
        <w:rPr>
          <w:rFonts w:ascii="Verdana" w:hAnsi="Verdana" w:cs="Times New Roman"/>
          <w:color w:val="000000" w:themeColor="text1"/>
          <w:sz w:val="18"/>
          <w:szCs w:val="18"/>
        </w:rPr>
        <w:t xml:space="preserve"> yer alan</w:t>
      </w:r>
      <w:r w:rsidRPr="003621B8">
        <w:rPr>
          <w:rFonts w:ascii="Verdana" w:hAnsi="Verdana" w:cs="Times New Roman"/>
          <w:color w:val="000000" w:themeColor="text1"/>
          <w:sz w:val="18"/>
          <w:szCs w:val="18"/>
        </w:rPr>
        <w:t xml:space="preserve"> Bomarzo Bahçeleri gibi farklı yapılardan ilham almaktadır (URL-21).</w:t>
      </w:r>
    </w:p>
    <w:p w:rsidR="00E811DB" w:rsidRPr="003621B8" w:rsidRDefault="00802DC6" w:rsidP="003621B8">
      <w:pPr>
        <w:numPr>
          <w:ilvl w:val="0"/>
          <w:numId w:val="9"/>
        </w:numPr>
        <w:spacing w:before="120" w:after="120" w:line="240" w:lineRule="exact"/>
        <w:ind w:left="0" w:firstLine="0"/>
        <w:jc w:val="both"/>
        <w:rPr>
          <w:rFonts w:ascii="Verdana" w:hAnsi="Verdana"/>
          <w:b/>
          <w:szCs w:val="18"/>
        </w:rPr>
      </w:pPr>
      <w:r w:rsidRPr="003621B8">
        <w:rPr>
          <w:rFonts w:ascii="Verdana" w:hAnsi="Verdana"/>
          <w:b/>
          <w:szCs w:val="18"/>
        </w:rPr>
        <w:t>SONUÇ VE TARTIŞMA</w:t>
      </w:r>
    </w:p>
    <w:p w:rsidR="00802DC6" w:rsidRPr="003621B8" w:rsidRDefault="00802DC6"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Uluslararası İstanbul Bienali geleneksel yapılarda çağdaş sanat vurgusuyla İstanbul’un simgesel tarihi mekânlarında</w:t>
      </w:r>
      <w:r w:rsidR="00171976" w:rsidRPr="003621B8">
        <w:rPr>
          <w:rFonts w:ascii="Verdana" w:hAnsi="Verdana" w:cs="Times New Roman"/>
          <w:color w:val="000000" w:themeColor="text1"/>
          <w:sz w:val="18"/>
          <w:szCs w:val="18"/>
        </w:rPr>
        <w:t xml:space="preserve"> başlay</w:t>
      </w:r>
      <w:r w:rsidR="003679AB" w:rsidRPr="003621B8">
        <w:rPr>
          <w:rFonts w:ascii="Verdana" w:hAnsi="Verdana" w:cs="Times New Roman"/>
          <w:color w:val="000000" w:themeColor="text1"/>
          <w:sz w:val="18"/>
          <w:szCs w:val="18"/>
        </w:rPr>
        <w:t>ıp,</w:t>
      </w:r>
      <w:r w:rsidR="00171976" w:rsidRPr="003621B8">
        <w:rPr>
          <w:rFonts w:ascii="Verdana" w:hAnsi="Verdana" w:cs="Times New Roman"/>
          <w:color w:val="000000" w:themeColor="text1"/>
          <w:sz w:val="18"/>
          <w:szCs w:val="18"/>
        </w:rPr>
        <w:t xml:space="preserve"> değişen mekânlarda çeşitlenerek gelişim göstermiştir. </w:t>
      </w:r>
      <w:r w:rsidRPr="003621B8">
        <w:rPr>
          <w:rFonts w:ascii="Verdana" w:hAnsi="Verdana" w:cs="Times New Roman"/>
          <w:color w:val="000000" w:themeColor="text1"/>
          <w:sz w:val="18"/>
          <w:szCs w:val="18"/>
        </w:rPr>
        <w:t xml:space="preserve">Devam eden </w:t>
      </w:r>
      <w:r w:rsidR="00171976" w:rsidRPr="003621B8">
        <w:rPr>
          <w:rFonts w:ascii="Verdana" w:hAnsi="Verdana" w:cs="Times New Roman"/>
          <w:color w:val="000000" w:themeColor="text1"/>
          <w:sz w:val="18"/>
          <w:szCs w:val="18"/>
        </w:rPr>
        <w:t>sergilerde ise</w:t>
      </w:r>
      <w:r w:rsidR="004E2312"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yoğun olarak Tarihi Yarımada ve Beyoğlu çevresindeki mekânlar tercih edilmiştir. Tarihi mekânlar sırasıyla Aya İrini, Yerebatan Sarnıcı ve Antrepo Binalarıdır. Antrepo Binaları ilerleyen süreçte İstanbul Bienal</w:t>
      </w:r>
      <w:r w:rsidR="0079191F" w:rsidRPr="003621B8">
        <w:rPr>
          <w:rFonts w:ascii="Verdana" w:hAnsi="Verdana" w:cs="Times New Roman"/>
          <w:color w:val="000000" w:themeColor="text1"/>
          <w:sz w:val="18"/>
          <w:szCs w:val="18"/>
        </w:rPr>
        <w:t>i</w:t>
      </w:r>
      <w:r w:rsidRPr="003621B8">
        <w:rPr>
          <w:rFonts w:ascii="Verdana" w:hAnsi="Verdana" w:cs="Times New Roman"/>
          <w:color w:val="000000" w:themeColor="text1"/>
          <w:sz w:val="18"/>
          <w:szCs w:val="18"/>
        </w:rPr>
        <w:t xml:space="preserve"> ana mekânı olarak da yer almıştır. 4 No’lu Antrepo Binası İstanbul Modern Müzesi, 5 No’lu Antrepo binası ise </w:t>
      </w:r>
      <w:r w:rsidR="00777AF1" w:rsidRPr="003621B8">
        <w:rPr>
          <w:rFonts w:ascii="Verdana" w:hAnsi="Verdana" w:cs="Times New Roman"/>
          <w:color w:val="000000" w:themeColor="text1"/>
          <w:sz w:val="18"/>
          <w:szCs w:val="18"/>
        </w:rPr>
        <w:t>Mimar Sinan Güzel Sanatlar Üniversitesi (</w:t>
      </w:r>
      <w:r w:rsidRPr="003621B8">
        <w:rPr>
          <w:rFonts w:ascii="Verdana" w:hAnsi="Verdana" w:cs="Times New Roman"/>
          <w:color w:val="000000" w:themeColor="text1"/>
          <w:sz w:val="18"/>
          <w:szCs w:val="18"/>
        </w:rPr>
        <w:t>MSGSÜ</w:t>
      </w:r>
      <w:r w:rsidR="00777AF1"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Resim ve Heykel Müzesi olarak yenilenmiştir. Aynı zamanda bulunduğu alan Galataport Proje alanıdır. Bienal sürecinde kullanıma dâhil edildiği düşünülebilir. Güncel olarak başka bir projenin alanı o</w:t>
      </w:r>
      <w:r w:rsidR="00777AF1" w:rsidRPr="003621B8">
        <w:rPr>
          <w:rFonts w:ascii="Verdana" w:hAnsi="Verdana" w:cs="Times New Roman"/>
          <w:color w:val="000000" w:themeColor="text1"/>
          <w:sz w:val="18"/>
          <w:szCs w:val="18"/>
        </w:rPr>
        <w:t>larak yeniden dönüştürülmüştür.</w:t>
      </w:r>
    </w:p>
    <w:p w:rsidR="00802DC6" w:rsidRPr="003621B8" w:rsidRDefault="00802DC6"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Genel olarak bakıldığında </w:t>
      </w:r>
      <w:r w:rsidR="0079191F" w:rsidRPr="003621B8">
        <w:rPr>
          <w:rFonts w:ascii="Verdana" w:hAnsi="Verdana" w:cs="Times New Roman"/>
          <w:color w:val="000000" w:themeColor="text1"/>
          <w:sz w:val="18"/>
          <w:szCs w:val="18"/>
        </w:rPr>
        <w:t>Uluslararası İstanbul B</w:t>
      </w:r>
      <w:r w:rsidRPr="003621B8">
        <w:rPr>
          <w:rFonts w:ascii="Verdana" w:hAnsi="Verdana" w:cs="Times New Roman"/>
          <w:color w:val="000000" w:themeColor="text1"/>
          <w:sz w:val="18"/>
          <w:szCs w:val="18"/>
        </w:rPr>
        <w:t>ienali</w:t>
      </w:r>
      <w:r w:rsidR="0079191F" w:rsidRPr="003621B8">
        <w:rPr>
          <w:rFonts w:ascii="Verdana" w:hAnsi="Verdana" w:cs="Times New Roman"/>
          <w:color w:val="000000" w:themeColor="text1"/>
          <w:sz w:val="18"/>
          <w:szCs w:val="18"/>
        </w:rPr>
        <w:t>’ni</w:t>
      </w:r>
      <w:r w:rsidRPr="003621B8">
        <w:rPr>
          <w:rFonts w:ascii="Verdana" w:hAnsi="Verdana" w:cs="Times New Roman"/>
          <w:color w:val="000000" w:themeColor="text1"/>
          <w:sz w:val="18"/>
          <w:szCs w:val="18"/>
        </w:rPr>
        <w:t>n sabit bir mekânının olmayışı, sanatçıları her bienal için belirlenen tema ve küratörle şekillenen 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n-sanatçı ilişkisinde dinamik kılmaktadır. Aynı zamanda İstanbul gibi zengin mekânların olduğu kentte</w:t>
      </w:r>
      <w:r w:rsidR="0079191F"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farklı seçeneklerin sanat ve kentliyle buluştu</w:t>
      </w:r>
      <w:r w:rsidR="00895306" w:rsidRPr="003621B8">
        <w:rPr>
          <w:rFonts w:ascii="Verdana" w:hAnsi="Verdana" w:cs="Times New Roman"/>
          <w:color w:val="000000" w:themeColor="text1"/>
          <w:sz w:val="18"/>
          <w:szCs w:val="18"/>
        </w:rPr>
        <w:t>rulması</w:t>
      </w:r>
      <w:r w:rsidR="0079191F" w:rsidRPr="003621B8">
        <w:rPr>
          <w:rFonts w:ascii="Verdana" w:hAnsi="Verdana" w:cs="Times New Roman"/>
          <w:color w:val="000000" w:themeColor="text1"/>
          <w:sz w:val="18"/>
          <w:szCs w:val="18"/>
        </w:rPr>
        <w:t>nı da beraberinde getirmektedir</w:t>
      </w:r>
      <w:r w:rsidR="00895306" w:rsidRPr="003621B8">
        <w:rPr>
          <w:rFonts w:ascii="Verdana" w:hAnsi="Verdana" w:cs="Times New Roman"/>
          <w:color w:val="000000" w:themeColor="text1"/>
          <w:sz w:val="18"/>
          <w:szCs w:val="18"/>
        </w:rPr>
        <w:t>.</w:t>
      </w:r>
    </w:p>
    <w:p w:rsidR="00802DC6" w:rsidRPr="003621B8" w:rsidRDefault="0019733C"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2019’da gerçekleşen 16. Uluslararası İstanbul Bienali’nin ardından, b</w:t>
      </w:r>
      <w:r w:rsidR="00802DC6" w:rsidRPr="003621B8">
        <w:rPr>
          <w:rFonts w:ascii="Verdana" w:hAnsi="Verdana" w:cs="Times New Roman"/>
          <w:color w:val="000000" w:themeColor="text1"/>
          <w:sz w:val="18"/>
          <w:szCs w:val="18"/>
        </w:rPr>
        <w:t>ienal</w:t>
      </w:r>
      <w:r w:rsidRPr="003621B8">
        <w:rPr>
          <w:rFonts w:ascii="Verdana" w:hAnsi="Verdana" w:cs="Times New Roman"/>
          <w:color w:val="000000" w:themeColor="text1"/>
          <w:sz w:val="18"/>
          <w:szCs w:val="18"/>
        </w:rPr>
        <w:t>lerin</w:t>
      </w:r>
      <w:r w:rsidR="00802DC6" w:rsidRPr="003621B8">
        <w:rPr>
          <w:rFonts w:ascii="Verdana" w:hAnsi="Verdana" w:cs="Times New Roman"/>
          <w:color w:val="000000" w:themeColor="text1"/>
          <w:sz w:val="18"/>
          <w:szCs w:val="18"/>
        </w:rPr>
        <w:t xml:space="preserve"> kente daha fazla </w:t>
      </w:r>
      <w:r w:rsidRPr="003621B8">
        <w:rPr>
          <w:rFonts w:ascii="Verdana" w:hAnsi="Verdana" w:cs="Times New Roman"/>
          <w:color w:val="000000" w:themeColor="text1"/>
          <w:sz w:val="18"/>
          <w:szCs w:val="18"/>
        </w:rPr>
        <w:t>kalıcı eser katkısı olabileceğini söylemek mümkündür.</w:t>
      </w:r>
      <w:r w:rsidR="00802DC6"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Bugüne kadar g</w:t>
      </w:r>
      <w:r w:rsidR="00802DC6" w:rsidRPr="003621B8">
        <w:rPr>
          <w:rFonts w:ascii="Verdana" w:hAnsi="Verdana" w:cs="Times New Roman"/>
          <w:color w:val="000000" w:themeColor="text1"/>
          <w:sz w:val="18"/>
          <w:szCs w:val="18"/>
        </w:rPr>
        <w:t xml:space="preserve">erçekleşen katkıların bu anlamda iyi bir başlangıç olduğu söylenebilir. Diğer taraftan tarihle </w:t>
      </w:r>
      <w:r w:rsidR="00C11C9C" w:rsidRPr="003621B8">
        <w:rPr>
          <w:rFonts w:ascii="Verdana" w:hAnsi="Verdana" w:cs="Times New Roman"/>
          <w:color w:val="000000" w:themeColor="text1"/>
          <w:sz w:val="18"/>
          <w:szCs w:val="18"/>
        </w:rPr>
        <w:t xml:space="preserve">veya kullanıcısıyla </w:t>
      </w:r>
      <w:r w:rsidR="00802DC6" w:rsidRPr="003621B8">
        <w:rPr>
          <w:rFonts w:ascii="Verdana" w:hAnsi="Verdana" w:cs="Times New Roman"/>
          <w:color w:val="000000" w:themeColor="text1"/>
          <w:sz w:val="18"/>
          <w:szCs w:val="18"/>
        </w:rPr>
        <w:t xml:space="preserve">bütünleşmiş bazı binaların görünür olmasına da vesile olmuştur. Her ne kadar bienallerde sergi </w:t>
      </w:r>
      <w:r w:rsidR="00777AF1" w:rsidRPr="003621B8">
        <w:rPr>
          <w:rFonts w:ascii="Verdana" w:hAnsi="Verdana" w:cs="Times New Roman"/>
          <w:color w:val="000000" w:themeColor="text1"/>
          <w:sz w:val="18"/>
          <w:szCs w:val="18"/>
        </w:rPr>
        <w:t>mekânı</w:t>
      </w:r>
      <w:r w:rsidR="00802DC6" w:rsidRPr="003621B8">
        <w:rPr>
          <w:rFonts w:ascii="Verdana" w:hAnsi="Verdana" w:cs="Times New Roman"/>
          <w:color w:val="000000" w:themeColor="text1"/>
          <w:sz w:val="18"/>
          <w:szCs w:val="18"/>
        </w:rPr>
        <w:t xml:space="preserve"> seçimi küratöryal bir süreçle bağlantılı olsa</w:t>
      </w:r>
      <w:r w:rsidR="00922C75" w:rsidRPr="003621B8">
        <w:rPr>
          <w:rFonts w:ascii="Verdana" w:hAnsi="Verdana" w:cs="Times New Roman"/>
          <w:color w:val="000000" w:themeColor="text1"/>
          <w:sz w:val="18"/>
          <w:szCs w:val="18"/>
        </w:rPr>
        <w:t xml:space="preserve"> </w:t>
      </w:r>
      <w:r w:rsidR="00802DC6" w:rsidRPr="003621B8">
        <w:rPr>
          <w:rFonts w:ascii="Verdana" w:hAnsi="Verdana" w:cs="Times New Roman"/>
          <w:color w:val="000000" w:themeColor="text1"/>
          <w:sz w:val="18"/>
          <w:szCs w:val="18"/>
        </w:rPr>
        <w:t xml:space="preserve">da kentin güncel dinamikleri ve </w:t>
      </w:r>
      <w:r w:rsidR="00777AF1" w:rsidRPr="003621B8">
        <w:rPr>
          <w:rFonts w:ascii="Verdana" w:hAnsi="Verdana" w:cs="Times New Roman"/>
          <w:color w:val="000000" w:themeColor="text1"/>
          <w:sz w:val="18"/>
          <w:szCs w:val="18"/>
        </w:rPr>
        <w:t>mekân</w:t>
      </w:r>
      <w:r w:rsidR="00802DC6" w:rsidRPr="003621B8">
        <w:rPr>
          <w:rFonts w:ascii="Verdana" w:hAnsi="Verdana" w:cs="Times New Roman"/>
          <w:color w:val="000000" w:themeColor="text1"/>
          <w:sz w:val="18"/>
          <w:szCs w:val="18"/>
        </w:rPr>
        <w:t xml:space="preserve"> potansiyeli</w:t>
      </w:r>
      <w:r w:rsidRPr="003621B8">
        <w:rPr>
          <w:rFonts w:ascii="Verdana" w:hAnsi="Verdana" w:cs="Times New Roman"/>
          <w:color w:val="000000" w:themeColor="text1"/>
          <w:sz w:val="18"/>
          <w:szCs w:val="18"/>
        </w:rPr>
        <w:t>nin</w:t>
      </w:r>
      <w:r w:rsidR="00802DC6" w:rsidRPr="003621B8">
        <w:rPr>
          <w:rFonts w:ascii="Verdana" w:hAnsi="Verdana" w:cs="Times New Roman"/>
          <w:color w:val="000000" w:themeColor="text1"/>
          <w:sz w:val="18"/>
          <w:szCs w:val="18"/>
        </w:rPr>
        <w:t xml:space="preserve"> de bu seçimde etkili olabileceği düşünülmektedir.</w:t>
      </w:r>
      <w:r w:rsidR="007806E3" w:rsidRPr="003621B8">
        <w:rPr>
          <w:rFonts w:ascii="Verdana" w:hAnsi="Verdana" w:cs="Times New Roman"/>
          <w:color w:val="000000" w:themeColor="text1"/>
          <w:sz w:val="18"/>
          <w:szCs w:val="18"/>
        </w:rPr>
        <w:t xml:space="preserve"> Bunun yanında, toplulukların güvenliğini sarsabilir tehlikelerin de değerlendirmede artık dikkate alınması, kullanım güvenliği a</w:t>
      </w:r>
      <w:r w:rsidR="00A607C7" w:rsidRPr="003621B8">
        <w:rPr>
          <w:rFonts w:ascii="Verdana" w:hAnsi="Verdana" w:cs="Times New Roman"/>
          <w:color w:val="000000" w:themeColor="text1"/>
          <w:sz w:val="18"/>
          <w:szCs w:val="18"/>
        </w:rPr>
        <w:t>çısından gerekli olabilecektir.</w:t>
      </w:r>
    </w:p>
    <w:p w:rsidR="00802DC6" w:rsidRPr="003621B8" w:rsidRDefault="00802DC6"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Mekânın sanatçıya tarihi ve kültürel birikimiyle ilham verme potansiyeli, sanatçıyı kısıtlamayan mekânsal koşullar ve sergi mekânının ulaşılabilirliği öne çıkan konular olmaktadır. Tarihi yapılar için ilham verme potansiyeli olduğu söyle</w:t>
      </w:r>
      <w:r w:rsidR="003679AB" w:rsidRPr="003621B8">
        <w:rPr>
          <w:rFonts w:ascii="Verdana" w:hAnsi="Verdana" w:cs="Times New Roman"/>
          <w:color w:val="000000" w:themeColor="text1"/>
          <w:sz w:val="18"/>
          <w:szCs w:val="18"/>
        </w:rPr>
        <w:t>nebildiği gibi,</w:t>
      </w:r>
      <w:r w:rsidRPr="003621B8">
        <w:rPr>
          <w:rFonts w:ascii="Verdana" w:hAnsi="Verdana" w:cs="Times New Roman"/>
          <w:color w:val="000000" w:themeColor="text1"/>
          <w:sz w:val="18"/>
          <w:szCs w:val="18"/>
        </w:rPr>
        <w:t xml:space="preserve"> </w:t>
      </w:r>
      <w:r w:rsidR="003679AB" w:rsidRPr="003621B8">
        <w:rPr>
          <w:rFonts w:ascii="Verdana" w:hAnsi="Verdana" w:cs="Times New Roman"/>
          <w:color w:val="000000" w:themeColor="text1"/>
          <w:sz w:val="18"/>
          <w:szCs w:val="18"/>
        </w:rPr>
        <w:t xml:space="preserve">bununla </w:t>
      </w:r>
      <w:r w:rsidR="00C11C9C" w:rsidRPr="003621B8">
        <w:rPr>
          <w:rFonts w:ascii="Verdana" w:hAnsi="Verdana" w:cs="Times New Roman"/>
          <w:color w:val="000000" w:themeColor="text1"/>
          <w:sz w:val="18"/>
          <w:szCs w:val="18"/>
        </w:rPr>
        <w:t>beraber</w:t>
      </w:r>
      <w:r w:rsidRPr="003621B8">
        <w:rPr>
          <w:rFonts w:ascii="Verdana" w:hAnsi="Verdana" w:cs="Times New Roman"/>
          <w:color w:val="000000" w:themeColor="text1"/>
          <w:sz w:val="18"/>
          <w:szCs w:val="18"/>
        </w:rPr>
        <w:t xml:space="preserve"> mekân kurgusu</w:t>
      </w:r>
      <w:r w:rsidR="00C11C9C" w:rsidRPr="003621B8">
        <w:rPr>
          <w:rFonts w:ascii="Verdana" w:hAnsi="Verdana" w:cs="Times New Roman"/>
          <w:color w:val="000000" w:themeColor="text1"/>
          <w:sz w:val="18"/>
          <w:szCs w:val="18"/>
        </w:rPr>
        <w:t>nun</w:t>
      </w:r>
      <w:r w:rsidRPr="003621B8">
        <w:rPr>
          <w:rFonts w:ascii="Verdana" w:hAnsi="Verdana" w:cs="Times New Roman"/>
          <w:color w:val="000000" w:themeColor="text1"/>
          <w:sz w:val="18"/>
          <w:szCs w:val="18"/>
        </w:rPr>
        <w:t xml:space="preserve"> </w:t>
      </w:r>
      <w:r w:rsidR="00C11C9C" w:rsidRPr="003621B8">
        <w:rPr>
          <w:rFonts w:ascii="Verdana" w:hAnsi="Verdana" w:cs="Times New Roman"/>
          <w:color w:val="000000" w:themeColor="text1"/>
          <w:sz w:val="18"/>
          <w:szCs w:val="18"/>
        </w:rPr>
        <w:t xml:space="preserve">sergileme açısından </w:t>
      </w:r>
      <w:r w:rsidR="00C05143" w:rsidRPr="003621B8">
        <w:rPr>
          <w:rFonts w:ascii="Verdana" w:hAnsi="Verdana" w:cs="Times New Roman"/>
          <w:color w:val="000000" w:themeColor="text1"/>
          <w:sz w:val="18"/>
          <w:szCs w:val="18"/>
        </w:rPr>
        <w:t>daha</w:t>
      </w:r>
      <w:r w:rsidR="003679AB" w:rsidRPr="003621B8">
        <w:rPr>
          <w:rFonts w:ascii="Verdana" w:hAnsi="Verdana" w:cs="Times New Roman"/>
          <w:color w:val="000000" w:themeColor="text1"/>
          <w:sz w:val="18"/>
          <w:szCs w:val="18"/>
        </w:rPr>
        <w:t xml:space="preserve"> çok</w:t>
      </w:r>
      <w:r w:rsidR="00C05143"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ön plana çık</w:t>
      </w:r>
      <w:r w:rsidR="00C11C9C" w:rsidRPr="003621B8">
        <w:rPr>
          <w:rFonts w:ascii="Verdana" w:hAnsi="Verdana" w:cs="Times New Roman"/>
          <w:color w:val="000000" w:themeColor="text1"/>
          <w:sz w:val="18"/>
          <w:szCs w:val="18"/>
        </w:rPr>
        <w:t>tığı</w:t>
      </w:r>
      <w:r w:rsidR="00294FB9" w:rsidRPr="003621B8">
        <w:rPr>
          <w:rFonts w:ascii="Verdana" w:hAnsi="Verdana" w:cs="Times New Roman"/>
          <w:color w:val="000000" w:themeColor="text1"/>
          <w:sz w:val="18"/>
          <w:szCs w:val="18"/>
        </w:rPr>
        <w:t xml:space="preserve"> da</w:t>
      </w:r>
      <w:r w:rsidR="00C11C9C" w:rsidRPr="003621B8">
        <w:rPr>
          <w:rFonts w:ascii="Verdana" w:hAnsi="Verdana" w:cs="Times New Roman"/>
          <w:color w:val="000000" w:themeColor="text1"/>
          <w:sz w:val="18"/>
          <w:szCs w:val="18"/>
        </w:rPr>
        <w:t xml:space="preserve"> söyle</w:t>
      </w:r>
      <w:r w:rsidR="00294FB9" w:rsidRPr="003621B8">
        <w:rPr>
          <w:rFonts w:ascii="Verdana" w:hAnsi="Verdana" w:cs="Times New Roman"/>
          <w:color w:val="000000" w:themeColor="text1"/>
          <w:sz w:val="18"/>
          <w:szCs w:val="18"/>
        </w:rPr>
        <w:t>nebilir</w:t>
      </w:r>
      <w:r w:rsidR="00C11C9C"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Aya İrini</w:t>
      </w:r>
      <w:r w:rsidR="0079191F" w:rsidRPr="003621B8">
        <w:rPr>
          <w:rFonts w:ascii="Verdana" w:hAnsi="Verdana" w:cs="Times New Roman"/>
          <w:color w:val="000000" w:themeColor="text1"/>
          <w:sz w:val="18"/>
          <w:szCs w:val="18"/>
        </w:rPr>
        <w:t xml:space="preserve"> Kilisesi </w:t>
      </w:r>
      <w:r w:rsidRPr="003621B8">
        <w:rPr>
          <w:rFonts w:ascii="Verdana" w:hAnsi="Verdana" w:cs="Times New Roman"/>
          <w:color w:val="000000" w:themeColor="text1"/>
          <w:sz w:val="18"/>
          <w:szCs w:val="18"/>
        </w:rPr>
        <w:t>bu</w:t>
      </w:r>
      <w:r w:rsidR="00C11C9C" w:rsidRPr="003621B8">
        <w:rPr>
          <w:rFonts w:ascii="Verdana" w:hAnsi="Verdana" w:cs="Times New Roman"/>
          <w:color w:val="000000" w:themeColor="text1"/>
          <w:sz w:val="18"/>
          <w:szCs w:val="18"/>
        </w:rPr>
        <w:t xml:space="preserve"> kapsamda</w:t>
      </w:r>
      <w:r w:rsidRPr="003621B8">
        <w:rPr>
          <w:rFonts w:ascii="Verdana" w:hAnsi="Verdana" w:cs="Times New Roman"/>
          <w:color w:val="000000" w:themeColor="text1"/>
          <w:sz w:val="18"/>
          <w:szCs w:val="18"/>
        </w:rPr>
        <w:t xml:space="preserve"> </w:t>
      </w:r>
      <w:r w:rsidR="00C11C9C" w:rsidRPr="003621B8">
        <w:rPr>
          <w:rFonts w:ascii="Verdana" w:hAnsi="Verdana" w:cs="Times New Roman"/>
          <w:color w:val="000000" w:themeColor="text1"/>
          <w:sz w:val="18"/>
          <w:szCs w:val="18"/>
        </w:rPr>
        <w:t xml:space="preserve">iyi bir </w:t>
      </w:r>
      <w:r w:rsidRPr="003621B8">
        <w:rPr>
          <w:rFonts w:ascii="Verdana" w:hAnsi="Verdana" w:cs="Times New Roman"/>
          <w:color w:val="000000" w:themeColor="text1"/>
          <w:sz w:val="18"/>
          <w:szCs w:val="18"/>
        </w:rPr>
        <w:t xml:space="preserve">örnek sayılabilir. </w:t>
      </w:r>
      <w:r w:rsidR="00C11C9C" w:rsidRPr="003621B8">
        <w:rPr>
          <w:rFonts w:ascii="Verdana" w:hAnsi="Verdana" w:cs="Times New Roman"/>
          <w:color w:val="000000" w:themeColor="text1"/>
          <w:sz w:val="18"/>
          <w:szCs w:val="18"/>
        </w:rPr>
        <w:t>Sergi</w:t>
      </w:r>
      <w:r w:rsidRPr="003621B8">
        <w:rPr>
          <w:rFonts w:ascii="Verdana" w:hAnsi="Verdana" w:cs="Times New Roman"/>
          <w:color w:val="000000" w:themeColor="text1"/>
          <w:sz w:val="18"/>
          <w:szCs w:val="18"/>
        </w:rPr>
        <w:t xml:space="preserve"> ziyaretçisi eser ile birlikte </w:t>
      </w:r>
      <w:r w:rsidR="00C11C9C" w:rsidRPr="003621B8">
        <w:rPr>
          <w:rFonts w:ascii="Verdana" w:hAnsi="Verdana" w:cs="Times New Roman"/>
          <w:color w:val="000000" w:themeColor="text1"/>
          <w:sz w:val="18"/>
          <w:szCs w:val="18"/>
        </w:rPr>
        <w:t xml:space="preserve">aynı zamanda </w:t>
      </w:r>
      <w:r w:rsidRPr="003621B8">
        <w:rPr>
          <w:rFonts w:ascii="Verdana" w:hAnsi="Verdana" w:cs="Times New Roman"/>
          <w:color w:val="000000" w:themeColor="text1"/>
          <w:sz w:val="18"/>
          <w:szCs w:val="18"/>
        </w:rPr>
        <w:t>mekânı da deneyimleme olanağı</w:t>
      </w:r>
      <w:r w:rsidR="00C11C9C" w:rsidRPr="003621B8">
        <w:rPr>
          <w:rFonts w:ascii="Verdana" w:hAnsi="Verdana" w:cs="Times New Roman"/>
          <w:color w:val="000000" w:themeColor="text1"/>
          <w:sz w:val="18"/>
          <w:szCs w:val="18"/>
        </w:rPr>
        <w:t>nı</w:t>
      </w:r>
      <w:r w:rsidRPr="003621B8">
        <w:rPr>
          <w:rFonts w:ascii="Verdana" w:hAnsi="Verdana" w:cs="Times New Roman"/>
          <w:color w:val="000000" w:themeColor="text1"/>
          <w:sz w:val="18"/>
          <w:szCs w:val="18"/>
        </w:rPr>
        <w:t xml:space="preserve"> kazanmaktadır. Herhangi bir referans taşımayan mekânlar için </w:t>
      </w:r>
      <w:r w:rsidR="00C11C9C" w:rsidRPr="003621B8">
        <w:rPr>
          <w:rFonts w:ascii="Verdana" w:hAnsi="Verdana" w:cs="Times New Roman"/>
          <w:color w:val="000000" w:themeColor="text1"/>
          <w:sz w:val="18"/>
          <w:szCs w:val="18"/>
        </w:rPr>
        <w:t xml:space="preserve">ise </w:t>
      </w:r>
      <w:r w:rsidRPr="003621B8">
        <w:rPr>
          <w:rFonts w:ascii="Verdana" w:hAnsi="Verdana" w:cs="Times New Roman"/>
          <w:color w:val="000000" w:themeColor="text1"/>
          <w:sz w:val="18"/>
          <w:szCs w:val="18"/>
        </w:rPr>
        <w:t>sanatçıyı kısıtlayan</w:t>
      </w:r>
      <w:r w:rsidR="00895306" w:rsidRPr="003621B8">
        <w:rPr>
          <w:rFonts w:ascii="Verdana" w:hAnsi="Verdana" w:cs="Times New Roman"/>
          <w:color w:val="000000" w:themeColor="text1"/>
          <w:sz w:val="18"/>
          <w:szCs w:val="18"/>
        </w:rPr>
        <w:t xml:space="preserve"> fiziki şartlar </w:t>
      </w:r>
      <w:r w:rsidR="00C11C9C" w:rsidRPr="003621B8">
        <w:rPr>
          <w:rFonts w:ascii="Verdana" w:hAnsi="Verdana" w:cs="Times New Roman"/>
          <w:color w:val="000000" w:themeColor="text1"/>
          <w:sz w:val="18"/>
          <w:szCs w:val="18"/>
        </w:rPr>
        <w:t xml:space="preserve">söz konusu </w:t>
      </w:r>
      <w:r w:rsidR="00895306" w:rsidRPr="003621B8">
        <w:rPr>
          <w:rFonts w:ascii="Verdana" w:hAnsi="Verdana" w:cs="Times New Roman"/>
          <w:color w:val="000000" w:themeColor="text1"/>
          <w:sz w:val="18"/>
          <w:szCs w:val="18"/>
        </w:rPr>
        <w:t>olabilmektedir.</w:t>
      </w:r>
    </w:p>
    <w:p w:rsidR="00802DC6" w:rsidRPr="003621B8" w:rsidRDefault="00294FB9"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Düzenlenmiş olan toplamda </w:t>
      </w:r>
      <w:r w:rsidR="00802DC6" w:rsidRPr="003621B8">
        <w:rPr>
          <w:rFonts w:ascii="Verdana" w:hAnsi="Verdana" w:cs="Times New Roman"/>
          <w:color w:val="000000" w:themeColor="text1"/>
          <w:sz w:val="18"/>
          <w:szCs w:val="18"/>
        </w:rPr>
        <w:t>16 bienal ve sergiler</w:t>
      </w:r>
      <w:r w:rsidR="00C11C9C" w:rsidRPr="003621B8">
        <w:rPr>
          <w:rFonts w:ascii="Verdana" w:hAnsi="Verdana" w:cs="Times New Roman"/>
          <w:color w:val="000000" w:themeColor="text1"/>
          <w:sz w:val="18"/>
          <w:szCs w:val="18"/>
        </w:rPr>
        <w:t>i</w:t>
      </w:r>
      <w:r w:rsidR="00802DC6" w:rsidRPr="003621B8">
        <w:rPr>
          <w:rFonts w:ascii="Verdana" w:hAnsi="Verdana" w:cs="Times New Roman"/>
          <w:color w:val="000000" w:themeColor="text1"/>
          <w:sz w:val="18"/>
          <w:szCs w:val="18"/>
        </w:rPr>
        <w:t>, binlere yaklaşan sanatçının kısa süreli de olsa kent</w:t>
      </w:r>
      <w:r w:rsidRPr="003621B8">
        <w:rPr>
          <w:rFonts w:ascii="Verdana" w:hAnsi="Verdana" w:cs="Times New Roman"/>
          <w:color w:val="000000" w:themeColor="text1"/>
          <w:sz w:val="18"/>
          <w:szCs w:val="18"/>
        </w:rPr>
        <w:t>l</w:t>
      </w:r>
      <w:r w:rsidR="00802DC6" w:rsidRPr="003621B8">
        <w:rPr>
          <w:rFonts w:ascii="Verdana" w:hAnsi="Verdana" w:cs="Times New Roman"/>
          <w:color w:val="000000" w:themeColor="text1"/>
          <w:sz w:val="18"/>
          <w:szCs w:val="18"/>
        </w:rPr>
        <w:t xml:space="preserve">e </w:t>
      </w:r>
      <w:r w:rsidRPr="003621B8">
        <w:rPr>
          <w:rFonts w:ascii="Verdana" w:hAnsi="Verdana" w:cs="Times New Roman"/>
          <w:color w:val="000000" w:themeColor="text1"/>
          <w:sz w:val="18"/>
          <w:szCs w:val="18"/>
        </w:rPr>
        <w:t xml:space="preserve">kurmuş olduğu </w:t>
      </w:r>
      <w:r w:rsidR="00802DC6" w:rsidRPr="003621B8">
        <w:rPr>
          <w:rFonts w:ascii="Verdana" w:hAnsi="Verdana" w:cs="Times New Roman"/>
          <w:color w:val="000000" w:themeColor="text1"/>
          <w:sz w:val="18"/>
          <w:szCs w:val="18"/>
        </w:rPr>
        <w:t>temas,</w:t>
      </w:r>
      <w:r w:rsidR="00777AF1" w:rsidRPr="003621B8">
        <w:rPr>
          <w:rFonts w:ascii="Verdana" w:hAnsi="Verdana" w:cs="Times New Roman"/>
          <w:color w:val="000000" w:themeColor="text1"/>
          <w:sz w:val="18"/>
          <w:szCs w:val="18"/>
        </w:rPr>
        <w:t xml:space="preserve"> oluştur</w:t>
      </w:r>
      <w:r w:rsidRPr="003621B8">
        <w:rPr>
          <w:rFonts w:ascii="Verdana" w:hAnsi="Verdana" w:cs="Times New Roman"/>
          <w:color w:val="000000" w:themeColor="text1"/>
          <w:sz w:val="18"/>
          <w:szCs w:val="18"/>
        </w:rPr>
        <w:t>ulan</w:t>
      </w:r>
      <w:r w:rsidR="00777AF1" w:rsidRPr="003621B8">
        <w:rPr>
          <w:rFonts w:ascii="Verdana" w:hAnsi="Verdana" w:cs="Times New Roman"/>
          <w:color w:val="000000" w:themeColor="text1"/>
          <w:sz w:val="18"/>
          <w:szCs w:val="18"/>
        </w:rPr>
        <w:t xml:space="preserve"> birikim ve uluslar</w:t>
      </w:r>
      <w:r w:rsidR="00802DC6" w:rsidRPr="003621B8">
        <w:rPr>
          <w:rFonts w:ascii="Verdana" w:hAnsi="Verdana" w:cs="Times New Roman"/>
          <w:color w:val="000000" w:themeColor="text1"/>
          <w:sz w:val="18"/>
          <w:szCs w:val="18"/>
        </w:rPr>
        <w:t>arası tanınırlık</w:t>
      </w:r>
      <w:r w:rsidRPr="003621B8">
        <w:rPr>
          <w:rFonts w:ascii="Verdana" w:hAnsi="Verdana" w:cs="Times New Roman"/>
          <w:color w:val="000000" w:themeColor="text1"/>
          <w:sz w:val="18"/>
          <w:szCs w:val="18"/>
        </w:rPr>
        <w:t>,</w:t>
      </w:r>
      <w:r w:rsidR="00802DC6" w:rsidRPr="003621B8">
        <w:rPr>
          <w:rFonts w:ascii="Verdana" w:hAnsi="Verdana" w:cs="Times New Roman"/>
          <w:color w:val="000000" w:themeColor="text1"/>
          <w:sz w:val="18"/>
          <w:szCs w:val="18"/>
        </w:rPr>
        <w:t xml:space="preserve"> İstanbul Bienali’nin kente </w:t>
      </w:r>
      <w:r w:rsidRPr="003621B8">
        <w:rPr>
          <w:rFonts w:ascii="Verdana" w:hAnsi="Verdana" w:cs="Times New Roman"/>
          <w:color w:val="000000" w:themeColor="text1"/>
          <w:sz w:val="18"/>
          <w:szCs w:val="18"/>
        </w:rPr>
        <w:t xml:space="preserve">önemli </w:t>
      </w:r>
      <w:r w:rsidR="00C05143" w:rsidRPr="003621B8">
        <w:rPr>
          <w:rFonts w:ascii="Verdana" w:hAnsi="Verdana" w:cs="Times New Roman"/>
          <w:color w:val="000000" w:themeColor="text1"/>
          <w:sz w:val="18"/>
          <w:szCs w:val="18"/>
        </w:rPr>
        <w:t>katkı</w:t>
      </w:r>
      <w:r w:rsidRPr="003621B8">
        <w:rPr>
          <w:rFonts w:ascii="Verdana" w:hAnsi="Verdana" w:cs="Times New Roman"/>
          <w:color w:val="000000" w:themeColor="text1"/>
          <w:sz w:val="18"/>
          <w:szCs w:val="18"/>
        </w:rPr>
        <w:t>larıdır</w:t>
      </w:r>
      <w:r w:rsidR="00802DC6" w:rsidRPr="003621B8">
        <w:rPr>
          <w:rFonts w:ascii="Verdana" w:hAnsi="Verdana" w:cs="Times New Roman"/>
          <w:color w:val="000000" w:themeColor="text1"/>
          <w:sz w:val="18"/>
          <w:szCs w:val="18"/>
        </w:rPr>
        <w:t xml:space="preserve">. Mekânsal katkı arayışı </w:t>
      </w:r>
      <w:r w:rsidR="00C11C9C" w:rsidRPr="003621B8">
        <w:rPr>
          <w:rFonts w:ascii="Verdana" w:hAnsi="Verdana" w:cs="Times New Roman"/>
          <w:color w:val="000000" w:themeColor="text1"/>
          <w:sz w:val="18"/>
          <w:szCs w:val="18"/>
        </w:rPr>
        <w:t xml:space="preserve">bienalin </w:t>
      </w:r>
      <w:r w:rsidR="00802DC6" w:rsidRPr="003621B8">
        <w:rPr>
          <w:rFonts w:ascii="Verdana" w:hAnsi="Verdana" w:cs="Times New Roman"/>
          <w:color w:val="000000" w:themeColor="text1"/>
          <w:sz w:val="18"/>
          <w:szCs w:val="18"/>
        </w:rPr>
        <w:t>başlangı</w:t>
      </w:r>
      <w:r w:rsidR="00C11C9C" w:rsidRPr="003621B8">
        <w:rPr>
          <w:rFonts w:ascii="Verdana" w:hAnsi="Verdana" w:cs="Times New Roman"/>
          <w:color w:val="000000" w:themeColor="text1"/>
          <w:sz w:val="18"/>
          <w:szCs w:val="18"/>
        </w:rPr>
        <w:t>cından</w:t>
      </w:r>
      <w:r w:rsidR="00802DC6" w:rsidRPr="003621B8">
        <w:rPr>
          <w:rFonts w:ascii="Verdana" w:hAnsi="Verdana" w:cs="Times New Roman"/>
          <w:color w:val="000000" w:themeColor="text1"/>
          <w:sz w:val="18"/>
          <w:szCs w:val="18"/>
        </w:rPr>
        <w:t xml:space="preserve"> itibaren söz konusu olmuştur. Bugün gelinen nokta ise İstanbul Bienali açısından daha farklı yönde çalışmalara</w:t>
      </w:r>
      <w:r w:rsidR="00895306" w:rsidRPr="003621B8">
        <w:rPr>
          <w:rFonts w:ascii="Verdana" w:hAnsi="Verdana" w:cs="Times New Roman"/>
          <w:color w:val="000000" w:themeColor="text1"/>
          <w:sz w:val="18"/>
          <w:szCs w:val="18"/>
        </w:rPr>
        <w:t xml:space="preserve"> ihtiyaç duyulduğu yönündedir. </w:t>
      </w:r>
      <w:r w:rsidR="00802DC6" w:rsidRPr="003621B8">
        <w:rPr>
          <w:rFonts w:ascii="Verdana" w:hAnsi="Verdana" w:cs="Times New Roman"/>
          <w:color w:val="000000" w:themeColor="text1"/>
          <w:sz w:val="18"/>
          <w:szCs w:val="18"/>
        </w:rPr>
        <w:t xml:space="preserve">Bienal sergilerinin çok sayıda ve kentin büyük bölümünü kapsayacak şekilde dağılımı, bir bakıma kentin bienal vesilesiyle gezilmesine de fırsat oluşturmaktadır. </w:t>
      </w:r>
      <w:r w:rsidR="00C11C9C" w:rsidRPr="003621B8">
        <w:rPr>
          <w:rFonts w:ascii="Verdana" w:hAnsi="Verdana" w:cs="Times New Roman"/>
          <w:color w:val="000000" w:themeColor="text1"/>
          <w:sz w:val="18"/>
          <w:szCs w:val="18"/>
        </w:rPr>
        <w:t>Ancak</w:t>
      </w:r>
      <w:r w:rsidR="00802DC6" w:rsidRPr="003621B8">
        <w:rPr>
          <w:rFonts w:ascii="Verdana" w:hAnsi="Verdana" w:cs="Times New Roman"/>
          <w:color w:val="000000" w:themeColor="text1"/>
          <w:sz w:val="18"/>
          <w:szCs w:val="18"/>
        </w:rPr>
        <w:t xml:space="preserve"> kentin ücra-uç noktalarına yayılan sergilerin yine kentlinin uzak nokta</w:t>
      </w:r>
      <w:r w:rsidR="00C11C9C" w:rsidRPr="003621B8">
        <w:rPr>
          <w:rFonts w:ascii="Verdana" w:hAnsi="Verdana" w:cs="Times New Roman"/>
          <w:color w:val="000000" w:themeColor="text1"/>
          <w:sz w:val="18"/>
          <w:szCs w:val="18"/>
        </w:rPr>
        <w:t>sında olanlar</w:t>
      </w:r>
      <w:r w:rsidR="00802DC6" w:rsidRPr="003621B8">
        <w:rPr>
          <w:rFonts w:ascii="Verdana" w:hAnsi="Verdana" w:cs="Times New Roman"/>
          <w:color w:val="000000" w:themeColor="text1"/>
          <w:sz w:val="18"/>
          <w:szCs w:val="18"/>
        </w:rPr>
        <w:t xml:space="preserve"> tarafından ne kadar izlenebildiği veya ilgisini çektiği konusunun da araştırılması önemlidir. Kentin fiziksel ölçeği, ulaşılabilirliği, sosyal yoğunluğu düşünüldüğünde kentin çoğu yerine temas eden bienal sergilerinin günlük yaşam içerisinde sanatla teması ne kadar olanaklı kılabildiği açık noktalardan biridir.</w:t>
      </w:r>
    </w:p>
    <w:p w:rsidR="00E811DB" w:rsidRPr="003621B8" w:rsidRDefault="00802DC6"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Sanatçı, mekân ve eser bağlamında İstanbul</w:t>
      </w:r>
      <w:r w:rsidR="00C11C9C"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gerisinde barındırdığı birçok birikimle potansiyeli yüksek bir kenttir. Diğer taraftan bienal sergileri yoluyla sanat ve sanatçının </w:t>
      </w:r>
      <w:r w:rsidR="0014364E" w:rsidRPr="003621B8">
        <w:rPr>
          <w:rFonts w:ascii="Verdana" w:hAnsi="Verdana" w:cs="Times New Roman"/>
          <w:color w:val="000000" w:themeColor="text1"/>
          <w:sz w:val="18"/>
          <w:szCs w:val="18"/>
        </w:rPr>
        <w:t xml:space="preserve">kente </w:t>
      </w:r>
      <w:r w:rsidRPr="003621B8">
        <w:rPr>
          <w:rFonts w:ascii="Verdana" w:hAnsi="Verdana" w:cs="Times New Roman"/>
          <w:color w:val="000000" w:themeColor="text1"/>
          <w:sz w:val="18"/>
          <w:szCs w:val="18"/>
        </w:rPr>
        <w:t xml:space="preserve">katkısı da önemlidir. </w:t>
      </w:r>
      <w:r w:rsidR="00895306" w:rsidRPr="003621B8">
        <w:rPr>
          <w:rFonts w:ascii="Verdana" w:hAnsi="Verdana" w:cs="Times New Roman"/>
          <w:color w:val="000000" w:themeColor="text1"/>
          <w:sz w:val="18"/>
          <w:szCs w:val="18"/>
        </w:rPr>
        <w:t>Önemli</w:t>
      </w:r>
      <w:r w:rsidRPr="003621B8">
        <w:rPr>
          <w:rFonts w:ascii="Verdana" w:hAnsi="Verdana" w:cs="Times New Roman"/>
          <w:color w:val="000000" w:themeColor="text1"/>
          <w:sz w:val="18"/>
          <w:szCs w:val="18"/>
        </w:rPr>
        <w:t xml:space="preserve"> bir birikimle İstanbul Bienali</w:t>
      </w:r>
      <w:r w:rsidR="00C11C9C"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xml:space="preserve"> kendi sergi </w:t>
      </w:r>
      <w:r w:rsidR="00895306" w:rsidRPr="003621B8">
        <w:rPr>
          <w:rFonts w:ascii="Verdana" w:hAnsi="Verdana" w:cs="Times New Roman"/>
          <w:color w:val="000000" w:themeColor="text1"/>
          <w:sz w:val="18"/>
          <w:szCs w:val="18"/>
        </w:rPr>
        <w:t>mekânını</w:t>
      </w:r>
      <w:r w:rsidRPr="003621B8">
        <w:rPr>
          <w:rFonts w:ascii="Verdana" w:hAnsi="Verdana" w:cs="Times New Roman"/>
          <w:color w:val="000000" w:themeColor="text1"/>
          <w:sz w:val="18"/>
          <w:szCs w:val="18"/>
        </w:rPr>
        <w:t xml:space="preserve"> geliştirebilir ve bunu </w:t>
      </w:r>
      <w:r w:rsidR="00777AF1" w:rsidRPr="003621B8">
        <w:rPr>
          <w:rFonts w:ascii="Verdana" w:hAnsi="Verdana" w:cs="Times New Roman"/>
          <w:color w:val="000000" w:themeColor="text1"/>
          <w:sz w:val="18"/>
          <w:szCs w:val="18"/>
        </w:rPr>
        <w:t>kentle paylaşabilir düzeydedir.</w:t>
      </w:r>
    </w:p>
    <w:p w:rsidR="00D65616" w:rsidRPr="003621B8" w:rsidRDefault="00802DC6" w:rsidP="003621B8">
      <w:pPr>
        <w:numPr>
          <w:ilvl w:val="0"/>
          <w:numId w:val="9"/>
        </w:numPr>
        <w:spacing w:before="120" w:after="120" w:line="240" w:lineRule="exact"/>
        <w:ind w:left="0" w:firstLine="0"/>
        <w:jc w:val="both"/>
        <w:rPr>
          <w:rFonts w:ascii="Verdana" w:hAnsi="Verdana"/>
          <w:b/>
          <w:szCs w:val="18"/>
        </w:rPr>
      </w:pPr>
      <w:r w:rsidRPr="003621B8">
        <w:rPr>
          <w:rFonts w:ascii="Verdana" w:hAnsi="Verdana"/>
          <w:b/>
          <w:szCs w:val="18"/>
        </w:rPr>
        <w:t>KAYNAKLAR</w:t>
      </w:r>
    </w:p>
    <w:p w:rsidR="004B5AEC"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Atıcı, M. (2014). Çağdaş Sanatta Kamusal Alanın İnşası: Uluslararası</w:t>
      </w:r>
      <w:r w:rsidR="00A725B6" w:rsidRPr="003621B8">
        <w:rPr>
          <w:rFonts w:ascii="Verdana" w:hAnsi="Verdana" w:cs="Times New Roman"/>
          <w:color w:val="000000" w:themeColor="text1"/>
          <w:sz w:val="18"/>
          <w:szCs w:val="18"/>
        </w:rPr>
        <w:t xml:space="preserve"> İstanbul Bienali Üzerine Okuma</w:t>
      </w:r>
      <w:r w:rsidRPr="003621B8">
        <w:rPr>
          <w:rFonts w:ascii="Verdana" w:hAnsi="Verdana" w:cs="Times New Roman"/>
          <w:color w:val="000000" w:themeColor="text1"/>
          <w:sz w:val="18"/>
          <w:szCs w:val="18"/>
        </w:rPr>
        <w:t>. İstanbul: İstanbul Teknik Üniversitesi, Fen Bilimleri Enstitüsü, Y. Lisans Tezi.</w:t>
      </w:r>
    </w:p>
    <w:p w:rsidR="004B5AEC"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Azman, A. (2012). ‘</w:t>
      </w:r>
      <w:r w:rsidR="004E2312"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Oryantalistlerin İstanbul’undan Bienalin İstanbul’una’</w:t>
      </w:r>
      <w:r w:rsidR="004E2312" w:rsidRPr="003621B8">
        <w:rPr>
          <w:rFonts w:ascii="Verdana" w:hAnsi="Verdana" w:cs="Times New Roman"/>
          <w:color w:val="000000" w:themeColor="text1"/>
          <w:sz w:val="18"/>
          <w:szCs w:val="18"/>
        </w:rPr>
        <w:t>’</w:t>
      </w:r>
      <w:r w:rsidRPr="003621B8">
        <w:rPr>
          <w:rFonts w:ascii="Verdana" w:hAnsi="Verdana" w:cs="Times New Roman"/>
          <w:color w:val="000000" w:themeColor="text1"/>
          <w:sz w:val="18"/>
          <w:szCs w:val="18"/>
        </w:rPr>
        <w:t>. İstanbul Üniversitesi Sosyoloji Dergisi, 3. Dizi, 24.Sayı, s. 187-207.</w:t>
      </w:r>
    </w:p>
    <w:p w:rsidR="004B5AEC"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Eroğlu, N. (2015). Çağdaş Sanat Etkinlikleri ve Türkiye Turizmi Bağlamında 13. İstanbul Bienali İncelemesi. Aydın: Adnan Menderes Üniversitesi, Sosyal Bilimler Enstitüsü, Y. Lisans tezi.</w:t>
      </w:r>
    </w:p>
    <w:p w:rsidR="004B5AEC"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Güzel, A. (2015). Bienallerde 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nsal Deneyim ve İletişim: İstanbul Bienalleri Üzerinden bir İrdeleme. İstanbul: İstanbul Teknik Üniversitesi Sosyal Bilimler Enstitüsü, Y. Lisans Tezi.</w:t>
      </w:r>
    </w:p>
    <w:p w:rsidR="004B5AEC"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Kamışlı, E. (2020, 03 13). İKSV İstanbul Kültür ve Sanat Vakfı, İstanbul Bienali 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 Kullanımı ve Kente Etkileri. (G. Yücel, &amp; İ. Ciritci, Röportajı Yapanlar)</w:t>
      </w:r>
    </w:p>
    <w:p w:rsidR="004B5AEC"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Köksal, A. (2008). ‘Bienaller ve ötesi…’, . Sanat Dünyamız, Sonbahar, Sayı:108, Yapı Kredi Yayınları, İstanbul.</w:t>
      </w:r>
    </w:p>
    <w:p w:rsidR="004B5AEC"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Örer, B. (2008, Ağustos 1). Uluslararası İstanbul Bienali Direktörü Bige Örer: "Bienal, kent ve kentli arasında yeni bir diyalog kurulmasını sağlıyor. http://www.mimarizm.com/makale/uluslararasi-istanbul-bienali-direktoru-bige-orer-bienal-kent-ve-kentli-arasinda-yeni-bir-diyalog-kurulmasini-sagliyor_113685?PageNo=1, (accessed in: 12.02.2020), (In Turkish).</w:t>
      </w:r>
    </w:p>
    <w:p w:rsidR="004B5AEC"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Özpınar, C. (2011). Birey, Kent ve Kamusal 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 Bağlamında İstanbul Bienali’. Kült-Kültürel İncelemeler Dergisi, II-III</w:t>
      </w:r>
      <w:r w:rsidR="004F5F78"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(İstanbul Bilgi Üniversitesi Yayınları, İstanbul), 263-283.</w:t>
      </w:r>
    </w:p>
    <w:p w:rsidR="00D53FE2"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Yusufoğlu, N. T. (2006). Bir İletişim Ortamı Olarak Kent: İletişim Aktivitesi Olarak Bienal ve </w:t>
      </w:r>
    </w:p>
    <w:p w:rsidR="00A725B6" w:rsidRPr="003621B8" w:rsidRDefault="004B5AEC"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İstanbul Örneği. İstanbul: İstanbul Teknik Üniversitesi Fen Bilimleri Enstitüsü, Y. Lisans Tezi.</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 (2020). https://www.biennialfoundation.org/network/biennial-map/, (accessed in: 05.02.2020).</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URL-2, (2020).  https://www.labiennale.org/en/news/biennale-arte-2019-came-close-confirming-expected-600000-visitors, (accessed in: 05.02.2020).</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URL-3, (2020). https://www.iksv.org/tr/hakkimizda/temel-amaclar, (accessed in: 10.01.2020),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URL-4,(2020). http://9b.iksv.org/turkce.asp?Page=Artists&amp;Sub=Az&amp;Content=KarlHeinz_Klopf, (accessed in: 01.02.2020),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URL-5, (2020). https://www3.mcachicago.org/2015/salcedo/works/untitled-istanbul/, (accessed in: 05.02.2020).</w:t>
      </w:r>
    </w:p>
    <w:p w:rsidR="00515AD2" w:rsidRPr="003621B8" w:rsidRDefault="004F5F78"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URL-6, (2020)</w:t>
      </w:r>
      <w:r w:rsidR="00515AD2" w:rsidRPr="003621B8">
        <w:rPr>
          <w:rFonts w:ascii="Verdana" w:hAnsi="Verdana" w:cs="Times New Roman"/>
          <w:color w:val="000000" w:themeColor="text1"/>
          <w:sz w:val="18"/>
          <w:szCs w:val="18"/>
        </w:rPr>
        <w:t xml:space="preserve"> https://www.khklopf.at/public-space/mind-the-steps/, (accessed in: 01.02.2020), </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w:t>
      </w:r>
      <w:r w:rsidR="00106DDE" w:rsidRPr="003621B8">
        <w:rPr>
          <w:rFonts w:ascii="Verdana" w:hAnsi="Verdana" w:cs="Times New Roman"/>
          <w:color w:val="000000" w:themeColor="text1"/>
          <w:sz w:val="18"/>
          <w:szCs w:val="18"/>
        </w:rPr>
        <w:t>7</w:t>
      </w:r>
      <w:r w:rsidRPr="003621B8">
        <w:rPr>
          <w:rFonts w:ascii="Verdana" w:hAnsi="Verdana" w:cs="Times New Roman"/>
          <w:color w:val="000000" w:themeColor="text1"/>
          <w:sz w:val="18"/>
          <w:szCs w:val="18"/>
        </w:rPr>
        <w:t>, (2020). http://11b.iksv.org/anasayfa.asp, (accessed in: 05.04.2020),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w:t>
      </w:r>
      <w:r w:rsidR="00106DDE" w:rsidRPr="003621B8">
        <w:rPr>
          <w:rFonts w:ascii="Verdana" w:hAnsi="Verdana" w:cs="Times New Roman"/>
          <w:color w:val="000000" w:themeColor="text1"/>
          <w:sz w:val="18"/>
          <w:szCs w:val="18"/>
        </w:rPr>
        <w:t>8</w:t>
      </w:r>
      <w:r w:rsidRPr="003621B8">
        <w:rPr>
          <w:rFonts w:ascii="Verdana" w:hAnsi="Verdana" w:cs="Times New Roman"/>
          <w:color w:val="000000" w:themeColor="text1"/>
          <w:sz w:val="18"/>
          <w:szCs w:val="18"/>
        </w:rPr>
        <w:t>, (2020). https://bienal.iksv.org/tr/arsiv/bienal-arsivi, (accessed in: 05.02.2020),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w:t>
      </w:r>
      <w:r w:rsidR="00106DDE" w:rsidRPr="003621B8">
        <w:rPr>
          <w:rFonts w:ascii="Verdana" w:hAnsi="Verdana" w:cs="Times New Roman"/>
          <w:color w:val="000000" w:themeColor="text1"/>
          <w:sz w:val="18"/>
          <w:szCs w:val="18"/>
        </w:rPr>
        <w:t>9</w:t>
      </w:r>
      <w:r w:rsidRPr="003621B8">
        <w:rPr>
          <w:rFonts w:ascii="Verdana" w:hAnsi="Verdana" w:cs="Times New Roman"/>
          <w:color w:val="000000" w:themeColor="text1"/>
          <w:sz w:val="18"/>
          <w:szCs w:val="18"/>
        </w:rPr>
        <w:t>, (2020). http://ccca.concordia.ca/artists/image.html?languagePref=en&amp;url=/c/images/big/v/vickrsnl/vick013.jpg&amp;cright=Laur, (accessed in: 05.02.2020).</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w:t>
      </w:r>
      <w:r w:rsidR="00106DDE" w:rsidRPr="003621B8">
        <w:rPr>
          <w:rFonts w:ascii="Verdana" w:hAnsi="Verdana" w:cs="Times New Roman"/>
          <w:color w:val="000000" w:themeColor="text1"/>
          <w:sz w:val="18"/>
          <w:szCs w:val="18"/>
        </w:rPr>
        <w:t>10</w:t>
      </w:r>
      <w:r w:rsidRPr="003621B8">
        <w:rPr>
          <w:rFonts w:ascii="Verdana" w:hAnsi="Verdana" w:cs="Times New Roman"/>
          <w:color w:val="000000" w:themeColor="text1"/>
          <w:sz w:val="18"/>
          <w:szCs w:val="18"/>
        </w:rPr>
        <w:t>, (2020).https://bienal.iksv.org/tr/bienal-arsivi/6-uluslararasi-istanbul-bienali, (accessed in: 05.02.2020),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w:t>
      </w:r>
      <w:r w:rsidR="00106DDE" w:rsidRPr="003621B8">
        <w:rPr>
          <w:rFonts w:ascii="Verdana" w:hAnsi="Verdana" w:cs="Times New Roman"/>
          <w:color w:val="000000" w:themeColor="text1"/>
          <w:sz w:val="18"/>
          <w:szCs w:val="18"/>
        </w:rPr>
        <w:t>1</w:t>
      </w:r>
      <w:r w:rsidRPr="003621B8">
        <w:rPr>
          <w:rFonts w:ascii="Verdana" w:hAnsi="Verdana" w:cs="Times New Roman"/>
          <w:color w:val="000000" w:themeColor="text1"/>
          <w:sz w:val="18"/>
          <w:szCs w:val="18"/>
        </w:rPr>
        <w:t>, (2020). .http://8b.iksv.org/2003/turkce.asp, (accessed in: 05.02.2020),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w:t>
      </w:r>
      <w:r w:rsidR="00106DDE" w:rsidRPr="003621B8">
        <w:rPr>
          <w:rFonts w:ascii="Verdana" w:hAnsi="Verdana" w:cs="Times New Roman"/>
          <w:color w:val="000000" w:themeColor="text1"/>
          <w:sz w:val="18"/>
          <w:szCs w:val="18"/>
        </w:rPr>
        <w:t>2</w:t>
      </w:r>
      <w:r w:rsidRPr="003621B8">
        <w:rPr>
          <w:rFonts w:ascii="Verdana" w:hAnsi="Verdana" w:cs="Times New Roman"/>
          <w:color w:val="000000" w:themeColor="text1"/>
          <w:sz w:val="18"/>
          <w:szCs w:val="18"/>
        </w:rPr>
        <w:t>, (2020).http://12b.iksv.org/tr/gruplar.asp?id=1&amp;c=1&amp;show=gorsel&amp;photo_no=1, (accessed in: 05.02.2020),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w:t>
      </w:r>
      <w:r w:rsidR="00106DDE" w:rsidRPr="003621B8">
        <w:rPr>
          <w:rFonts w:ascii="Verdana" w:hAnsi="Verdana" w:cs="Times New Roman"/>
          <w:color w:val="000000" w:themeColor="text1"/>
          <w:sz w:val="18"/>
          <w:szCs w:val="18"/>
        </w:rPr>
        <w:t>3</w:t>
      </w:r>
      <w:r w:rsidRPr="003621B8">
        <w:rPr>
          <w:rFonts w:ascii="Verdana" w:hAnsi="Verdana" w:cs="Times New Roman"/>
          <w:color w:val="000000" w:themeColor="text1"/>
          <w:sz w:val="18"/>
          <w:szCs w:val="18"/>
        </w:rPr>
        <w:t>, (2020). http://15b.iksv.org/mek</w:t>
      </w:r>
      <w:r w:rsidR="00C723EA" w:rsidRPr="003621B8">
        <w:rPr>
          <w:rFonts w:ascii="Verdana" w:hAnsi="Verdana" w:cs="Times New Roman"/>
          <w:color w:val="000000" w:themeColor="text1"/>
          <w:sz w:val="18"/>
          <w:szCs w:val="18"/>
        </w:rPr>
        <w:t>â</w:t>
      </w:r>
      <w:r w:rsidRPr="003621B8">
        <w:rPr>
          <w:rFonts w:ascii="Verdana" w:hAnsi="Verdana" w:cs="Times New Roman"/>
          <w:color w:val="000000" w:themeColor="text1"/>
          <w:sz w:val="18"/>
          <w:szCs w:val="18"/>
        </w:rPr>
        <w:t>nlar, (accessed in: 05.02.2020),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w:t>
      </w:r>
      <w:r w:rsidR="00106DDE" w:rsidRPr="003621B8">
        <w:rPr>
          <w:rFonts w:ascii="Verdana" w:hAnsi="Verdana" w:cs="Times New Roman"/>
          <w:color w:val="000000" w:themeColor="text1"/>
          <w:sz w:val="18"/>
          <w:szCs w:val="18"/>
        </w:rPr>
        <w:t>4</w:t>
      </w:r>
      <w:r w:rsidRPr="003621B8">
        <w:rPr>
          <w:rFonts w:ascii="Verdana" w:hAnsi="Verdana" w:cs="Times New Roman"/>
          <w:color w:val="000000" w:themeColor="text1"/>
          <w:sz w:val="18"/>
          <w:szCs w:val="18"/>
        </w:rPr>
        <w:t>, (2020). http://15b.iksv.org/sanatcilar, (accessed in: 05.02.2020),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w:t>
      </w:r>
      <w:r w:rsidR="00106DDE" w:rsidRPr="003621B8">
        <w:rPr>
          <w:rFonts w:ascii="Verdana" w:hAnsi="Verdana" w:cs="Times New Roman"/>
          <w:color w:val="000000" w:themeColor="text1"/>
          <w:sz w:val="18"/>
          <w:szCs w:val="18"/>
        </w:rPr>
        <w:t>5</w:t>
      </w:r>
      <w:r w:rsidRPr="003621B8">
        <w:rPr>
          <w:rFonts w:ascii="Verdana" w:hAnsi="Verdana" w:cs="Times New Roman"/>
          <w:color w:val="000000" w:themeColor="text1"/>
          <w:sz w:val="18"/>
          <w:szCs w:val="18"/>
        </w:rPr>
        <w:t>, (2020). http://www.radikal.com.tr/turkiye/galata-rum-okulu-23-yil-sonra-iade-1082664/, (accessed in: 05.02.2020),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w:t>
      </w:r>
      <w:r w:rsidR="00106DDE" w:rsidRPr="003621B8">
        <w:rPr>
          <w:rFonts w:ascii="Verdana" w:hAnsi="Verdana" w:cs="Times New Roman"/>
          <w:color w:val="000000" w:themeColor="text1"/>
          <w:sz w:val="18"/>
          <w:szCs w:val="18"/>
        </w:rPr>
        <w:t>6</w:t>
      </w:r>
      <w:r w:rsidRPr="003621B8">
        <w:rPr>
          <w:rFonts w:ascii="Verdana" w:hAnsi="Verdana" w:cs="Times New Roman"/>
          <w:color w:val="000000" w:themeColor="text1"/>
          <w:sz w:val="18"/>
          <w:szCs w:val="18"/>
        </w:rPr>
        <w:t>, (2020). http://14b.iksv.org/works.asp?id=26, (accessed in: 05.02.2020),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w:t>
      </w:r>
      <w:r w:rsidR="00106DDE" w:rsidRPr="003621B8">
        <w:rPr>
          <w:rFonts w:ascii="Verdana" w:hAnsi="Verdana" w:cs="Times New Roman"/>
          <w:color w:val="000000" w:themeColor="text1"/>
          <w:sz w:val="18"/>
          <w:szCs w:val="18"/>
        </w:rPr>
        <w:t>7</w:t>
      </w:r>
      <w:r w:rsidRPr="003621B8">
        <w:rPr>
          <w:rFonts w:ascii="Verdana" w:hAnsi="Verdana" w:cs="Times New Roman"/>
          <w:color w:val="000000" w:themeColor="text1"/>
          <w:sz w:val="18"/>
          <w:szCs w:val="18"/>
        </w:rPr>
        <w:t>, (2020). https://monicabonvicini.net/stairway-to-hell/, (accessed in: 05.02.2020).</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w:t>
      </w:r>
      <w:r w:rsidR="00106DDE" w:rsidRPr="003621B8">
        <w:rPr>
          <w:rFonts w:ascii="Verdana" w:hAnsi="Verdana" w:cs="Times New Roman"/>
          <w:color w:val="000000" w:themeColor="text1"/>
          <w:sz w:val="18"/>
          <w:szCs w:val="18"/>
        </w:rPr>
        <w:t>8</w:t>
      </w:r>
      <w:r w:rsidRPr="003621B8">
        <w:rPr>
          <w:rFonts w:ascii="Verdana" w:hAnsi="Verdana" w:cs="Times New Roman"/>
          <w:color w:val="000000" w:themeColor="text1"/>
          <w:sz w:val="18"/>
          <w:szCs w:val="18"/>
        </w:rPr>
        <w:t>, (2020). https://bienal.iksv.org/tr/haberler/istanbul-bienali-nden-sehre-bir-kalici-eser-daha, (accessed in: 05.02.2020), (In Turkish).</w:t>
      </w:r>
    </w:p>
    <w:p w:rsidR="009520C2" w:rsidRPr="003621B8" w:rsidRDefault="009520C2"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URL-19, (2020). https://www.koc.com.tr/tr-tr/koc-gundem/basin-odasi/PressRelease/20170913_15IB_UgoRondinone.pdf</w:t>
      </w:r>
      <w:r w:rsidR="004F5F78" w:rsidRPr="003621B8">
        <w:rPr>
          <w:rFonts w:ascii="Verdana" w:hAnsi="Verdana" w:cs="Times New Roman"/>
          <w:color w:val="000000" w:themeColor="text1"/>
          <w:sz w:val="18"/>
          <w:szCs w:val="18"/>
        </w:rPr>
        <w:t>, (accessed in: 22.05.2020), (In Turkish).</w:t>
      </w:r>
    </w:p>
    <w:p w:rsidR="00DA5FC8" w:rsidRPr="003621B8" w:rsidRDefault="00DA5FC8"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URL-20, (2020). https://ugorondinone.com/exhibition/, (accessed in: 22.05.2020)</w:t>
      </w:r>
    </w:p>
    <w:p w:rsidR="00C6209E" w:rsidRPr="003621B8" w:rsidRDefault="00C6209E"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URL-21, (2020). https://bienal.iksv.org/tr/eserler/monster-chetwynd, (accessed in: 05.02.2020), (In Turkish).</w:t>
      </w:r>
    </w:p>
    <w:p w:rsidR="001E28F1" w:rsidRPr="003621B8" w:rsidRDefault="001E28F1" w:rsidP="003621B8">
      <w:pPr>
        <w:spacing w:after="60" w:line="240" w:lineRule="exact"/>
        <w:ind w:left="284" w:hanging="284"/>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URL-</w:t>
      </w:r>
      <w:r w:rsidR="009520C2" w:rsidRPr="003621B8">
        <w:rPr>
          <w:rFonts w:ascii="Verdana" w:hAnsi="Verdana" w:cs="Times New Roman"/>
          <w:color w:val="000000" w:themeColor="text1"/>
          <w:sz w:val="18"/>
          <w:szCs w:val="18"/>
        </w:rPr>
        <w:t>2</w:t>
      </w:r>
      <w:r w:rsidR="00C6209E" w:rsidRPr="003621B8">
        <w:rPr>
          <w:rFonts w:ascii="Verdana" w:hAnsi="Verdana" w:cs="Times New Roman"/>
          <w:color w:val="000000" w:themeColor="text1"/>
          <w:sz w:val="18"/>
          <w:szCs w:val="18"/>
        </w:rPr>
        <w:t>2</w:t>
      </w:r>
      <w:r w:rsidRPr="003621B8">
        <w:rPr>
          <w:rFonts w:ascii="Verdana" w:hAnsi="Verdana" w:cs="Times New Roman"/>
          <w:color w:val="000000" w:themeColor="text1"/>
          <w:sz w:val="18"/>
          <w:szCs w:val="18"/>
        </w:rPr>
        <w:t xml:space="preserve">, (2020). </w:t>
      </w:r>
      <w:r w:rsidR="009520C2" w:rsidRPr="003621B8">
        <w:rPr>
          <w:rFonts w:ascii="Verdana" w:hAnsi="Verdana" w:cs="Times New Roman"/>
          <w:color w:val="000000" w:themeColor="text1"/>
          <w:sz w:val="18"/>
          <w:szCs w:val="18"/>
        </w:rPr>
        <w:t>https://</w:t>
      </w:r>
      <w:r w:rsidRPr="003621B8">
        <w:rPr>
          <w:rFonts w:ascii="Verdana" w:hAnsi="Verdana" w:cs="Times New Roman"/>
          <w:color w:val="000000" w:themeColor="text1"/>
          <w:sz w:val="18"/>
          <w:szCs w:val="18"/>
        </w:rPr>
        <w:t>bienal.iksv.org/tr/kalici-eserler/hakkinda, (accessed in: 05.02.2020), (In Turkish).</w:t>
      </w:r>
    </w:p>
    <w:p w:rsidR="002B7B22" w:rsidRPr="00D465A0" w:rsidRDefault="002B7B22" w:rsidP="001E28F1"/>
    <w:p w:rsidR="004353D8" w:rsidRPr="003621B8" w:rsidRDefault="004353D8" w:rsidP="003621B8">
      <w:pPr>
        <w:numPr>
          <w:ilvl w:val="0"/>
          <w:numId w:val="9"/>
        </w:numPr>
        <w:spacing w:before="120" w:after="120" w:line="240" w:lineRule="exact"/>
        <w:ind w:left="0" w:firstLine="0"/>
        <w:jc w:val="both"/>
        <w:rPr>
          <w:rFonts w:ascii="Verdana" w:hAnsi="Verdana"/>
          <w:b/>
          <w:szCs w:val="18"/>
        </w:rPr>
      </w:pPr>
      <w:r w:rsidRPr="003621B8">
        <w:rPr>
          <w:rFonts w:ascii="Verdana" w:hAnsi="Verdana"/>
          <w:b/>
          <w:szCs w:val="18"/>
        </w:rPr>
        <w:t xml:space="preserve">EXTENDED ABSTRACT </w:t>
      </w:r>
    </w:p>
    <w:p w:rsidR="00B610C0" w:rsidRPr="003621B8" w:rsidRDefault="00B610C0"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The biennial is an art activity that contributes to the cultural production in the city and brings together artists, art and </w:t>
      </w:r>
      <w:r w:rsidR="00C1756D" w:rsidRPr="003621B8">
        <w:rPr>
          <w:rFonts w:ascii="Verdana" w:hAnsi="Verdana" w:cs="Times New Roman"/>
          <w:color w:val="000000" w:themeColor="text1"/>
          <w:sz w:val="18"/>
          <w:szCs w:val="18"/>
        </w:rPr>
        <w:t>citizens on an international scale, and also contribute</w:t>
      </w:r>
      <w:r w:rsidRPr="003621B8">
        <w:rPr>
          <w:rFonts w:ascii="Verdana" w:hAnsi="Verdana" w:cs="Times New Roman"/>
          <w:color w:val="000000" w:themeColor="text1"/>
          <w:sz w:val="18"/>
          <w:szCs w:val="18"/>
        </w:rPr>
        <w:t xml:space="preserve"> economically to the cities. In the biennials, it is aimed to search for answers and raise awareness by participating from different art branches within the framework of the concept and theme determined by the curators and organizers. Artistic-cultural activities that take place in various squares, streets, buildings or remarkable venues of the city create positive effects in terms of strengthening communication within the city and creating different platforms that encourage urban citizens to think and participate through representation.</w:t>
      </w:r>
    </w:p>
    <w:p w:rsidR="00B610C0" w:rsidRPr="003621B8" w:rsidRDefault="00B610C0"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The International Istanbul Biennial opened its first exhibition in 1987 with the theme of “</w:t>
      </w:r>
      <w:r w:rsidR="001C5AB3" w:rsidRPr="003621B8">
        <w:rPr>
          <w:rFonts w:ascii="Verdana" w:hAnsi="Verdana" w:cs="Times New Roman"/>
          <w:color w:val="000000" w:themeColor="text1"/>
          <w:sz w:val="18"/>
          <w:szCs w:val="18"/>
        </w:rPr>
        <w:t>C</w:t>
      </w:r>
      <w:r w:rsidRPr="003621B8">
        <w:rPr>
          <w:rFonts w:ascii="Verdana" w:hAnsi="Verdana" w:cs="Times New Roman"/>
          <w:color w:val="000000" w:themeColor="text1"/>
          <w:sz w:val="18"/>
          <w:szCs w:val="18"/>
        </w:rPr>
        <w:t xml:space="preserve">ontemporary </w:t>
      </w:r>
      <w:r w:rsidR="001C5AB3" w:rsidRPr="003621B8">
        <w:rPr>
          <w:rFonts w:ascii="Verdana" w:hAnsi="Verdana" w:cs="Times New Roman"/>
          <w:color w:val="000000" w:themeColor="text1"/>
          <w:sz w:val="18"/>
          <w:szCs w:val="18"/>
        </w:rPr>
        <w:t>A</w:t>
      </w:r>
      <w:r w:rsidRPr="003621B8">
        <w:rPr>
          <w:rFonts w:ascii="Verdana" w:hAnsi="Verdana" w:cs="Times New Roman"/>
          <w:color w:val="000000" w:themeColor="text1"/>
          <w:sz w:val="18"/>
          <w:szCs w:val="18"/>
        </w:rPr>
        <w:t xml:space="preserve">rt in </w:t>
      </w:r>
      <w:r w:rsidR="001C5AB3" w:rsidRPr="003621B8">
        <w:rPr>
          <w:rFonts w:ascii="Verdana" w:hAnsi="Verdana" w:cs="Times New Roman"/>
          <w:color w:val="000000" w:themeColor="text1"/>
          <w:sz w:val="18"/>
          <w:szCs w:val="18"/>
        </w:rPr>
        <w:t>H</w:t>
      </w:r>
      <w:r w:rsidRPr="003621B8">
        <w:rPr>
          <w:rFonts w:ascii="Verdana" w:hAnsi="Verdana" w:cs="Times New Roman"/>
          <w:color w:val="000000" w:themeColor="text1"/>
          <w:sz w:val="18"/>
          <w:szCs w:val="18"/>
        </w:rPr>
        <w:t xml:space="preserve">istorical </w:t>
      </w:r>
      <w:r w:rsidR="001C5AB3" w:rsidRPr="003621B8">
        <w:rPr>
          <w:rFonts w:ascii="Verdana" w:hAnsi="Verdana" w:cs="Times New Roman"/>
          <w:color w:val="000000" w:themeColor="text1"/>
          <w:sz w:val="18"/>
          <w:szCs w:val="18"/>
        </w:rPr>
        <w:t>V</w:t>
      </w:r>
      <w:r w:rsidRPr="003621B8">
        <w:rPr>
          <w:rFonts w:ascii="Verdana" w:hAnsi="Verdana" w:cs="Times New Roman"/>
          <w:color w:val="000000" w:themeColor="text1"/>
          <w:sz w:val="18"/>
          <w:szCs w:val="18"/>
        </w:rPr>
        <w:t xml:space="preserve">enues” and until today, 16 biennials with different themes have been organized in many places of the city. </w:t>
      </w:r>
      <w:r w:rsidR="00D02AF1" w:rsidRPr="003621B8">
        <w:rPr>
          <w:rFonts w:ascii="Verdana" w:hAnsi="Verdana" w:cs="Times New Roman"/>
          <w:color w:val="000000" w:themeColor="text1"/>
          <w:sz w:val="18"/>
          <w:szCs w:val="18"/>
        </w:rPr>
        <w:t xml:space="preserve">The Istanbul Biennial </w:t>
      </w:r>
      <w:r w:rsidR="001C5AB3" w:rsidRPr="003621B8">
        <w:rPr>
          <w:rFonts w:ascii="Verdana" w:hAnsi="Verdana" w:cs="Times New Roman"/>
          <w:color w:val="000000" w:themeColor="text1"/>
          <w:sz w:val="18"/>
          <w:szCs w:val="18"/>
        </w:rPr>
        <w:t xml:space="preserve">doesn’t have a </w:t>
      </w:r>
      <w:r w:rsidR="00D02AF1" w:rsidRPr="003621B8">
        <w:rPr>
          <w:rFonts w:ascii="Verdana" w:hAnsi="Verdana" w:cs="Times New Roman"/>
          <w:color w:val="000000" w:themeColor="text1"/>
          <w:sz w:val="18"/>
          <w:szCs w:val="18"/>
        </w:rPr>
        <w:t>permanent venue place for exhibitions.</w:t>
      </w:r>
      <w:r w:rsidRPr="003621B8">
        <w:rPr>
          <w:rFonts w:ascii="Verdana" w:hAnsi="Verdana" w:cs="Times New Roman"/>
          <w:color w:val="000000" w:themeColor="text1"/>
          <w:sz w:val="18"/>
          <w:szCs w:val="18"/>
        </w:rPr>
        <w:t xml:space="preserve"> In the biennial process that started with the use of historical buildings; </w:t>
      </w:r>
      <w:r w:rsidR="00C1756D" w:rsidRPr="003621B8">
        <w:rPr>
          <w:rFonts w:ascii="Verdana" w:hAnsi="Verdana" w:cs="Times New Roman"/>
          <w:color w:val="000000" w:themeColor="text1"/>
          <w:sz w:val="18"/>
          <w:szCs w:val="18"/>
        </w:rPr>
        <w:t>many</w:t>
      </w:r>
      <w:r w:rsidRPr="003621B8">
        <w:rPr>
          <w:rFonts w:ascii="Verdana" w:hAnsi="Verdana" w:cs="Times New Roman"/>
          <w:color w:val="000000" w:themeColor="text1"/>
          <w:sz w:val="18"/>
          <w:szCs w:val="18"/>
        </w:rPr>
        <w:t xml:space="preserve"> buildings and open spaces, especially museums, cultural centers and art galleries, have created spaces for art exhibitions.</w:t>
      </w:r>
    </w:p>
    <w:p w:rsidR="00B610C0" w:rsidRPr="003621B8" w:rsidRDefault="00B610C0"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In the study, the areas used by all biennials from 1987 to 2019 are marked on the city map, and the selected districts and structures are determined. </w:t>
      </w:r>
      <w:r w:rsidR="001C5AB3" w:rsidRPr="003621B8">
        <w:rPr>
          <w:rFonts w:ascii="Verdana" w:hAnsi="Verdana" w:cs="Times New Roman"/>
          <w:color w:val="000000" w:themeColor="text1"/>
          <w:sz w:val="18"/>
          <w:szCs w:val="18"/>
        </w:rPr>
        <w:t>The results of the research show that the historical buildings used as museums are preferred more within in the biennial. Biennial exhibition venues are mainly located in Beyoğlu, along with the Historic Peninsula. However, it can be said that the exhibition venues selected in recent years have provided the citizens to visit distant points of the city such as Princess Islands.</w:t>
      </w:r>
      <w:r w:rsidRPr="003621B8">
        <w:rPr>
          <w:rFonts w:ascii="Verdana" w:hAnsi="Verdana" w:cs="Times New Roman"/>
          <w:color w:val="000000" w:themeColor="text1"/>
          <w:sz w:val="18"/>
          <w:szCs w:val="18"/>
        </w:rPr>
        <w:t xml:space="preserve"> In the study, the relationship between the number of visitors and the places are also examined, some results were obtained from the data. The 13th Istanbul Biennial of 2013 with the opportunity to visit free of charge, and the 14th Istanbul Biennial of 2015, which has the highest sprawl of space, </w:t>
      </w:r>
      <w:r w:rsidR="001C5AB3" w:rsidRPr="003621B8">
        <w:rPr>
          <w:rFonts w:ascii="Verdana" w:hAnsi="Verdana" w:cs="Times New Roman"/>
          <w:color w:val="000000" w:themeColor="text1"/>
          <w:sz w:val="18"/>
          <w:szCs w:val="18"/>
        </w:rPr>
        <w:t>have</w:t>
      </w:r>
      <w:r w:rsidRPr="003621B8">
        <w:rPr>
          <w:rFonts w:ascii="Verdana" w:hAnsi="Verdana" w:cs="Times New Roman"/>
          <w:color w:val="000000" w:themeColor="text1"/>
          <w:sz w:val="18"/>
          <w:szCs w:val="18"/>
        </w:rPr>
        <w:t xml:space="preserve"> the highest number of visitors.</w:t>
      </w:r>
    </w:p>
    <w:p w:rsidR="00B610C0" w:rsidRPr="003621B8" w:rsidRDefault="001C5AB3"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Within the scope of</w:t>
      </w:r>
      <w:r w:rsidR="00B610C0" w:rsidRPr="003621B8">
        <w:rPr>
          <w:rFonts w:ascii="Verdana" w:hAnsi="Verdana" w:cs="Times New Roman"/>
          <w:color w:val="000000" w:themeColor="text1"/>
          <w:sz w:val="18"/>
          <w:szCs w:val="18"/>
        </w:rPr>
        <w:t xml:space="preserve"> functional analysis of the most frequently used venues during the 16th biennial, it can be said that museums are in the first place</w:t>
      </w:r>
      <w:r w:rsidRPr="003621B8">
        <w:rPr>
          <w:rFonts w:ascii="Verdana" w:hAnsi="Verdana" w:cs="Times New Roman"/>
          <w:color w:val="000000" w:themeColor="text1"/>
          <w:sz w:val="18"/>
          <w:szCs w:val="18"/>
        </w:rPr>
        <w:t xml:space="preserve"> and</w:t>
      </w:r>
      <w:r w:rsidR="00B610C0" w:rsidRPr="003621B8">
        <w:rPr>
          <w:rFonts w:ascii="Verdana" w:hAnsi="Verdana" w:cs="Times New Roman"/>
          <w:color w:val="000000" w:themeColor="text1"/>
          <w:sz w:val="18"/>
          <w:szCs w:val="18"/>
        </w:rPr>
        <w:t xml:space="preserve"> </w:t>
      </w:r>
      <w:r w:rsidRPr="003621B8">
        <w:rPr>
          <w:rFonts w:ascii="Verdana" w:hAnsi="Verdana" w:cs="Times New Roman"/>
          <w:color w:val="000000" w:themeColor="text1"/>
          <w:sz w:val="18"/>
          <w:szCs w:val="18"/>
        </w:rPr>
        <w:t>then a</w:t>
      </w:r>
      <w:r w:rsidR="00B610C0" w:rsidRPr="003621B8">
        <w:rPr>
          <w:rFonts w:ascii="Verdana" w:hAnsi="Verdana" w:cs="Times New Roman"/>
          <w:color w:val="000000" w:themeColor="text1"/>
          <w:sz w:val="18"/>
          <w:szCs w:val="18"/>
        </w:rPr>
        <w:t>rt and cultural centers and workshops follow</w:t>
      </w:r>
      <w:r w:rsidRPr="003621B8">
        <w:rPr>
          <w:rFonts w:ascii="Verdana" w:hAnsi="Verdana" w:cs="Times New Roman"/>
          <w:color w:val="000000" w:themeColor="text1"/>
          <w:sz w:val="18"/>
          <w:szCs w:val="18"/>
        </w:rPr>
        <w:t xml:space="preserve"> the museums</w:t>
      </w:r>
      <w:r w:rsidR="00B610C0" w:rsidRPr="003621B8">
        <w:rPr>
          <w:rFonts w:ascii="Verdana" w:hAnsi="Verdana" w:cs="Times New Roman"/>
          <w:color w:val="000000" w:themeColor="text1"/>
          <w:sz w:val="18"/>
          <w:szCs w:val="18"/>
        </w:rPr>
        <w:t xml:space="preserve">. In the study, the most frequently preferred structures </w:t>
      </w:r>
      <w:r w:rsidR="001E287E" w:rsidRPr="003621B8">
        <w:rPr>
          <w:rFonts w:ascii="Verdana" w:hAnsi="Verdana" w:cs="Times New Roman"/>
          <w:color w:val="000000" w:themeColor="text1"/>
          <w:sz w:val="18"/>
          <w:szCs w:val="18"/>
        </w:rPr>
        <w:t xml:space="preserve">which are Hagia Eirene Church Museum, the Underground Cistern, the Warehouse Buildings, the Pera Museum and the Galata Greek Primary School, </w:t>
      </w:r>
      <w:r w:rsidRPr="003621B8">
        <w:rPr>
          <w:rFonts w:ascii="Verdana" w:hAnsi="Verdana" w:cs="Times New Roman"/>
          <w:color w:val="000000" w:themeColor="text1"/>
          <w:sz w:val="18"/>
          <w:szCs w:val="18"/>
        </w:rPr>
        <w:t>are</w:t>
      </w:r>
      <w:r w:rsidR="00B610C0" w:rsidRPr="003621B8">
        <w:rPr>
          <w:rFonts w:ascii="Verdana" w:hAnsi="Verdana" w:cs="Times New Roman"/>
          <w:color w:val="000000" w:themeColor="text1"/>
          <w:sz w:val="18"/>
          <w:szCs w:val="18"/>
        </w:rPr>
        <w:t xml:space="preserve"> </w:t>
      </w:r>
      <w:r w:rsidR="001E287E" w:rsidRPr="003621B8">
        <w:rPr>
          <w:rFonts w:ascii="Verdana" w:hAnsi="Verdana" w:cs="Times New Roman"/>
          <w:color w:val="000000" w:themeColor="text1"/>
          <w:sz w:val="18"/>
          <w:szCs w:val="18"/>
        </w:rPr>
        <w:t>elaborated on</w:t>
      </w:r>
      <w:r w:rsidR="00B610C0" w:rsidRPr="003621B8">
        <w:rPr>
          <w:rFonts w:ascii="Verdana" w:hAnsi="Verdana" w:cs="Times New Roman"/>
          <w:color w:val="000000" w:themeColor="text1"/>
          <w:sz w:val="18"/>
          <w:szCs w:val="18"/>
        </w:rPr>
        <w:t xml:space="preserve"> terms of the spatial constructions. </w:t>
      </w:r>
      <w:r w:rsidR="001E287E" w:rsidRPr="003621B8">
        <w:rPr>
          <w:rFonts w:ascii="Verdana" w:hAnsi="Verdana" w:cs="Times New Roman"/>
          <w:color w:val="000000" w:themeColor="text1"/>
          <w:sz w:val="18"/>
          <w:szCs w:val="18"/>
        </w:rPr>
        <w:t>Some</w:t>
      </w:r>
      <w:r w:rsidR="00B610C0" w:rsidRPr="003621B8">
        <w:rPr>
          <w:rFonts w:ascii="Verdana" w:hAnsi="Verdana" w:cs="Times New Roman"/>
          <w:color w:val="000000" w:themeColor="text1"/>
          <w:sz w:val="18"/>
          <w:szCs w:val="18"/>
        </w:rPr>
        <w:t xml:space="preserve"> of the venues chosen as exhibition space have undergone a change after the biennial or have been permanently brought to the city. In the study, the spaces that have undergone changes or are still in use </w:t>
      </w:r>
      <w:r w:rsidR="003A768C" w:rsidRPr="003621B8">
        <w:rPr>
          <w:rFonts w:ascii="Verdana" w:hAnsi="Verdana" w:cs="Times New Roman"/>
          <w:color w:val="000000" w:themeColor="text1"/>
          <w:sz w:val="18"/>
          <w:szCs w:val="18"/>
        </w:rPr>
        <w:t>today</w:t>
      </w:r>
      <w:r w:rsidR="00B610C0" w:rsidRPr="003621B8">
        <w:rPr>
          <w:rFonts w:ascii="Verdana" w:hAnsi="Verdana" w:cs="Times New Roman"/>
          <w:color w:val="000000" w:themeColor="text1"/>
          <w:sz w:val="18"/>
          <w:szCs w:val="18"/>
        </w:rPr>
        <w:t xml:space="preserve"> are examined.</w:t>
      </w:r>
    </w:p>
    <w:p w:rsidR="00E67E8A" w:rsidRPr="003621B8" w:rsidRDefault="00B610C0" w:rsidP="003621B8">
      <w:pPr>
        <w:shd w:val="clear" w:color="auto" w:fill="FFFFFF"/>
        <w:spacing w:afterLines="60" w:after="144" w:line="240" w:lineRule="exact"/>
        <w:jc w:val="both"/>
        <w:rPr>
          <w:rFonts w:ascii="Verdana" w:hAnsi="Verdana" w:cs="Times New Roman"/>
          <w:color w:val="000000" w:themeColor="text1"/>
          <w:sz w:val="18"/>
          <w:szCs w:val="18"/>
        </w:rPr>
      </w:pPr>
      <w:r w:rsidRPr="003621B8">
        <w:rPr>
          <w:rFonts w:ascii="Verdana" w:hAnsi="Verdana" w:cs="Times New Roman"/>
          <w:color w:val="000000" w:themeColor="text1"/>
          <w:sz w:val="18"/>
          <w:szCs w:val="18"/>
        </w:rPr>
        <w:t xml:space="preserve">The contribution of the Istanbul Biennial to the city, the art and artist's contact with the city and the citizens, are very important. The visitor of the exhibition also gets the opportunity to experience the place with the art work. In this sense, </w:t>
      </w:r>
      <w:r w:rsidR="001E287E" w:rsidRPr="003621B8">
        <w:rPr>
          <w:rFonts w:ascii="Verdana" w:hAnsi="Verdana" w:cs="Times New Roman"/>
          <w:color w:val="000000" w:themeColor="text1"/>
          <w:sz w:val="18"/>
          <w:szCs w:val="18"/>
        </w:rPr>
        <w:t>within the scope of</w:t>
      </w:r>
      <w:r w:rsidRPr="003621B8">
        <w:rPr>
          <w:rFonts w:ascii="Verdana" w:hAnsi="Verdana" w:cs="Times New Roman"/>
          <w:color w:val="000000" w:themeColor="text1"/>
          <w:sz w:val="18"/>
          <w:szCs w:val="18"/>
        </w:rPr>
        <w:t xml:space="preserve"> this study, while investigating the main factors in choosing the places, the relation of these places with the city and their contribution to the city </w:t>
      </w:r>
      <w:r w:rsidR="001E287E" w:rsidRPr="003621B8">
        <w:rPr>
          <w:rFonts w:ascii="Verdana" w:hAnsi="Verdana" w:cs="Times New Roman"/>
          <w:color w:val="000000" w:themeColor="text1"/>
          <w:sz w:val="18"/>
          <w:szCs w:val="18"/>
        </w:rPr>
        <w:t xml:space="preserve">are </w:t>
      </w:r>
      <w:r w:rsidRPr="003621B8">
        <w:rPr>
          <w:rFonts w:ascii="Verdana" w:hAnsi="Verdana" w:cs="Times New Roman"/>
          <w:color w:val="000000" w:themeColor="text1"/>
          <w:sz w:val="18"/>
          <w:szCs w:val="18"/>
        </w:rPr>
        <w:t>emphasized.</w:t>
      </w:r>
    </w:p>
    <w:sectPr w:rsidR="00E67E8A" w:rsidRPr="003621B8" w:rsidSect="00F428CC">
      <w:headerReference w:type="default" r:id="rId38"/>
      <w:headerReference w:type="first" r:id="rId39"/>
      <w:footerReference w:type="first" r:id="rId40"/>
      <w:pgSz w:w="11906" w:h="16838"/>
      <w:pgMar w:top="1418" w:right="1418" w:bottom="1418" w:left="1985" w:header="709" w:footer="709" w:gutter="0"/>
      <w:pgNumType w:start="86"/>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83A16" w:rsidRDefault="00483A16" w:rsidP="00F922A6">
      <w:pPr>
        <w:spacing w:after="0" w:line="240" w:lineRule="auto"/>
      </w:pPr>
      <w:r>
        <w:separator/>
      </w:r>
    </w:p>
  </w:endnote>
  <w:endnote w:type="continuationSeparator" w:id="0">
    <w:p w:rsidR="00483A16" w:rsidRDefault="00483A16" w:rsidP="00F922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A2"/>
    <w:family w:val="swiss"/>
    <w:pitch w:val="variable"/>
    <w:sig w:usb0="A00006FF" w:usb1="4000205B" w:usb2="00000010" w:usb3="00000000" w:csb0="0000019F" w:csb1="00000000"/>
  </w:font>
  <w:font w:name="Arial">
    <w:panose1 w:val="020B0604020202020204"/>
    <w:charset w:val="A2"/>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BD5FB0" w:rsidRDefault="00BD5FB0" w:rsidP="00BD5FB0">
    <w:pPr>
      <w:tabs>
        <w:tab w:val="center" w:pos="4706"/>
        <w:tab w:val="right" w:pos="9356"/>
        <w:tab w:val="right" w:pos="10080"/>
      </w:tabs>
      <w:spacing w:after="0" w:line="200" w:lineRule="exact"/>
      <w:ind w:firstLine="240"/>
      <w:rPr>
        <w:rFonts w:ascii="Times New Roman" w:eastAsia="SimSun" w:hAnsi="Times New Roman" w:cs="Times New Roman"/>
        <w:noProof/>
        <w:sz w:val="15"/>
        <w:szCs w:val="15"/>
        <w:lang w:val="en-US"/>
      </w:rPr>
    </w:pPr>
    <w:r w:rsidRPr="00C20CC4">
      <w:rPr>
        <w:rFonts w:ascii="Times New Roman" w:eastAsia="SimSun" w:hAnsi="Times New Roman" w:cs="Times New Roman"/>
        <w:noProof/>
        <w:sz w:val="15"/>
        <w:szCs w:val="15"/>
        <w:lang w:val="en-US"/>
      </w:rPr>
      <w:t xml:space="preserve">* </w:t>
    </w:r>
    <w:r w:rsidRPr="00C20CC4">
      <w:rPr>
        <w:rFonts w:ascii="Times New Roman" w:eastAsia="SimSun" w:hAnsi="Times New Roman" w:cs="Times New Roman"/>
        <w:i/>
        <w:noProof/>
        <w:sz w:val="15"/>
        <w:szCs w:val="15"/>
        <w:lang w:val="en-US"/>
      </w:rPr>
      <w:t>Corresponding author.</w:t>
    </w:r>
  </w:p>
  <w:p w:rsidR="00BD5FB0" w:rsidRPr="00BD5FB0" w:rsidRDefault="00BD5FB0" w:rsidP="00BD5FB0">
    <w:pPr>
      <w:rPr>
        <w:rFonts w:ascii="Times New Roman" w:eastAsia="SimSun" w:hAnsi="Times New Roman" w:cs="Times New Roman"/>
        <w:noProof/>
        <w:sz w:val="15"/>
        <w:szCs w:val="15"/>
        <w:lang w:val="en-US"/>
      </w:rPr>
    </w:pPr>
    <w:bookmarkStart w:id="0" w:name="_Hlk45010573"/>
    <w:bookmarkStart w:id="1" w:name="_Hlk45010574"/>
    <w:r w:rsidRPr="00CC5EAD">
      <w:rPr>
        <w:rFonts w:ascii="Times New Roman" w:eastAsia="SimSun" w:hAnsi="Times New Roman" w:cs="Times New Roman"/>
        <w:noProof/>
        <w:sz w:val="15"/>
        <w:szCs w:val="15"/>
        <w:lang w:val="en-US"/>
      </w:rPr>
      <w:t>https://www.doi.org/</w:t>
    </w:r>
    <w:bookmarkEnd w:id="0"/>
    <w:bookmarkEnd w:id="1"/>
    <w:r w:rsidRPr="00BD5FB0">
      <w:rPr>
        <w:rFonts w:ascii="Times New Roman" w:eastAsia="SimSun" w:hAnsi="Times New Roman" w:cs="Times New Roman"/>
        <w:noProof/>
        <w:sz w:val="15"/>
        <w:szCs w:val="15"/>
        <w:lang w:val="en-US"/>
      </w:rPr>
      <w:t>10.16950/iujad.722296</w:t>
    </w:r>
  </w:p>
  <w:p w:rsidR="0074149C" w:rsidRDefault="0074149C">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83A16" w:rsidRDefault="00483A16" w:rsidP="00F922A6">
      <w:pPr>
        <w:spacing w:after="0" w:line="240" w:lineRule="auto"/>
      </w:pPr>
      <w:r>
        <w:separator/>
      </w:r>
    </w:p>
  </w:footnote>
  <w:footnote w:type="continuationSeparator" w:id="0">
    <w:p w:rsidR="00483A16" w:rsidRDefault="00483A16" w:rsidP="00F922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oKlavuzu"/>
      <w:tblW w:w="8926" w:type="dxa"/>
      <w:tblBorders>
        <w:top w:val="none" w:sz="0" w:space="0" w:color="auto"/>
        <w:left w:val="none" w:sz="0" w:space="0" w:color="auto"/>
        <w:right w:val="none" w:sz="0" w:space="0" w:color="auto"/>
        <w:insideH w:val="none" w:sz="0" w:space="0" w:color="auto"/>
        <w:insideV w:val="none" w:sz="0" w:space="0" w:color="auto"/>
      </w:tblBorders>
      <w:shd w:val="pct10" w:color="F2F2F2" w:themeColor="background1" w:themeShade="F2" w:fill="auto"/>
      <w:tblLook w:val="04A0" w:firstRow="1" w:lastRow="0" w:firstColumn="1" w:lastColumn="0" w:noHBand="0" w:noVBand="1"/>
    </w:tblPr>
    <w:tblGrid>
      <w:gridCol w:w="6588"/>
      <w:gridCol w:w="2338"/>
    </w:tblGrid>
    <w:tr w:rsidR="003621B8" w:rsidRPr="00AC5A60" w:rsidTr="00B75055">
      <w:trPr>
        <w:trHeight w:val="57"/>
      </w:trPr>
      <w:tc>
        <w:tcPr>
          <w:tcW w:w="0" w:type="auto"/>
          <w:shd w:val="pct10" w:color="F2F2F2" w:themeColor="background1" w:themeShade="F2" w:fill="auto"/>
          <w:vAlign w:val="bottom"/>
        </w:tcPr>
        <w:p w:rsidR="003621B8" w:rsidRPr="00AC5A60" w:rsidRDefault="003621B8" w:rsidP="003621B8">
          <w:pPr>
            <w:pStyle w:val="stBilgi"/>
            <w:tabs>
              <w:tab w:val="left" w:pos="6804"/>
            </w:tabs>
            <w:rPr>
              <w:rFonts w:ascii="Verdana" w:hAnsi="Verdana"/>
              <w:sz w:val="14"/>
              <w:szCs w:val="14"/>
            </w:rPr>
          </w:pPr>
          <w:r>
            <w:rPr>
              <w:rFonts w:ascii="Verdana" w:hAnsi="Verdana"/>
              <w:sz w:val="14"/>
              <w:szCs w:val="14"/>
            </w:rPr>
            <w:t>Inonu University Journal of Art and Design (</w:t>
          </w:r>
          <w:r>
            <w:rPr>
              <w:rFonts w:ascii="Verdana" w:hAnsi="Verdana"/>
              <w:iCs/>
              <w:sz w:val="14"/>
              <w:szCs w:val="14"/>
            </w:rPr>
            <w:t>2020) I</w:t>
          </w:r>
          <w:r>
            <w:rPr>
              <w:rFonts w:ascii="Verdana" w:eastAsia="Times New Roman" w:hAnsi="Verdana"/>
              <w:sz w:val="14"/>
              <w:szCs w:val="14"/>
              <w:lang w:eastAsia="tr-TR"/>
            </w:rPr>
            <w:t xml:space="preserve">SSN: </w:t>
          </w:r>
          <w:r>
            <w:rPr>
              <w:rFonts w:ascii="Verdana" w:hAnsi="Verdana"/>
              <w:sz w:val="14"/>
              <w:szCs w:val="14"/>
            </w:rPr>
            <w:t>1309-9876</w:t>
          </w:r>
          <w:r>
            <w:rPr>
              <w:rFonts w:ascii="Verdana" w:eastAsia="Times New Roman" w:hAnsi="Verdana"/>
              <w:sz w:val="14"/>
              <w:szCs w:val="14"/>
              <w:lang w:eastAsia="tr-TR"/>
            </w:rPr>
            <w:t xml:space="preserve">,  E-ISSN: </w:t>
          </w:r>
          <w:r>
            <w:rPr>
              <w:rFonts w:ascii="Verdana" w:hAnsi="Verdana"/>
              <w:sz w:val="14"/>
              <w:szCs w:val="14"/>
            </w:rPr>
            <w:t>1309-9884</w:t>
          </w:r>
        </w:p>
      </w:tc>
      <w:tc>
        <w:tcPr>
          <w:tcW w:w="2338" w:type="dxa"/>
          <w:shd w:val="pct10" w:color="F2F2F2" w:themeColor="background1" w:themeShade="F2" w:fill="auto"/>
          <w:vAlign w:val="bottom"/>
        </w:tcPr>
        <w:sdt>
          <w:sdtPr>
            <w:rPr>
              <w:rFonts w:ascii="Verdana" w:eastAsiaTheme="majorEastAsia" w:hAnsi="Verdana" w:cstheme="majorBidi"/>
              <w:sz w:val="14"/>
              <w:szCs w:val="14"/>
            </w:rPr>
            <w:id w:val="-999964318"/>
          </w:sdtPr>
          <w:sdtEndPr/>
          <w:sdtContent>
            <w:sdt>
              <w:sdtPr>
                <w:rPr>
                  <w:rFonts w:ascii="Verdana" w:eastAsiaTheme="majorEastAsia" w:hAnsi="Verdana" w:cstheme="majorBidi"/>
                  <w:sz w:val="14"/>
                  <w:szCs w:val="14"/>
                </w:rPr>
                <w:id w:val="574478829"/>
              </w:sdtPr>
              <w:sdtEndPr/>
              <w:sdtContent>
                <w:p w:rsidR="003621B8" w:rsidRPr="00AC5A60" w:rsidRDefault="003621B8" w:rsidP="003621B8">
                  <w:pPr>
                    <w:jc w:val="right"/>
                    <w:rPr>
                      <w:rFonts w:ascii="Verdana" w:eastAsiaTheme="majorEastAsia" w:hAnsi="Verdana" w:cstheme="majorBidi"/>
                      <w:sz w:val="14"/>
                      <w:szCs w:val="14"/>
                    </w:rPr>
                  </w:pPr>
                  <w:r w:rsidRPr="00AC5A60">
                    <w:rPr>
                      <w:rFonts w:ascii="Verdana" w:eastAsiaTheme="minorEastAsia" w:hAnsi="Verdana" w:cstheme="minorBidi"/>
                      <w:sz w:val="14"/>
                      <w:szCs w:val="14"/>
                    </w:rPr>
                    <w:fldChar w:fldCharType="begin"/>
                  </w:r>
                  <w:r w:rsidRPr="00AC5A60">
                    <w:rPr>
                      <w:rFonts w:ascii="Verdana" w:hAnsi="Verdana"/>
                      <w:sz w:val="14"/>
                      <w:szCs w:val="14"/>
                    </w:rPr>
                    <w:instrText>PAGE   \* MERGEFORMAT</w:instrText>
                  </w:r>
                  <w:r w:rsidRPr="00AC5A60">
                    <w:rPr>
                      <w:rFonts w:ascii="Verdana" w:eastAsiaTheme="minorEastAsia" w:hAnsi="Verdana" w:cstheme="minorBidi"/>
                      <w:sz w:val="14"/>
                      <w:szCs w:val="14"/>
                    </w:rPr>
                    <w:fldChar w:fldCharType="separate"/>
                  </w:r>
                  <w:r w:rsidRPr="00E56B51">
                    <w:rPr>
                      <w:rFonts w:ascii="Verdana" w:eastAsiaTheme="majorEastAsia" w:hAnsi="Verdana" w:cstheme="majorBidi"/>
                      <w:noProof/>
                      <w:sz w:val="14"/>
                      <w:szCs w:val="14"/>
                      <w:lang w:val="tr-TR"/>
                    </w:rPr>
                    <w:t>12</w:t>
                  </w:r>
                  <w:r w:rsidRPr="00AC5A60">
                    <w:rPr>
                      <w:rFonts w:ascii="Verdana" w:eastAsiaTheme="majorEastAsia" w:hAnsi="Verdana" w:cstheme="majorBidi"/>
                      <w:sz w:val="14"/>
                      <w:szCs w:val="14"/>
                    </w:rPr>
                    <w:fldChar w:fldCharType="end"/>
                  </w:r>
                </w:p>
              </w:sdtContent>
            </w:sdt>
          </w:sdtContent>
        </w:sdt>
      </w:tc>
    </w:tr>
  </w:tbl>
  <w:p w:rsidR="00B43163" w:rsidRDefault="00B43163">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oKlavuzu"/>
      <w:tblW w:w="9781"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6"/>
      <w:gridCol w:w="5535"/>
    </w:tblGrid>
    <w:tr w:rsidR="00B43163" w:rsidRPr="00E177E8" w:rsidTr="00232769">
      <w:tc>
        <w:tcPr>
          <w:tcW w:w="4246" w:type="dxa"/>
        </w:tcPr>
        <w:p w:rsidR="00B43163" w:rsidRPr="0074149C" w:rsidRDefault="001136B7" w:rsidP="0074149C">
          <w:pPr>
            <w:pStyle w:val="stBilgi"/>
            <w:tabs>
              <w:tab w:val="left" w:pos="6804"/>
            </w:tabs>
            <w:rPr>
              <w:i/>
              <w:sz w:val="16"/>
              <w:szCs w:val="16"/>
            </w:rPr>
          </w:pPr>
          <w:r>
            <w:rPr>
              <w:i/>
              <w:sz w:val="16"/>
              <w:szCs w:val="16"/>
            </w:rPr>
            <w:t>Araştırma Makalesi</w:t>
          </w:r>
        </w:p>
      </w:tc>
      <w:tc>
        <w:tcPr>
          <w:tcW w:w="5535" w:type="dxa"/>
        </w:tcPr>
        <w:p w:rsidR="00B43163" w:rsidRPr="0074149C" w:rsidRDefault="001136B7" w:rsidP="0074149C">
          <w:pPr>
            <w:pStyle w:val="stBilgi"/>
            <w:tabs>
              <w:tab w:val="left" w:pos="6804"/>
            </w:tabs>
            <w:jc w:val="right"/>
            <w:rPr>
              <w:i/>
              <w:iCs/>
              <w:sz w:val="16"/>
              <w:szCs w:val="16"/>
            </w:rPr>
          </w:pPr>
          <w:r>
            <w:rPr>
              <w:i/>
              <w:iCs/>
              <w:sz w:val="16"/>
              <w:szCs w:val="16"/>
            </w:rPr>
            <w:t>Research Article</w:t>
          </w:r>
        </w:p>
      </w:tc>
    </w:tr>
  </w:tbl>
  <w:p w:rsidR="00B43163" w:rsidRPr="00232769" w:rsidRDefault="00B43163">
    <w:pPr>
      <w:rPr>
        <w:i/>
        <w:sz w:val="2"/>
      </w:rPr>
    </w:pPr>
  </w:p>
  <w:tbl>
    <w:tblPr>
      <w:tblStyle w:val="TabloKlavuzu"/>
      <w:tblW w:w="9923"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shd w:val="pct10" w:color="F2F2F2" w:themeColor="background1" w:themeShade="F2" w:fill="auto"/>
      <w:tblLayout w:type="fixed"/>
      <w:tblLook w:val="04A0" w:firstRow="1" w:lastRow="0" w:firstColumn="1" w:lastColumn="0" w:noHBand="0" w:noVBand="1"/>
    </w:tblPr>
    <w:tblGrid>
      <w:gridCol w:w="1696"/>
      <w:gridCol w:w="1611"/>
      <w:gridCol w:w="3308"/>
      <w:gridCol w:w="1182"/>
      <w:gridCol w:w="2126"/>
    </w:tblGrid>
    <w:tr w:rsidR="00B43163" w:rsidTr="0022709E">
      <w:trPr>
        <w:trHeight w:val="57"/>
        <w:jc w:val="center"/>
      </w:trPr>
      <w:tc>
        <w:tcPr>
          <w:tcW w:w="3307" w:type="dxa"/>
          <w:gridSpan w:val="2"/>
          <w:shd w:val="pct10" w:color="F2F2F2" w:themeColor="background1" w:themeShade="F2" w:fill="auto"/>
        </w:tcPr>
        <w:p w:rsidR="00B43163" w:rsidRPr="002611A9" w:rsidRDefault="00B43163" w:rsidP="0022709E">
          <w:pPr>
            <w:pStyle w:val="stBilgi"/>
            <w:tabs>
              <w:tab w:val="left" w:pos="6804"/>
            </w:tabs>
            <w:rPr>
              <w:sz w:val="16"/>
              <w:szCs w:val="16"/>
              <w:lang w:val="de-DE"/>
            </w:rPr>
          </w:pPr>
          <w:r w:rsidRPr="002611A9">
            <w:rPr>
              <w:sz w:val="16"/>
              <w:szCs w:val="16"/>
              <w:lang w:val="de-DE"/>
            </w:rPr>
            <w:t>Plastik Sanatla</w:t>
          </w:r>
          <w:r w:rsidR="0074149C">
            <w:rPr>
              <w:sz w:val="16"/>
              <w:szCs w:val="16"/>
              <w:lang w:val="de-DE"/>
            </w:rPr>
            <w:t>r</w:t>
          </w:r>
        </w:p>
      </w:tc>
      <w:tc>
        <w:tcPr>
          <w:tcW w:w="3308" w:type="dxa"/>
          <w:shd w:val="pct10" w:color="F2F2F2" w:themeColor="background1" w:themeShade="F2" w:fill="auto"/>
          <w:vAlign w:val="bottom"/>
        </w:tcPr>
        <w:p w:rsidR="00B43163" w:rsidRPr="002611A9" w:rsidRDefault="00B43163" w:rsidP="003447C5">
          <w:pPr>
            <w:pStyle w:val="stBilgi"/>
            <w:tabs>
              <w:tab w:val="left" w:pos="6804"/>
            </w:tabs>
            <w:jc w:val="center"/>
            <w:rPr>
              <w:sz w:val="16"/>
              <w:szCs w:val="16"/>
              <w:lang w:val="de-DE"/>
            </w:rPr>
          </w:pPr>
        </w:p>
      </w:tc>
      <w:tc>
        <w:tcPr>
          <w:tcW w:w="3308" w:type="dxa"/>
          <w:gridSpan w:val="2"/>
          <w:shd w:val="pct10" w:color="F2F2F2" w:themeColor="background1" w:themeShade="F2" w:fill="auto"/>
        </w:tcPr>
        <w:p w:rsidR="00B43163" w:rsidRPr="003447C5" w:rsidRDefault="00B43163" w:rsidP="0074149C">
          <w:pPr>
            <w:pStyle w:val="stBilgi"/>
            <w:tabs>
              <w:tab w:val="left" w:pos="6804"/>
            </w:tabs>
            <w:jc w:val="right"/>
            <w:rPr>
              <w:sz w:val="16"/>
              <w:szCs w:val="16"/>
            </w:rPr>
          </w:pPr>
          <w:r>
            <w:rPr>
              <w:sz w:val="16"/>
              <w:szCs w:val="16"/>
            </w:rPr>
            <w:t>Plastic Arts</w:t>
          </w:r>
        </w:p>
      </w:tc>
    </w:tr>
    <w:tr w:rsidR="0074149C" w:rsidTr="00867789">
      <w:trPr>
        <w:trHeight w:val="57"/>
        <w:jc w:val="center"/>
      </w:trPr>
      <w:tc>
        <w:tcPr>
          <w:tcW w:w="9923" w:type="dxa"/>
          <w:gridSpan w:val="5"/>
          <w:shd w:val="pct10" w:color="F2F2F2" w:themeColor="background1" w:themeShade="F2" w:fill="auto"/>
          <w:vAlign w:val="bottom"/>
        </w:tcPr>
        <w:p w:rsidR="0074149C" w:rsidRPr="00CC5EAD" w:rsidRDefault="0074149C" w:rsidP="0074149C">
          <w:pPr>
            <w:pStyle w:val="stBilgi"/>
            <w:tabs>
              <w:tab w:val="left" w:pos="6804"/>
            </w:tabs>
            <w:jc w:val="center"/>
            <w:rPr>
              <w:sz w:val="14"/>
              <w:szCs w:val="14"/>
            </w:rPr>
          </w:pPr>
          <w:r w:rsidRPr="00F922A6">
            <w:rPr>
              <w:sz w:val="14"/>
              <w:szCs w:val="14"/>
            </w:rPr>
            <w:t xml:space="preserve">Inonu University Journal of Art and Design </w:t>
          </w:r>
          <w:r w:rsidRPr="00CC5EAD">
            <w:rPr>
              <w:sz w:val="14"/>
              <w:szCs w:val="14"/>
            </w:rPr>
            <w:t>(</w:t>
          </w:r>
          <w:r>
            <w:rPr>
              <w:sz w:val="14"/>
              <w:szCs w:val="14"/>
            </w:rPr>
            <w:t>2020</w:t>
          </w:r>
          <w:r w:rsidRPr="00CC5EAD">
            <w:rPr>
              <w:sz w:val="14"/>
              <w:szCs w:val="14"/>
            </w:rPr>
            <w:t>) ISSN: 1309-9876,  E-ISSN: 1309-9884</w:t>
          </w:r>
        </w:p>
      </w:tc>
    </w:tr>
    <w:tr w:rsidR="00B43163" w:rsidTr="0051661C">
      <w:trPr>
        <w:trHeight w:val="57"/>
        <w:jc w:val="center"/>
      </w:trPr>
      <w:tc>
        <w:tcPr>
          <w:tcW w:w="1696" w:type="dxa"/>
          <w:vMerge w:val="restart"/>
          <w:shd w:val="pct10" w:color="F2F2F2" w:themeColor="background1" w:themeShade="F2" w:fill="auto"/>
        </w:tcPr>
        <w:p w:rsidR="00B43163" w:rsidRPr="00056920" w:rsidRDefault="00B43163" w:rsidP="003447C5">
          <w:pPr>
            <w:rPr>
              <w:lang w:val="en-US"/>
            </w:rPr>
          </w:pPr>
          <w:r>
            <w:rPr>
              <w:noProof/>
              <w:lang w:eastAsia="tr-TR"/>
            </w:rPr>
            <w:drawing>
              <wp:anchor distT="0" distB="0" distL="114300" distR="114300" simplePos="0" relativeHeight="251660288" behindDoc="0" locked="0" layoutInCell="1" allowOverlap="1">
                <wp:simplePos x="0" y="0"/>
                <wp:positionH relativeFrom="column">
                  <wp:posOffset>120015</wp:posOffset>
                </wp:positionH>
                <wp:positionV relativeFrom="paragraph">
                  <wp:posOffset>0</wp:posOffset>
                </wp:positionV>
                <wp:extent cx="673735" cy="666115"/>
                <wp:effectExtent l="0" t="0" r="0" b="635"/>
                <wp:wrapSquare wrapText="bothSides"/>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mblem 2013.jpg"/>
                        <pic:cNvPicPr/>
                      </pic:nvPicPr>
                      <pic:blipFill>
                        <a:blip r:embed="rId1">
                          <a:extLst>
                            <a:ext uri="{28A0092B-C50C-407E-A947-70E740481C1C}">
                              <a14:useLocalDpi xmlns:a14="http://schemas.microsoft.com/office/drawing/2010/main" val="0"/>
                            </a:ext>
                          </a:extLst>
                        </a:blip>
                        <a:stretch>
                          <a:fillRect/>
                        </a:stretch>
                      </pic:blipFill>
                      <pic:spPr>
                        <a:xfrm>
                          <a:off x="0" y="0"/>
                          <a:ext cx="673735" cy="666115"/>
                        </a:xfrm>
                        <a:prstGeom prst="rect">
                          <a:avLst/>
                        </a:prstGeom>
                      </pic:spPr>
                    </pic:pic>
                  </a:graphicData>
                </a:graphic>
              </wp:anchor>
            </w:drawing>
          </w:r>
        </w:p>
      </w:tc>
      <w:tc>
        <w:tcPr>
          <w:tcW w:w="6101" w:type="dxa"/>
          <w:gridSpan w:val="3"/>
          <w:shd w:val="pct10" w:color="F2F2F2" w:themeColor="background1" w:themeShade="F2" w:fill="auto"/>
        </w:tcPr>
        <w:p w:rsidR="00B43163" w:rsidRPr="002E206D" w:rsidRDefault="00B43163" w:rsidP="003447C5"/>
      </w:tc>
      <w:tc>
        <w:tcPr>
          <w:tcW w:w="2126" w:type="dxa"/>
          <w:vMerge w:val="restart"/>
          <w:shd w:val="pct10" w:color="F2F2F2" w:themeColor="background1" w:themeShade="F2" w:fill="auto"/>
          <w:vAlign w:val="center"/>
        </w:tcPr>
        <w:p w:rsidR="00B43163" w:rsidRDefault="00B43163" w:rsidP="003447C5">
          <w:pPr>
            <w:pStyle w:val="stBilgi"/>
            <w:tabs>
              <w:tab w:val="left" w:pos="6804"/>
            </w:tabs>
            <w:jc w:val="center"/>
          </w:pPr>
          <w:r>
            <w:rPr>
              <w:noProof/>
              <w:lang w:eastAsia="tr-TR"/>
            </w:rPr>
            <w:drawing>
              <wp:inline distT="0" distB="0" distL="0" distR="0">
                <wp:extent cx="1319916" cy="636068"/>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SFDERGİeng.jpg"/>
                        <pic:cNvPicPr/>
                      </pic:nvPicPr>
                      <pic:blipFill>
                        <a:blip r:embed="rId2">
                          <a:extLst>
                            <a:ext uri="{28A0092B-C50C-407E-A947-70E740481C1C}">
                              <a14:useLocalDpi xmlns:a14="http://schemas.microsoft.com/office/drawing/2010/main" val="0"/>
                            </a:ext>
                          </a:extLst>
                        </a:blip>
                        <a:stretch>
                          <a:fillRect/>
                        </a:stretch>
                      </pic:blipFill>
                      <pic:spPr>
                        <a:xfrm>
                          <a:off x="0" y="0"/>
                          <a:ext cx="1339101" cy="645313"/>
                        </a:xfrm>
                        <a:prstGeom prst="rect">
                          <a:avLst/>
                        </a:prstGeom>
                      </pic:spPr>
                    </pic:pic>
                  </a:graphicData>
                </a:graphic>
              </wp:inline>
            </w:drawing>
          </w:r>
        </w:p>
      </w:tc>
    </w:tr>
    <w:tr w:rsidR="00B43163" w:rsidTr="0051661C">
      <w:trPr>
        <w:trHeight w:val="57"/>
        <w:jc w:val="center"/>
      </w:trPr>
      <w:tc>
        <w:tcPr>
          <w:tcW w:w="1696" w:type="dxa"/>
          <w:vMerge/>
          <w:shd w:val="pct10" w:color="F2F2F2" w:themeColor="background1" w:themeShade="F2" w:fill="auto"/>
        </w:tcPr>
        <w:p w:rsidR="00B43163" w:rsidRDefault="00B43163" w:rsidP="003447C5">
          <w:pPr>
            <w:pStyle w:val="stBilgi"/>
            <w:tabs>
              <w:tab w:val="left" w:pos="6804"/>
            </w:tabs>
          </w:pPr>
        </w:p>
      </w:tc>
      <w:tc>
        <w:tcPr>
          <w:tcW w:w="6101" w:type="dxa"/>
          <w:gridSpan w:val="3"/>
          <w:shd w:val="clear" w:color="auto" w:fill="D9D9D9" w:themeFill="background1" w:themeFillShade="D9"/>
        </w:tcPr>
        <w:p w:rsidR="00B43163" w:rsidRPr="00DB53FA" w:rsidRDefault="00B43163" w:rsidP="003447C5">
          <w:pPr>
            <w:pStyle w:val="stBilgi"/>
            <w:tabs>
              <w:tab w:val="center" w:pos="3329"/>
              <w:tab w:val="left" w:pos="5284"/>
            </w:tabs>
            <w:spacing w:line="220" w:lineRule="atLeast"/>
            <w:jc w:val="center"/>
            <w:rPr>
              <w:rFonts w:ascii="Arial" w:hAnsi="Arial" w:cs="Arial"/>
              <w:sz w:val="18"/>
              <w:szCs w:val="18"/>
            </w:rPr>
          </w:pPr>
          <w:r w:rsidRPr="00DB53FA">
            <w:rPr>
              <w:rFonts w:ascii="Arial" w:hAnsi="Arial" w:cs="Arial"/>
              <w:sz w:val="18"/>
              <w:szCs w:val="18"/>
            </w:rPr>
            <w:t>A</w:t>
          </w:r>
          <w:r>
            <w:rPr>
              <w:rFonts w:ascii="Arial" w:hAnsi="Arial" w:cs="Arial"/>
              <w:sz w:val="18"/>
              <w:szCs w:val="18"/>
            </w:rPr>
            <w:t xml:space="preserve">vailable </w:t>
          </w:r>
          <w:r w:rsidRPr="00DB53FA">
            <w:rPr>
              <w:rFonts w:ascii="Arial" w:hAnsi="Arial" w:cs="Arial"/>
              <w:sz w:val="18"/>
              <w:szCs w:val="18"/>
            </w:rPr>
            <w:t xml:space="preserve">online at </w:t>
          </w:r>
          <w:hyperlink r:id="rId3" w:history="1">
            <w:r w:rsidRPr="00F922A6">
              <w:rPr>
                <w:rStyle w:val="Kpr"/>
                <w:rFonts w:ascii="Arial" w:hAnsi="Arial" w:cs="Arial"/>
                <w:sz w:val="18"/>
                <w:szCs w:val="18"/>
              </w:rPr>
              <w:t>http://dergipark.gov.tr/iujad</w:t>
            </w:r>
          </w:hyperlink>
        </w:p>
        <w:p w:rsidR="00B43163" w:rsidRDefault="00B43163" w:rsidP="003447C5">
          <w:pPr>
            <w:pStyle w:val="stBilgi"/>
            <w:jc w:val="center"/>
          </w:pPr>
          <w:r>
            <w:t>Inonu University Journal of Art and Design</w:t>
          </w:r>
        </w:p>
        <w:p w:rsidR="00B43163" w:rsidRDefault="00B43163" w:rsidP="003447C5">
          <w:pPr>
            <w:pStyle w:val="stBilgi"/>
            <w:spacing w:line="220" w:lineRule="atLeast"/>
            <w:jc w:val="center"/>
            <w:rPr>
              <w:sz w:val="18"/>
              <w:szCs w:val="18"/>
            </w:rPr>
          </w:pPr>
          <w:r>
            <w:rPr>
              <w:iCs/>
              <w:sz w:val="16"/>
              <w:szCs w:val="16"/>
            </w:rPr>
            <w:t xml:space="preserve">Faculty </w:t>
          </w:r>
          <w:r w:rsidRPr="002E206D">
            <w:rPr>
              <w:iCs/>
              <w:sz w:val="16"/>
              <w:szCs w:val="16"/>
            </w:rPr>
            <w:t xml:space="preserve">Homepage: </w:t>
          </w:r>
          <w:hyperlink r:id="rId4" w:history="1">
            <w:r w:rsidRPr="00F922A6">
              <w:rPr>
                <w:rStyle w:val="Kpr"/>
                <w:iCs/>
                <w:szCs w:val="16"/>
              </w:rPr>
              <w:t>http://www.inonu.edu.tr/tr/gsf</w:t>
            </w:r>
          </w:hyperlink>
        </w:p>
      </w:tc>
      <w:tc>
        <w:tcPr>
          <w:tcW w:w="2126" w:type="dxa"/>
          <w:vMerge/>
          <w:shd w:val="pct10" w:color="F2F2F2" w:themeColor="background1" w:themeShade="F2" w:fill="auto"/>
          <w:vAlign w:val="center"/>
        </w:tcPr>
        <w:p w:rsidR="00B43163" w:rsidRDefault="00B43163" w:rsidP="003447C5">
          <w:pPr>
            <w:pStyle w:val="stBilgi"/>
            <w:tabs>
              <w:tab w:val="left" w:pos="6804"/>
            </w:tabs>
            <w:jc w:val="center"/>
          </w:pPr>
        </w:p>
      </w:tc>
    </w:tr>
    <w:tr w:rsidR="00B43163" w:rsidTr="00472270">
      <w:trPr>
        <w:trHeight w:val="179"/>
        <w:jc w:val="center"/>
      </w:trPr>
      <w:tc>
        <w:tcPr>
          <w:tcW w:w="1696" w:type="dxa"/>
          <w:vMerge/>
          <w:shd w:val="pct10" w:color="F2F2F2" w:themeColor="background1" w:themeShade="F2" w:fill="auto"/>
        </w:tcPr>
        <w:p w:rsidR="00B43163" w:rsidRDefault="00B43163" w:rsidP="003447C5">
          <w:pPr>
            <w:pStyle w:val="stBilgi"/>
            <w:tabs>
              <w:tab w:val="left" w:pos="6804"/>
            </w:tabs>
          </w:pPr>
        </w:p>
      </w:tc>
      <w:tc>
        <w:tcPr>
          <w:tcW w:w="6101" w:type="dxa"/>
          <w:gridSpan w:val="3"/>
          <w:shd w:val="pct10" w:color="F2F2F2" w:themeColor="background1" w:themeShade="F2" w:fill="auto"/>
        </w:tcPr>
        <w:p w:rsidR="00B43163" w:rsidRDefault="00B43163" w:rsidP="003447C5"/>
      </w:tc>
      <w:tc>
        <w:tcPr>
          <w:tcW w:w="2126" w:type="dxa"/>
          <w:vMerge/>
          <w:shd w:val="pct10" w:color="F2F2F2" w:themeColor="background1" w:themeShade="F2" w:fill="auto"/>
          <w:vAlign w:val="center"/>
        </w:tcPr>
        <w:p w:rsidR="00B43163" w:rsidRDefault="00B43163" w:rsidP="003447C5">
          <w:pPr>
            <w:pStyle w:val="stBilgi"/>
            <w:tabs>
              <w:tab w:val="left" w:pos="6804"/>
            </w:tabs>
            <w:jc w:val="center"/>
          </w:pPr>
        </w:p>
      </w:tc>
    </w:tr>
  </w:tbl>
  <w:p w:rsidR="00B43163" w:rsidRDefault="00B43163" w:rsidP="00472270">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1" w15:restartNumberingAfterBreak="0">
    <w:nsid w:val="1E683370"/>
    <w:multiLevelType w:val="hybridMultilevel"/>
    <w:tmpl w:val="FCD664B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1EBC43E4"/>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4075F97"/>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9322B9F"/>
    <w:multiLevelType w:val="multilevel"/>
    <w:tmpl w:val="1E642A78"/>
    <w:lvl w:ilvl="0">
      <w:start w:val="1"/>
      <w:numFmt w:val="upperLetter"/>
      <w:pStyle w:val="Els-appendixhead"/>
      <w:suff w:val="nothing"/>
      <w:lvlText w:val="Appendix %1. "/>
      <w:lvlJc w:val="left"/>
      <w:pPr>
        <w:ind w:left="0" w:firstLine="0"/>
      </w:pPr>
      <w:rPr>
        <w:b/>
        <w:i w:val="0"/>
      </w:rPr>
    </w:lvl>
    <w:lvl w:ilvl="1">
      <w:start w:val="1"/>
      <w:numFmt w:val="decimal"/>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5" w15:restartNumberingAfterBreak="0">
    <w:nsid w:val="40122323"/>
    <w:multiLevelType w:val="multilevel"/>
    <w:tmpl w:val="041F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BDC78AF"/>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F0B1C8C"/>
    <w:multiLevelType w:val="multilevel"/>
    <w:tmpl w:val="702226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56205803"/>
    <w:multiLevelType w:val="multilevel"/>
    <w:tmpl w:val="1E2855A8"/>
    <w:lvl w:ilvl="0">
      <w:start w:val="1"/>
      <w:numFmt w:val="decimal"/>
      <w:pStyle w:val="Els-1storder-head"/>
      <w:suff w:val="space"/>
      <w:lvlText w:val="%1."/>
      <w:lvlJc w:val="left"/>
      <w:pPr>
        <w:ind w:left="0"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9" w15:restartNumberingAfterBreak="0">
    <w:nsid w:val="5C6967BE"/>
    <w:multiLevelType w:val="multilevel"/>
    <w:tmpl w:val="64C2B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E827A20"/>
    <w:multiLevelType w:val="multilevel"/>
    <w:tmpl w:val="931E524C"/>
    <w:lvl w:ilvl="0">
      <w:start w:val="1"/>
      <w:numFmt w:val="upperLetter"/>
      <w:suff w:val="nothing"/>
      <w:lvlText w:val="Appendix %1. "/>
      <w:lvlJc w:val="left"/>
      <w:pPr>
        <w:ind w:left="0" w:firstLine="0"/>
      </w:pPr>
      <w:rPr>
        <w:b/>
        <w:i w:val="0"/>
      </w:rPr>
    </w:lvl>
    <w:lvl w:ilvl="1">
      <w:start w:val="1"/>
      <w:numFmt w:val="decimal"/>
      <w:pStyle w:val="Els-appendixsubhead"/>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num w:numId="1">
    <w:abstractNumId w:val="8"/>
  </w:num>
  <w:num w:numId="2">
    <w:abstractNumId w:val="0"/>
  </w:num>
  <w:num w:numId="3">
    <w:abstractNumId w:val="4"/>
  </w:num>
  <w:num w:numId="4">
    <w:abstractNumId w:val="10"/>
  </w:num>
  <w:num w:numId="5">
    <w:abstractNumId w:val="8"/>
  </w:num>
  <w:num w:numId="6">
    <w:abstractNumId w:val="5"/>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3"/>
  </w:num>
  <w:num w:numId="10">
    <w:abstractNumId w:val="6"/>
  </w:num>
  <w:num w:numId="11">
    <w:abstractNumId w:val="7"/>
  </w:num>
  <w:num w:numId="12">
    <w:abstractNumId w:val="9"/>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22A6"/>
    <w:rsid w:val="00014104"/>
    <w:rsid w:val="00026B4C"/>
    <w:rsid w:val="00027B34"/>
    <w:rsid w:val="000439B1"/>
    <w:rsid w:val="00053930"/>
    <w:rsid w:val="000702A2"/>
    <w:rsid w:val="0007141C"/>
    <w:rsid w:val="0007367C"/>
    <w:rsid w:val="0008543E"/>
    <w:rsid w:val="00086629"/>
    <w:rsid w:val="00091165"/>
    <w:rsid w:val="000929B2"/>
    <w:rsid w:val="000A1A32"/>
    <w:rsid w:val="000A6566"/>
    <w:rsid w:val="000B1EF7"/>
    <w:rsid w:val="000B5DA1"/>
    <w:rsid w:val="000B71AC"/>
    <w:rsid w:val="000C2708"/>
    <w:rsid w:val="000C37DE"/>
    <w:rsid w:val="000C4DD2"/>
    <w:rsid w:val="000D0E26"/>
    <w:rsid w:val="000D7B02"/>
    <w:rsid w:val="000E1606"/>
    <w:rsid w:val="000F0D1E"/>
    <w:rsid w:val="000F580E"/>
    <w:rsid w:val="00102DC0"/>
    <w:rsid w:val="001049D1"/>
    <w:rsid w:val="00106DDE"/>
    <w:rsid w:val="001136B7"/>
    <w:rsid w:val="00120BF4"/>
    <w:rsid w:val="00124AD9"/>
    <w:rsid w:val="00126904"/>
    <w:rsid w:val="0014364E"/>
    <w:rsid w:val="00150B80"/>
    <w:rsid w:val="001570FB"/>
    <w:rsid w:val="00161CA2"/>
    <w:rsid w:val="00170723"/>
    <w:rsid w:val="00171976"/>
    <w:rsid w:val="00181F11"/>
    <w:rsid w:val="00183103"/>
    <w:rsid w:val="001902ED"/>
    <w:rsid w:val="00192CEA"/>
    <w:rsid w:val="0019733C"/>
    <w:rsid w:val="001A7542"/>
    <w:rsid w:val="001B0078"/>
    <w:rsid w:val="001C2616"/>
    <w:rsid w:val="001C5AB3"/>
    <w:rsid w:val="001D1E59"/>
    <w:rsid w:val="001D526B"/>
    <w:rsid w:val="001D5DB4"/>
    <w:rsid w:val="001E287E"/>
    <w:rsid w:val="001E28F1"/>
    <w:rsid w:val="002035DC"/>
    <w:rsid w:val="00224669"/>
    <w:rsid w:val="002269CD"/>
    <w:rsid w:val="0022709E"/>
    <w:rsid w:val="0023179D"/>
    <w:rsid w:val="00232769"/>
    <w:rsid w:val="00232EE9"/>
    <w:rsid w:val="00233E9A"/>
    <w:rsid w:val="00237604"/>
    <w:rsid w:val="00240F1B"/>
    <w:rsid w:val="0024105E"/>
    <w:rsid w:val="00243BCD"/>
    <w:rsid w:val="00245209"/>
    <w:rsid w:val="002500AC"/>
    <w:rsid w:val="00250227"/>
    <w:rsid w:val="002509E0"/>
    <w:rsid w:val="00251BD1"/>
    <w:rsid w:val="002611A9"/>
    <w:rsid w:val="00264758"/>
    <w:rsid w:val="00271DCD"/>
    <w:rsid w:val="00272617"/>
    <w:rsid w:val="00272BE6"/>
    <w:rsid w:val="0028102B"/>
    <w:rsid w:val="00281187"/>
    <w:rsid w:val="00281D77"/>
    <w:rsid w:val="0028383D"/>
    <w:rsid w:val="00284D39"/>
    <w:rsid w:val="0029128C"/>
    <w:rsid w:val="00292F69"/>
    <w:rsid w:val="00294FB9"/>
    <w:rsid w:val="002A3670"/>
    <w:rsid w:val="002B5941"/>
    <w:rsid w:val="002B7B22"/>
    <w:rsid w:val="002C0582"/>
    <w:rsid w:val="002C7575"/>
    <w:rsid w:val="002D1203"/>
    <w:rsid w:val="002D39B0"/>
    <w:rsid w:val="002F1FD9"/>
    <w:rsid w:val="002F75A5"/>
    <w:rsid w:val="00302D05"/>
    <w:rsid w:val="00304A3D"/>
    <w:rsid w:val="00304A61"/>
    <w:rsid w:val="00312DEE"/>
    <w:rsid w:val="0031732A"/>
    <w:rsid w:val="00317448"/>
    <w:rsid w:val="0032786D"/>
    <w:rsid w:val="0033025E"/>
    <w:rsid w:val="00330D6D"/>
    <w:rsid w:val="003319EE"/>
    <w:rsid w:val="00333FC3"/>
    <w:rsid w:val="003440E9"/>
    <w:rsid w:val="003447C5"/>
    <w:rsid w:val="00353A61"/>
    <w:rsid w:val="0035410B"/>
    <w:rsid w:val="00357316"/>
    <w:rsid w:val="003621B8"/>
    <w:rsid w:val="00362D88"/>
    <w:rsid w:val="003646DD"/>
    <w:rsid w:val="003679AB"/>
    <w:rsid w:val="00373E8F"/>
    <w:rsid w:val="00377032"/>
    <w:rsid w:val="00385545"/>
    <w:rsid w:val="00386E96"/>
    <w:rsid w:val="003A768C"/>
    <w:rsid w:val="003D526E"/>
    <w:rsid w:val="003D63B0"/>
    <w:rsid w:val="003D7A59"/>
    <w:rsid w:val="003F271E"/>
    <w:rsid w:val="004004A3"/>
    <w:rsid w:val="00403C57"/>
    <w:rsid w:val="00406330"/>
    <w:rsid w:val="00414F2C"/>
    <w:rsid w:val="004160A4"/>
    <w:rsid w:val="004204FC"/>
    <w:rsid w:val="00430284"/>
    <w:rsid w:val="00431B71"/>
    <w:rsid w:val="004328E9"/>
    <w:rsid w:val="00432E33"/>
    <w:rsid w:val="004353D8"/>
    <w:rsid w:val="0044153D"/>
    <w:rsid w:val="004423E6"/>
    <w:rsid w:val="00445968"/>
    <w:rsid w:val="004559CF"/>
    <w:rsid w:val="00455D45"/>
    <w:rsid w:val="00461313"/>
    <w:rsid w:val="00462085"/>
    <w:rsid w:val="00466102"/>
    <w:rsid w:val="00472270"/>
    <w:rsid w:val="004775F3"/>
    <w:rsid w:val="00482C7C"/>
    <w:rsid w:val="00482F83"/>
    <w:rsid w:val="00483A16"/>
    <w:rsid w:val="00494628"/>
    <w:rsid w:val="00495F22"/>
    <w:rsid w:val="004975AB"/>
    <w:rsid w:val="004A11BF"/>
    <w:rsid w:val="004A78F6"/>
    <w:rsid w:val="004B5AEC"/>
    <w:rsid w:val="004B6F70"/>
    <w:rsid w:val="004C5E23"/>
    <w:rsid w:val="004C7C6C"/>
    <w:rsid w:val="004D2BE5"/>
    <w:rsid w:val="004D6484"/>
    <w:rsid w:val="004D7E4C"/>
    <w:rsid w:val="004E0AFF"/>
    <w:rsid w:val="004E2312"/>
    <w:rsid w:val="004E7EC0"/>
    <w:rsid w:val="004F4458"/>
    <w:rsid w:val="004F5F78"/>
    <w:rsid w:val="004F75C9"/>
    <w:rsid w:val="0050159A"/>
    <w:rsid w:val="005127E6"/>
    <w:rsid w:val="00515AD2"/>
    <w:rsid w:val="0051661C"/>
    <w:rsid w:val="00522416"/>
    <w:rsid w:val="00522608"/>
    <w:rsid w:val="00533024"/>
    <w:rsid w:val="00533DE2"/>
    <w:rsid w:val="0053584B"/>
    <w:rsid w:val="00536E9A"/>
    <w:rsid w:val="005374B0"/>
    <w:rsid w:val="00550718"/>
    <w:rsid w:val="00550C28"/>
    <w:rsid w:val="00554303"/>
    <w:rsid w:val="00573721"/>
    <w:rsid w:val="00577FA0"/>
    <w:rsid w:val="00583FD2"/>
    <w:rsid w:val="00591C4E"/>
    <w:rsid w:val="005A6E1A"/>
    <w:rsid w:val="005B035F"/>
    <w:rsid w:val="005C12C1"/>
    <w:rsid w:val="005D06ED"/>
    <w:rsid w:val="005D2DC7"/>
    <w:rsid w:val="005E0CE3"/>
    <w:rsid w:val="005E2201"/>
    <w:rsid w:val="005E25AF"/>
    <w:rsid w:val="005E76B5"/>
    <w:rsid w:val="005F03A6"/>
    <w:rsid w:val="005F4DD1"/>
    <w:rsid w:val="005F674E"/>
    <w:rsid w:val="00600CF5"/>
    <w:rsid w:val="00600FC3"/>
    <w:rsid w:val="0060287C"/>
    <w:rsid w:val="00612B6B"/>
    <w:rsid w:val="0064198B"/>
    <w:rsid w:val="00654769"/>
    <w:rsid w:val="00657DF2"/>
    <w:rsid w:val="00660A10"/>
    <w:rsid w:val="0066285C"/>
    <w:rsid w:val="006655CE"/>
    <w:rsid w:val="00667D7F"/>
    <w:rsid w:val="00672500"/>
    <w:rsid w:val="006734A0"/>
    <w:rsid w:val="006759F1"/>
    <w:rsid w:val="00675FBC"/>
    <w:rsid w:val="00683FF3"/>
    <w:rsid w:val="00691908"/>
    <w:rsid w:val="0069332C"/>
    <w:rsid w:val="006A0EE7"/>
    <w:rsid w:val="006A3DAA"/>
    <w:rsid w:val="006A5B8A"/>
    <w:rsid w:val="006C0783"/>
    <w:rsid w:val="006C1B81"/>
    <w:rsid w:val="006C620D"/>
    <w:rsid w:val="006D7113"/>
    <w:rsid w:val="00706163"/>
    <w:rsid w:val="00711783"/>
    <w:rsid w:val="00716C78"/>
    <w:rsid w:val="00724B01"/>
    <w:rsid w:val="00727FA6"/>
    <w:rsid w:val="0074149C"/>
    <w:rsid w:val="0074397C"/>
    <w:rsid w:val="0075013F"/>
    <w:rsid w:val="007507C3"/>
    <w:rsid w:val="007565A3"/>
    <w:rsid w:val="00762C8E"/>
    <w:rsid w:val="007739EF"/>
    <w:rsid w:val="00773EED"/>
    <w:rsid w:val="00777AF1"/>
    <w:rsid w:val="007806E3"/>
    <w:rsid w:val="00786FB6"/>
    <w:rsid w:val="0079191F"/>
    <w:rsid w:val="007A25AD"/>
    <w:rsid w:val="007A4CCD"/>
    <w:rsid w:val="007C0E93"/>
    <w:rsid w:val="007C284C"/>
    <w:rsid w:val="007C587A"/>
    <w:rsid w:val="007C60D8"/>
    <w:rsid w:val="007E090B"/>
    <w:rsid w:val="007F6904"/>
    <w:rsid w:val="00802DC6"/>
    <w:rsid w:val="00806EF4"/>
    <w:rsid w:val="00844F2F"/>
    <w:rsid w:val="0085593E"/>
    <w:rsid w:val="00857C94"/>
    <w:rsid w:val="00867789"/>
    <w:rsid w:val="0087518F"/>
    <w:rsid w:val="00877008"/>
    <w:rsid w:val="00877605"/>
    <w:rsid w:val="00885DB2"/>
    <w:rsid w:val="00885E1C"/>
    <w:rsid w:val="00890F22"/>
    <w:rsid w:val="00895306"/>
    <w:rsid w:val="008A438C"/>
    <w:rsid w:val="008B0BC0"/>
    <w:rsid w:val="008B19EF"/>
    <w:rsid w:val="008B2B10"/>
    <w:rsid w:val="008B3E8C"/>
    <w:rsid w:val="008B655B"/>
    <w:rsid w:val="008C7259"/>
    <w:rsid w:val="009101CE"/>
    <w:rsid w:val="00911E62"/>
    <w:rsid w:val="009126C7"/>
    <w:rsid w:val="009202AB"/>
    <w:rsid w:val="009217B6"/>
    <w:rsid w:val="00922C75"/>
    <w:rsid w:val="00925B87"/>
    <w:rsid w:val="00933436"/>
    <w:rsid w:val="00933A4C"/>
    <w:rsid w:val="00936290"/>
    <w:rsid w:val="00940B6E"/>
    <w:rsid w:val="00943EB8"/>
    <w:rsid w:val="00945F48"/>
    <w:rsid w:val="00945FFF"/>
    <w:rsid w:val="009520C2"/>
    <w:rsid w:val="00952E61"/>
    <w:rsid w:val="00955EFB"/>
    <w:rsid w:val="0098056B"/>
    <w:rsid w:val="00982F04"/>
    <w:rsid w:val="009A0059"/>
    <w:rsid w:val="009A3E2A"/>
    <w:rsid w:val="009A4DE0"/>
    <w:rsid w:val="009A5714"/>
    <w:rsid w:val="009B154A"/>
    <w:rsid w:val="009B30E0"/>
    <w:rsid w:val="009C2BA2"/>
    <w:rsid w:val="009E478D"/>
    <w:rsid w:val="009E5819"/>
    <w:rsid w:val="009F29C0"/>
    <w:rsid w:val="00A01EC7"/>
    <w:rsid w:val="00A03318"/>
    <w:rsid w:val="00A05EF5"/>
    <w:rsid w:val="00A13A99"/>
    <w:rsid w:val="00A30C59"/>
    <w:rsid w:val="00A36464"/>
    <w:rsid w:val="00A501A8"/>
    <w:rsid w:val="00A607C7"/>
    <w:rsid w:val="00A66343"/>
    <w:rsid w:val="00A67AF5"/>
    <w:rsid w:val="00A718E0"/>
    <w:rsid w:val="00A725B6"/>
    <w:rsid w:val="00A75243"/>
    <w:rsid w:val="00A778B4"/>
    <w:rsid w:val="00A82E71"/>
    <w:rsid w:val="00A84631"/>
    <w:rsid w:val="00A85C0E"/>
    <w:rsid w:val="00A90739"/>
    <w:rsid w:val="00A93C2E"/>
    <w:rsid w:val="00A956E3"/>
    <w:rsid w:val="00AA28C3"/>
    <w:rsid w:val="00AA71B2"/>
    <w:rsid w:val="00AB2B45"/>
    <w:rsid w:val="00AC219F"/>
    <w:rsid w:val="00AC4077"/>
    <w:rsid w:val="00AC455B"/>
    <w:rsid w:val="00AC551F"/>
    <w:rsid w:val="00AC5A60"/>
    <w:rsid w:val="00AC6C85"/>
    <w:rsid w:val="00AD1189"/>
    <w:rsid w:val="00AD6022"/>
    <w:rsid w:val="00AD6E76"/>
    <w:rsid w:val="00AE4CB8"/>
    <w:rsid w:val="00AE6630"/>
    <w:rsid w:val="00AF2B1F"/>
    <w:rsid w:val="00AF398A"/>
    <w:rsid w:val="00B02B08"/>
    <w:rsid w:val="00B1077D"/>
    <w:rsid w:val="00B123FB"/>
    <w:rsid w:val="00B372D0"/>
    <w:rsid w:val="00B43163"/>
    <w:rsid w:val="00B5532F"/>
    <w:rsid w:val="00B610C0"/>
    <w:rsid w:val="00B63550"/>
    <w:rsid w:val="00B732E2"/>
    <w:rsid w:val="00B768B4"/>
    <w:rsid w:val="00B9696B"/>
    <w:rsid w:val="00BA141A"/>
    <w:rsid w:val="00BA1DCB"/>
    <w:rsid w:val="00BA6B11"/>
    <w:rsid w:val="00BB348A"/>
    <w:rsid w:val="00BB6C42"/>
    <w:rsid w:val="00BD5B5F"/>
    <w:rsid w:val="00BD5FB0"/>
    <w:rsid w:val="00BE422B"/>
    <w:rsid w:val="00BF4125"/>
    <w:rsid w:val="00C004BC"/>
    <w:rsid w:val="00C016A1"/>
    <w:rsid w:val="00C03376"/>
    <w:rsid w:val="00C0346A"/>
    <w:rsid w:val="00C0465B"/>
    <w:rsid w:val="00C05143"/>
    <w:rsid w:val="00C11C9C"/>
    <w:rsid w:val="00C12942"/>
    <w:rsid w:val="00C12AEC"/>
    <w:rsid w:val="00C1756D"/>
    <w:rsid w:val="00C20CC4"/>
    <w:rsid w:val="00C2367A"/>
    <w:rsid w:val="00C27B62"/>
    <w:rsid w:val="00C30AB2"/>
    <w:rsid w:val="00C3488D"/>
    <w:rsid w:val="00C42F62"/>
    <w:rsid w:val="00C43BB9"/>
    <w:rsid w:val="00C57799"/>
    <w:rsid w:val="00C6209E"/>
    <w:rsid w:val="00C723EA"/>
    <w:rsid w:val="00C8092F"/>
    <w:rsid w:val="00C83CEF"/>
    <w:rsid w:val="00C87F81"/>
    <w:rsid w:val="00CB004D"/>
    <w:rsid w:val="00CB3604"/>
    <w:rsid w:val="00CC3798"/>
    <w:rsid w:val="00CC642D"/>
    <w:rsid w:val="00CE4B6C"/>
    <w:rsid w:val="00CE5B72"/>
    <w:rsid w:val="00CF103A"/>
    <w:rsid w:val="00CF4718"/>
    <w:rsid w:val="00D02AF1"/>
    <w:rsid w:val="00D27B6E"/>
    <w:rsid w:val="00D37093"/>
    <w:rsid w:val="00D4398C"/>
    <w:rsid w:val="00D465A0"/>
    <w:rsid w:val="00D50105"/>
    <w:rsid w:val="00D53FE2"/>
    <w:rsid w:val="00D54050"/>
    <w:rsid w:val="00D606F2"/>
    <w:rsid w:val="00D65616"/>
    <w:rsid w:val="00D77080"/>
    <w:rsid w:val="00D821D1"/>
    <w:rsid w:val="00D82E53"/>
    <w:rsid w:val="00D87678"/>
    <w:rsid w:val="00D93E80"/>
    <w:rsid w:val="00DA2928"/>
    <w:rsid w:val="00DA5FC8"/>
    <w:rsid w:val="00DA780D"/>
    <w:rsid w:val="00DB7E09"/>
    <w:rsid w:val="00DC224A"/>
    <w:rsid w:val="00DC3E4A"/>
    <w:rsid w:val="00DC42BF"/>
    <w:rsid w:val="00DD342D"/>
    <w:rsid w:val="00DE35EB"/>
    <w:rsid w:val="00DF1F83"/>
    <w:rsid w:val="00DF31D4"/>
    <w:rsid w:val="00DF4819"/>
    <w:rsid w:val="00DF6CF9"/>
    <w:rsid w:val="00E031A1"/>
    <w:rsid w:val="00E040B0"/>
    <w:rsid w:val="00E118A9"/>
    <w:rsid w:val="00E177E8"/>
    <w:rsid w:val="00E31ADC"/>
    <w:rsid w:val="00E32FEF"/>
    <w:rsid w:val="00E3358B"/>
    <w:rsid w:val="00E44621"/>
    <w:rsid w:val="00E52658"/>
    <w:rsid w:val="00E532BE"/>
    <w:rsid w:val="00E67E8A"/>
    <w:rsid w:val="00E74368"/>
    <w:rsid w:val="00E811DB"/>
    <w:rsid w:val="00E821CF"/>
    <w:rsid w:val="00E84E30"/>
    <w:rsid w:val="00E85EF1"/>
    <w:rsid w:val="00E87655"/>
    <w:rsid w:val="00E90518"/>
    <w:rsid w:val="00E93AA6"/>
    <w:rsid w:val="00EA0BF2"/>
    <w:rsid w:val="00EA2F2F"/>
    <w:rsid w:val="00EA3FDF"/>
    <w:rsid w:val="00EA656F"/>
    <w:rsid w:val="00EC061F"/>
    <w:rsid w:val="00EC7F15"/>
    <w:rsid w:val="00ED7DDD"/>
    <w:rsid w:val="00EE2000"/>
    <w:rsid w:val="00EE4D07"/>
    <w:rsid w:val="00F04493"/>
    <w:rsid w:val="00F06674"/>
    <w:rsid w:val="00F166A4"/>
    <w:rsid w:val="00F27E19"/>
    <w:rsid w:val="00F309F6"/>
    <w:rsid w:val="00F428CC"/>
    <w:rsid w:val="00F50296"/>
    <w:rsid w:val="00F52AA2"/>
    <w:rsid w:val="00F7072B"/>
    <w:rsid w:val="00F82AB0"/>
    <w:rsid w:val="00F83E41"/>
    <w:rsid w:val="00F922A6"/>
    <w:rsid w:val="00FA2480"/>
    <w:rsid w:val="00FB01D6"/>
    <w:rsid w:val="00FC04B7"/>
    <w:rsid w:val="00FC41AC"/>
    <w:rsid w:val="00FC53B6"/>
    <w:rsid w:val="00FD140A"/>
    <w:rsid w:val="00FD24E4"/>
    <w:rsid w:val="00FD514C"/>
    <w:rsid w:val="00FE0E98"/>
    <w:rsid w:val="00FE30AD"/>
    <w:rsid w:val="00FE44AD"/>
    <w:rsid w:val="00FF1971"/>
    <w:rsid w:val="00FF794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1CAEC5"/>
  <w15:docId w15:val="{DA195118-12E8-4951-BC67-B8BD5F2EB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7C6C"/>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aliases w:val="page-number"/>
    <w:basedOn w:val="Normal"/>
    <w:link w:val="stBilgiChar"/>
    <w:uiPriority w:val="99"/>
    <w:unhideWhenUsed/>
    <w:rsid w:val="00F922A6"/>
    <w:pPr>
      <w:tabs>
        <w:tab w:val="center" w:pos="4536"/>
        <w:tab w:val="right" w:pos="9072"/>
      </w:tabs>
      <w:spacing w:after="0" w:line="240" w:lineRule="auto"/>
    </w:pPr>
  </w:style>
  <w:style w:type="character" w:customStyle="1" w:styleId="stBilgiChar">
    <w:name w:val="Üst Bilgi Char"/>
    <w:aliases w:val="page-number Char"/>
    <w:basedOn w:val="VarsaylanParagrafYazTipi"/>
    <w:link w:val="stBilgi"/>
    <w:uiPriority w:val="99"/>
    <w:rsid w:val="00F922A6"/>
  </w:style>
  <w:style w:type="paragraph" w:styleId="AltBilgi">
    <w:name w:val="footer"/>
    <w:basedOn w:val="Normal"/>
    <w:link w:val="AltBilgiChar"/>
    <w:uiPriority w:val="99"/>
    <w:unhideWhenUsed/>
    <w:rsid w:val="00F922A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F922A6"/>
  </w:style>
  <w:style w:type="character" w:styleId="Kpr">
    <w:name w:val="Hyperlink"/>
    <w:semiHidden/>
    <w:rsid w:val="00F922A6"/>
    <w:rPr>
      <w:color w:val="auto"/>
      <w:sz w:val="16"/>
      <w:u w:val="none"/>
    </w:rPr>
  </w:style>
  <w:style w:type="table" w:styleId="TabloKlavuzu">
    <w:name w:val="Table Grid"/>
    <w:basedOn w:val="NormalTablo"/>
    <w:uiPriority w:val="39"/>
    <w:rsid w:val="00F922A6"/>
    <w:pPr>
      <w:spacing w:after="0" w:line="240" w:lineRule="auto"/>
    </w:pPr>
    <w:rPr>
      <w:rFonts w:ascii="Times New Roman" w:eastAsia="SimSun" w:hAnsi="Times New Roman" w:cs="Times New Roman"/>
      <w:sz w:val="20"/>
      <w:szCs w:val="20"/>
      <w:lang w:val="en-IN" w:eastAsia="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unning-head">
    <w:name w:val="Running-head"/>
    <w:basedOn w:val="stBilgi"/>
    <w:qFormat/>
    <w:rsid w:val="00F922A6"/>
    <w:pPr>
      <w:tabs>
        <w:tab w:val="clear" w:pos="4536"/>
        <w:tab w:val="clear" w:pos="9072"/>
        <w:tab w:val="center" w:pos="4706"/>
        <w:tab w:val="center" w:pos="4920"/>
        <w:tab w:val="right" w:pos="9356"/>
      </w:tabs>
      <w:spacing w:after="80" w:line="200" w:lineRule="exact"/>
      <w:jc w:val="center"/>
    </w:pPr>
    <w:rPr>
      <w:rFonts w:ascii="Times New Roman" w:eastAsia="SimSun" w:hAnsi="Times New Roman" w:cs="Times New Roman"/>
      <w:smallCaps/>
      <w:noProof/>
      <w:sz w:val="14"/>
      <w:szCs w:val="20"/>
      <w:lang w:val="en-US"/>
    </w:rPr>
  </w:style>
  <w:style w:type="character" w:customStyle="1" w:styleId="zmlenmeyenBahsetme1">
    <w:name w:val="Çözümlenmeyen Bahsetme1"/>
    <w:basedOn w:val="VarsaylanParagrafYazTipi"/>
    <w:uiPriority w:val="99"/>
    <w:semiHidden/>
    <w:unhideWhenUsed/>
    <w:rsid w:val="00F922A6"/>
    <w:rPr>
      <w:color w:val="605E5C"/>
      <w:shd w:val="clear" w:color="auto" w:fill="E1DFDD"/>
    </w:rPr>
  </w:style>
  <w:style w:type="paragraph" w:customStyle="1" w:styleId="Els-Author">
    <w:name w:val="Els-Author"/>
    <w:next w:val="Normal"/>
    <w:autoRedefine/>
    <w:rsid w:val="00245209"/>
    <w:pPr>
      <w:keepNext/>
      <w:tabs>
        <w:tab w:val="center" w:pos="4251"/>
        <w:tab w:val="center" w:pos="5189"/>
        <w:tab w:val="right" w:pos="8503"/>
        <w:tab w:val="left" w:pos="9525"/>
      </w:tabs>
      <w:suppressAutoHyphens/>
      <w:spacing w:after="180" w:line="300" w:lineRule="exact"/>
      <w:jc w:val="center"/>
    </w:pPr>
    <w:rPr>
      <w:rFonts w:ascii="Verdana" w:eastAsia="SimSun" w:hAnsi="Verdana" w:cs="Times New Roman"/>
      <w:b/>
      <w:iCs/>
      <w:noProof/>
      <w:sz w:val="18"/>
      <w:szCs w:val="18"/>
      <w:lang w:val="en-US"/>
    </w:rPr>
  </w:style>
  <w:style w:type="paragraph" w:customStyle="1" w:styleId="Els-Title">
    <w:name w:val="Els-Title"/>
    <w:next w:val="Els-Author"/>
    <w:autoRedefine/>
    <w:rsid w:val="00F922A6"/>
    <w:pPr>
      <w:suppressAutoHyphens/>
      <w:spacing w:after="340" w:line="440" w:lineRule="exact"/>
      <w:jc w:val="center"/>
    </w:pPr>
    <w:rPr>
      <w:rFonts w:ascii="Verdana" w:eastAsia="SimSun" w:hAnsi="Verdana" w:cs="Arial"/>
      <w:b/>
      <w:sz w:val="28"/>
      <w:szCs w:val="20"/>
      <w:lang w:val="en-US"/>
    </w:rPr>
  </w:style>
  <w:style w:type="paragraph" w:customStyle="1" w:styleId="NoIndent">
    <w:name w:val="NoIndent"/>
    <w:basedOn w:val="Normal"/>
    <w:qFormat/>
    <w:rsid w:val="00F922A6"/>
    <w:pPr>
      <w:spacing w:after="0" w:line="230" w:lineRule="exact"/>
      <w:jc w:val="both"/>
    </w:pPr>
    <w:rPr>
      <w:rFonts w:ascii="Times New Roman" w:eastAsia="SimSun" w:hAnsi="Times New Roman" w:cs="Times New Roman"/>
      <w:sz w:val="16"/>
      <w:szCs w:val="20"/>
      <w:lang w:val="en-US"/>
    </w:rPr>
  </w:style>
  <w:style w:type="paragraph" w:customStyle="1" w:styleId="history-head">
    <w:name w:val="history-head"/>
    <w:basedOn w:val="Normal"/>
    <w:qFormat/>
    <w:rsid w:val="00F922A6"/>
    <w:pPr>
      <w:pBdr>
        <w:top w:val="single" w:sz="4" w:space="1" w:color="auto"/>
      </w:pBdr>
      <w:spacing w:after="0" w:line="230" w:lineRule="exact"/>
    </w:pPr>
    <w:rPr>
      <w:rFonts w:ascii="Times New Roman" w:eastAsia="SimSun" w:hAnsi="Times New Roman" w:cs="Times New Roman"/>
      <w:i/>
      <w:noProof/>
      <w:sz w:val="15"/>
      <w:szCs w:val="20"/>
      <w:lang w:val="en-US"/>
    </w:rPr>
  </w:style>
  <w:style w:type="paragraph" w:customStyle="1" w:styleId="Els-Abstract-head">
    <w:name w:val="Els-Abstract-head"/>
    <w:next w:val="Normal"/>
    <w:rsid w:val="00F922A6"/>
    <w:pPr>
      <w:keepNext/>
      <w:suppressAutoHyphens/>
      <w:spacing w:before="440" w:after="200" w:line="240" w:lineRule="auto"/>
    </w:pPr>
    <w:rPr>
      <w:rFonts w:ascii="Times New Roman" w:eastAsia="SimSun" w:hAnsi="Times New Roman" w:cs="Times New Roman"/>
      <w:b/>
      <w:sz w:val="18"/>
      <w:szCs w:val="20"/>
      <w:lang w:val="en-US"/>
    </w:rPr>
  </w:style>
  <w:style w:type="paragraph" w:customStyle="1" w:styleId="Els-Abstract-text">
    <w:name w:val="Els-Abstract-text"/>
    <w:next w:val="Normal"/>
    <w:rsid w:val="00F922A6"/>
    <w:pPr>
      <w:pBdr>
        <w:top w:val="single" w:sz="4" w:space="1" w:color="auto"/>
      </w:pBdr>
      <w:spacing w:before="200" w:after="0" w:line="220" w:lineRule="exact"/>
      <w:jc w:val="both"/>
    </w:pPr>
    <w:rPr>
      <w:rFonts w:ascii="Times New Roman" w:eastAsia="SimSun" w:hAnsi="Times New Roman" w:cs="Times New Roman"/>
      <w:sz w:val="15"/>
      <w:szCs w:val="20"/>
      <w:lang w:val="en-US"/>
    </w:rPr>
  </w:style>
  <w:style w:type="paragraph" w:customStyle="1" w:styleId="Els-Affiliation">
    <w:name w:val="Els-Affiliation"/>
    <w:next w:val="Els-Abstract-head"/>
    <w:autoRedefine/>
    <w:rsid w:val="00F922A6"/>
    <w:pPr>
      <w:pBdr>
        <w:bottom w:val="single" w:sz="2" w:space="1" w:color="auto"/>
      </w:pBdr>
      <w:suppressAutoHyphens/>
      <w:spacing w:after="0" w:line="230" w:lineRule="exact"/>
    </w:pPr>
    <w:rPr>
      <w:rFonts w:ascii="Times New Roman" w:eastAsia="SimSun" w:hAnsi="Times New Roman" w:cs="Times New Roman"/>
      <w:i/>
      <w:noProof/>
      <w:sz w:val="16"/>
      <w:szCs w:val="20"/>
      <w:lang w:val="en-US"/>
    </w:rPr>
  </w:style>
  <w:style w:type="paragraph" w:customStyle="1" w:styleId="Els-keywords">
    <w:name w:val="Els-keywords"/>
    <w:next w:val="Normal"/>
    <w:autoRedefine/>
    <w:rsid w:val="00955EFB"/>
    <w:pPr>
      <w:pBdr>
        <w:top w:val="single" w:sz="4" w:space="1" w:color="auto"/>
      </w:pBdr>
      <w:spacing w:after="0" w:line="240" w:lineRule="auto"/>
      <w:jc w:val="both"/>
    </w:pPr>
    <w:rPr>
      <w:rFonts w:ascii="Times New Roman" w:eastAsia="SimSun" w:hAnsi="Times New Roman" w:cs="Times New Roman"/>
      <w:noProof/>
      <w:sz w:val="15"/>
      <w:szCs w:val="20"/>
      <w:lang w:val="en-US"/>
    </w:rPr>
  </w:style>
  <w:style w:type="paragraph" w:customStyle="1" w:styleId="Els-1storder-head">
    <w:name w:val="Els-1storder-head"/>
    <w:next w:val="Normal"/>
    <w:rsid w:val="00554303"/>
    <w:pPr>
      <w:keepNext/>
      <w:numPr>
        <w:numId w:val="1"/>
      </w:numPr>
      <w:pBdr>
        <w:top w:val="single" w:sz="18" w:space="1" w:color="auto"/>
      </w:pBdr>
      <w:suppressAutoHyphens/>
      <w:spacing w:before="230" w:after="230" w:line="230" w:lineRule="exact"/>
    </w:pPr>
    <w:rPr>
      <w:rFonts w:ascii="Times New Roman" w:eastAsia="SimSun" w:hAnsi="Times New Roman" w:cs="Times New Roman"/>
      <w:b/>
      <w:sz w:val="19"/>
      <w:szCs w:val="20"/>
      <w:lang w:val="en-US"/>
    </w:rPr>
  </w:style>
  <w:style w:type="paragraph" w:customStyle="1" w:styleId="Els-2ndorder-head">
    <w:name w:val="Els-2ndorder-head"/>
    <w:next w:val="Normal"/>
    <w:rsid w:val="00554303"/>
    <w:pPr>
      <w:keepNext/>
      <w:numPr>
        <w:ilvl w:val="1"/>
        <w:numId w:val="1"/>
      </w:numPr>
      <w:suppressAutoHyphens/>
      <w:spacing w:before="230" w:after="230" w:line="230" w:lineRule="exact"/>
    </w:pPr>
    <w:rPr>
      <w:rFonts w:ascii="Times New Roman" w:eastAsia="SimSun" w:hAnsi="Times New Roman" w:cs="Times New Roman"/>
      <w:b/>
      <w:i/>
      <w:sz w:val="17"/>
      <w:szCs w:val="20"/>
      <w:lang w:val="en-US"/>
    </w:rPr>
  </w:style>
  <w:style w:type="paragraph" w:customStyle="1" w:styleId="Els-3rdorder-head">
    <w:name w:val="Els-3rdorder-head"/>
    <w:next w:val="Normal"/>
    <w:rsid w:val="00554303"/>
    <w:pPr>
      <w:keepNext/>
      <w:numPr>
        <w:ilvl w:val="2"/>
        <w:numId w:val="1"/>
      </w:numPr>
      <w:suppressAutoHyphens/>
      <w:spacing w:before="240" w:after="0" w:line="240" w:lineRule="exact"/>
    </w:pPr>
    <w:rPr>
      <w:rFonts w:ascii="Times New Roman" w:eastAsia="SimSun" w:hAnsi="Times New Roman" w:cs="Times New Roman"/>
      <w:i/>
      <w:sz w:val="20"/>
      <w:szCs w:val="20"/>
      <w:lang w:val="en-US"/>
    </w:rPr>
  </w:style>
  <w:style w:type="paragraph" w:customStyle="1" w:styleId="Els-4thorder-head">
    <w:name w:val="Els-4thorder-head"/>
    <w:next w:val="Normal"/>
    <w:rsid w:val="00554303"/>
    <w:pPr>
      <w:keepNext/>
      <w:numPr>
        <w:ilvl w:val="3"/>
        <w:numId w:val="1"/>
      </w:numPr>
      <w:suppressAutoHyphens/>
      <w:spacing w:before="240" w:after="0" w:line="240" w:lineRule="exact"/>
    </w:pPr>
    <w:rPr>
      <w:rFonts w:ascii="Times New Roman" w:eastAsia="SimSun" w:hAnsi="Times New Roman" w:cs="Times New Roman"/>
      <w:i/>
      <w:sz w:val="20"/>
      <w:szCs w:val="20"/>
      <w:lang w:val="en-US"/>
    </w:rPr>
  </w:style>
  <w:style w:type="paragraph" w:customStyle="1" w:styleId="NoIndent1">
    <w:name w:val="NoIndent1"/>
    <w:basedOn w:val="Normal"/>
    <w:qFormat/>
    <w:rsid w:val="00302D05"/>
    <w:pPr>
      <w:spacing w:after="0" w:line="230" w:lineRule="exact"/>
      <w:jc w:val="both"/>
    </w:pPr>
    <w:rPr>
      <w:rFonts w:ascii="Times New Roman" w:eastAsia="SimSun" w:hAnsi="Times New Roman" w:cs="Times New Roman"/>
      <w:sz w:val="16"/>
      <w:szCs w:val="20"/>
      <w:lang w:val="en-US"/>
    </w:rPr>
  </w:style>
  <w:style w:type="paragraph" w:customStyle="1" w:styleId="Els-body-text">
    <w:name w:val="Els-body-text"/>
    <w:rsid w:val="00E67E8A"/>
    <w:pPr>
      <w:spacing w:after="0" w:line="230" w:lineRule="exact"/>
      <w:ind w:firstLine="238"/>
      <w:jc w:val="both"/>
    </w:pPr>
    <w:rPr>
      <w:rFonts w:ascii="Times New Roman" w:eastAsia="SimSun" w:hAnsi="Times New Roman" w:cs="Times New Roman"/>
      <w:sz w:val="16"/>
      <w:szCs w:val="20"/>
      <w:lang w:val="en-US"/>
    </w:rPr>
  </w:style>
  <w:style w:type="paragraph" w:customStyle="1" w:styleId="Els-bulletlist">
    <w:name w:val="Els-bulletlist"/>
    <w:basedOn w:val="Els-body-text"/>
    <w:rsid w:val="00E67E8A"/>
    <w:pPr>
      <w:numPr>
        <w:numId w:val="2"/>
      </w:numPr>
      <w:tabs>
        <w:tab w:val="left" w:pos="240"/>
      </w:tabs>
      <w:ind w:left="238" w:hanging="238"/>
      <w:jc w:val="left"/>
    </w:pPr>
  </w:style>
  <w:style w:type="paragraph" w:customStyle="1" w:styleId="Els-table-caption">
    <w:name w:val="Els-table-caption"/>
    <w:rsid w:val="00E67E8A"/>
    <w:pPr>
      <w:keepLines/>
      <w:spacing w:before="230" w:after="230" w:line="200" w:lineRule="exact"/>
    </w:pPr>
    <w:rPr>
      <w:rFonts w:ascii="Times New Roman" w:eastAsia="SimSun" w:hAnsi="Times New Roman" w:cs="Times New Roman"/>
      <w:b/>
      <w:sz w:val="16"/>
      <w:szCs w:val="20"/>
      <w:lang w:val="en-US"/>
    </w:rPr>
  </w:style>
  <w:style w:type="paragraph" w:customStyle="1" w:styleId="Els-table-text">
    <w:name w:val="Els-table-text"/>
    <w:rsid w:val="00E67E8A"/>
    <w:pPr>
      <w:spacing w:after="80" w:line="200" w:lineRule="exact"/>
    </w:pPr>
    <w:rPr>
      <w:rFonts w:ascii="Times New Roman" w:eastAsia="SimSun" w:hAnsi="Times New Roman" w:cs="Times New Roman"/>
      <w:sz w:val="14"/>
      <w:szCs w:val="20"/>
      <w:lang w:val="en-US"/>
    </w:rPr>
  </w:style>
  <w:style w:type="paragraph" w:customStyle="1" w:styleId="table-col-head">
    <w:name w:val="table-col-head"/>
    <w:basedOn w:val="Els-table-text"/>
    <w:qFormat/>
    <w:rsid w:val="00E67E8A"/>
    <w:rPr>
      <w:b/>
      <w:sz w:val="16"/>
    </w:rPr>
  </w:style>
  <w:style w:type="paragraph" w:customStyle="1" w:styleId="Els-footnote">
    <w:name w:val="Els-footnote"/>
    <w:rsid w:val="00E67E8A"/>
    <w:pPr>
      <w:keepLines/>
      <w:widowControl w:val="0"/>
      <w:spacing w:after="220" w:line="200" w:lineRule="exact"/>
      <w:ind w:firstLine="113"/>
      <w:jc w:val="both"/>
    </w:pPr>
    <w:rPr>
      <w:rFonts w:ascii="Times New Roman" w:eastAsia="SimSun" w:hAnsi="Times New Roman" w:cs="Times New Roman"/>
      <w:sz w:val="15"/>
      <w:szCs w:val="20"/>
      <w:lang w:val="en-US"/>
    </w:rPr>
  </w:style>
  <w:style w:type="character" w:styleId="DipnotBavurusu">
    <w:name w:val="footnote reference"/>
    <w:uiPriority w:val="99"/>
    <w:semiHidden/>
    <w:rsid w:val="00E67E8A"/>
    <w:rPr>
      <w:vertAlign w:val="superscript"/>
    </w:rPr>
  </w:style>
  <w:style w:type="paragraph" w:styleId="AklamaMetni">
    <w:name w:val="annotation text"/>
    <w:basedOn w:val="Normal"/>
    <w:link w:val="AklamaMetniChar"/>
    <w:unhideWhenUsed/>
    <w:rsid w:val="00E67E8A"/>
    <w:pPr>
      <w:widowControl w:val="0"/>
      <w:spacing w:after="0" w:line="230" w:lineRule="exact"/>
    </w:pPr>
    <w:rPr>
      <w:rFonts w:ascii="Times New Roman" w:eastAsia="SimSun" w:hAnsi="Times New Roman" w:cs="Times New Roman"/>
      <w:sz w:val="16"/>
      <w:szCs w:val="20"/>
      <w:lang w:val="en-GB"/>
    </w:rPr>
  </w:style>
  <w:style w:type="character" w:customStyle="1" w:styleId="AklamaMetniChar">
    <w:name w:val="Açıklama Metni Char"/>
    <w:basedOn w:val="VarsaylanParagrafYazTipi"/>
    <w:link w:val="AklamaMetni"/>
    <w:rsid w:val="00E67E8A"/>
    <w:rPr>
      <w:rFonts w:ascii="Times New Roman" w:eastAsia="SimSun" w:hAnsi="Times New Roman" w:cs="Times New Roman"/>
      <w:sz w:val="16"/>
      <w:szCs w:val="20"/>
      <w:lang w:val="en-GB"/>
    </w:rPr>
  </w:style>
  <w:style w:type="paragraph" w:customStyle="1" w:styleId="figure-caption">
    <w:name w:val="figure-caption"/>
    <w:basedOn w:val="Els-table-caption"/>
    <w:qFormat/>
    <w:rsid w:val="00E67E8A"/>
    <w:pPr>
      <w:spacing w:after="240" w:line="230" w:lineRule="exact"/>
      <w:jc w:val="center"/>
    </w:pPr>
  </w:style>
  <w:style w:type="paragraph" w:customStyle="1" w:styleId="Els-equation">
    <w:name w:val="Els-equation"/>
    <w:next w:val="Normal"/>
    <w:rsid w:val="00E67E8A"/>
    <w:pPr>
      <w:widowControl w:val="0"/>
      <w:tabs>
        <w:tab w:val="right" w:pos="4320"/>
        <w:tab w:val="right" w:pos="9120"/>
      </w:tabs>
      <w:spacing w:before="230" w:after="230" w:line="360" w:lineRule="auto"/>
    </w:pPr>
    <w:rPr>
      <w:rFonts w:ascii="Times New Roman" w:eastAsia="SimSun" w:hAnsi="Times New Roman" w:cs="Times New Roman"/>
      <w:i/>
      <w:noProof/>
      <w:sz w:val="16"/>
      <w:szCs w:val="20"/>
      <w:lang w:val="en-US"/>
    </w:rPr>
  </w:style>
  <w:style w:type="paragraph" w:customStyle="1" w:styleId="Els-acknowledgement">
    <w:name w:val="Els-acknowledgement"/>
    <w:next w:val="Normal"/>
    <w:rsid w:val="00E67E8A"/>
    <w:pPr>
      <w:keepNext/>
      <w:spacing w:before="230" w:after="230" w:line="230" w:lineRule="exact"/>
    </w:pPr>
    <w:rPr>
      <w:rFonts w:ascii="Times New Roman" w:eastAsia="SimSun" w:hAnsi="Times New Roman" w:cs="Times New Roman"/>
      <w:b/>
      <w:sz w:val="19"/>
      <w:szCs w:val="20"/>
      <w:lang w:val="en-US"/>
    </w:rPr>
  </w:style>
  <w:style w:type="paragraph" w:customStyle="1" w:styleId="Els-appendixhead">
    <w:name w:val="Els-appendixhead"/>
    <w:next w:val="Normal"/>
    <w:rsid w:val="00E67E8A"/>
    <w:pPr>
      <w:numPr>
        <w:numId w:val="3"/>
      </w:numPr>
      <w:spacing w:before="230" w:after="230" w:line="230" w:lineRule="exact"/>
    </w:pPr>
    <w:rPr>
      <w:rFonts w:ascii="Times New Roman" w:eastAsia="SimSun" w:hAnsi="Times New Roman" w:cs="Times New Roman"/>
      <w:b/>
      <w:sz w:val="19"/>
      <w:szCs w:val="20"/>
      <w:lang w:val="en-US"/>
    </w:rPr>
  </w:style>
  <w:style w:type="paragraph" w:customStyle="1" w:styleId="Els-appendixsubhead">
    <w:name w:val="Els-appendixsubhead"/>
    <w:next w:val="Normal"/>
    <w:rsid w:val="00E67E8A"/>
    <w:pPr>
      <w:numPr>
        <w:ilvl w:val="1"/>
        <w:numId w:val="4"/>
      </w:numPr>
      <w:spacing w:before="230" w:after="230" w:line="230" w:lineRule="exact"/>
    </w:pPr>
    <w:rPr>
      <w:rFonts w:ascii="Times New Roman" w:eastAsia="SimSun" w:hAnsi="Times New Roman" w:cs="Times New Roman"/>
      <w:i/>
      <w:sz w:val="17"/>
      <w:szCs w:val="20"/>
      <w:lang w:val="en-US"/>
    </w:rPr>
  </w:style>
  <w:style w:type="paragraph" w:customStyle="1" w:styleId="ColorfulList-Accent11">
    <w:name w:val="Colorful List - Accent 11"/>
    <w:basedOn w:val="Normal"/>
    <w:qFormat/>
    <w:rsid w:val="00E67E8A"/>
    <w:pPr>
      <w:spacing w:after="0" w:line="200" w:lineRule="exact"/>
      <w:ind w:left="7524" w:hanging="6804"/>
    </w:pPr>
    <w:rPr>
      <w:rFonts w:ascii="Arial" w:eastAsia="Batang" w:hAnsi="Arial" w:cs="Times New Roman"/>
      <w:sz w:val="15"/>
      <w:szCs w:val="24"/>
      <w:lang w:val="en-US" w:eastAsia="ko-KR"/>
    </w:rPr>
  </w:style>
  <w:style w:type="character" w:styleId="Gl">
    <w:name w:val="Strong"/>
    <w:basedOn w:val="VarsaylanParagrafYazTipi"/>
    <w:uiPriority w:val="22"/>
    <w:qFormat/>
    <w:rsid w:val="00C8092F"/>
    <w:rPr>
      <w:b/>
      <w:bCs/>
    </w:rPr>
  </w:style>
  <w:style w:type="paragraph" w:customStyle="1" w:styleId="govde">
    <w:name w:val="govde"/>
    <w:basedOn w:val="Normal"/>
    <w:link w:val="govdeChar"/>
    <w:autoRedefine/>
    <w:qFormat/>
    <w:rsid w:val="00C8092F"/>
    <w:pPr>
      <w:widowControl w:val="0"/>
      <w:autoSpaceDE w:val="0"/>
      <w:autoSpaceDN w:val="0"/>
      <w:adjustRightInd w:val="0"/>
      <w:spacing w:before="360" w:after="0" w:line="360" w:lineRule="auto"/>
      <w:ind w:firstLine="851"/>
      <w:jc w:val="both"/>
    </w:pPr>
    <w:rPr>
      <w:rFonts w:ascii="Arial" w:eastAsia="Calibri" w:hAnsi="Arial" w:cs="Arial"/>
      <w:noProof/>
      <w:sz w:val="24"/>
      <w:szCs w:val="24"/>
      <w:lang w:eastAsia="tr-TR" w:bidi="en-US"/>
    </w:rPr>
  </w:style>
  <w:style w:type="character" w:customStyle="1" w:styleId="govdeChar">
    <w:name w:val="govde Char"/>
    <w:basedOn w:val="VarsaylanParagrafYazTipi"/>
    <w:link w:val="govde"/>
    <w:rsid w:val="00C8092F"/>
    <w:rPr>
      <w:rFonts w:ascii="Arial" w:eastAsia="Calibri" w:hAnsi="Arial" w:cs="Arial"/>
      <w:noProof/>
      <w:sz w:val="24"/>
      <w:szCs w:val="24"/>
      <w:lang w:eastAsia="tr-TR" w:bidi="en-US"/>
    </w:rPr>
  </w:style>
  <w:style w:type="character" w:customStyle="1" w:styleId="shorttext">
    <w:name w:val="short_text"/>
    <w:basedOn w:val="VarsaylanParagrafYazTipi"/>
    <w:rsid w:val="009202AB"/>
  </w:style>
  <w:style w:type="paragraph" w:styleId="BalonMetni">
    <w:name w:val="Balloon Text"/>
    <w:basedOn w:val="Normal"/>
    <w:link w:val="BalonMetniChar"/>
    <w:uiPriority w:val="99"/>
    <w:semiHidden/>
    <w:unhideWhenUsed/>
    <w:rsid w:val="00472270"/>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472270"/>
    <w:rPr>
      <w:rFonts w:ascii="Segoe UI" w:hAnsi="Segoe UI" w:cs="Segoe UI"/>
      <w:sz w:val="18"/>
      <w:szCs w:val="18"/>
    </w:rPr>
  </w:style>
  <w:style w:type="paragraph" w:styleId="ListeParagraf">
    <w:name w:val="List Paragraph"/>
    <w:basedOn w:val="Normal"/>
    <w:uiPriority w:val="34"/>
    <w:qFormat/>
    <w:rsid w:val="004D6484"/>
    <w:pPr>
      <w:ind w:left="720"/>
      <w:contextualSpacing/>
    </w:pPr>
  </w:style>
  <w:style w:type="paragraph" w:customStyle="1" w:styleId="Els-NoIndent">
    <w:name w:val="Els-NoIndent"/>
    <w:basedOn w:val="Normal"/>
    <w:qFormat/>
    <w:rsid w:val="004160A4"/>
    <w:pPr>
      <w:spacing w:after="0" w:line="230" w:lineRule="exact"/>
      <w:jc w:val="both"/>
    </w:pPr>
    <w:rPr>
      <w:rFonts w:ascii="Times New Roman" w:eastAsia="SimSun" w:hAnsi="Times New Roman" w:cs="Times New Roman"/>
      <w:sz w:val="16"/>
      <w:szCs w:val="20"/>
      <w:lang w:val="en-US"/>
    </w:rPr>
  </w:style>
  <w:style w:type="paragraph" w:customStyle="1" w:styleId="Els-table-col-head">
    <w:name w:val="Els-table-col-head"/>
    <w:basedOn w:val="Els-table-text"/>
    <w:qFormat/>
    <w:rsid w:val="004160A4"/>
    <w:rPr>
      <w:b/>
      <w:sz w:val="16"/>
    </w:rPr>
  </w:style>
  <w:style w:type="paragraph" w:styleId="DipnotMetni">
    <w:name w:val="footnote text"/>
    <w:basedOn w:val="Normal"/>
    <w:link w:val="DipnotMetniChar"/>
    <w:uiPriority w:val="99"/>
    <w:semiHidden/>
    <w:unhideWhenUsed/>
    <w:rsid w:val="00E811DB"/>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E811DB"/>
    <w:rPr>
      <w:sz w:val="20"/>
      <w:szCs w:val="20"/>
    </w:rPr>
  </w:style>
  <w:style w:type="paragraph" w:styleId="Kaynaka">
    <w:name w:val="Bibliography"/>
    <w:basedOn w:val="Normal"/>
    <w:next w:val="Normal"/>
    <w:uiPriority w:val="37"/>
    <w:unhideWhenUsed/>
    <w:rsid w:val="00802DC6"/>
    <w:pPr>
      <w:spacing w:after="200" w:line="276" w:lineRule="auto"/>
    </w:pPr>
  </w:style>
  <w:style w:type="character" w:styleId="Vurgu">
    <w:name w:val="Emphasis"/>
    <w:basedOn w:val="VarsaylanParagrafYazTipi"/>
    <w:uiPriority w:val="20"/>
    <w:qFormat/>
    <w:rsid w:val="0075013F"/>
    <w:rPr>
      <w:i/>
      <w:iCs/>
    </w:rPr>
  </w:style>
  <w:style w:type="character" w:styleId="AklamaBavurusu">
    <w:name w:val="annotation reference"/>
    <w:basedOn w:val="VarsaylanParagrafYazTipi"/>
    <w:uiPriority w:val="99"/>
    <w:semiHidden/>
    <w:unhideWhenUsed/>
    <w:rsid w:val="00D821D1"/>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6439981">
      <w:bodyDiv w:val="1"/>
      <w:marLeft w:val="0"/>
      <w:marRight w:val="0"/>
      <w:marTop w:val="0"/>
      <w:marBottom w:val="0"/>
      <w:divBdr>
        <w:top w:val="none" w:sz="0" w:space="0" w:color="auto"/>
        <w:left w:val="none" w:sz="0" w:space="0" w:color="auto"/>
        <w:bottom w:val="none" w:sz="0" w:space="0" w:color="auto"/>
        <w:right w:val="none" w:sz="0" w:space="0" w:color="auto"/>
      </w:divBdr>
    </w:div>
    <w:div w:id="384565698">
      <w:bodyDiv w:val="1"/>
      <w:marLeft w:val="0"/>
      <w:marRight w:val="0"/>
      <w:marTop w:val="0"/>
      <w:marBottom w:val="0"/>
      <w:divBdr>
        <w:top w:val="none" w:sz="0" w:space="0" w:color="auto"/>
        <w:left w:val="none" w:sz="0" w:space="0" w:color="auto"/>
        <w:bottom w:val="none" w:sz="0" w:space="0" w:color="auto"/>
        <w:right w:val="none" w:sz="0" w:space="0" w:color="auto"/>
      </w:divBdr>
    </w:div>
    <w:div w:id="464546377">
      <w:bodyDiv w:val="1"/>
      <w:marLeft w:val="0"/>
      <w:marRight w:val="0"/>
      <w:marTop w:val="0"/>
      <w:marBottom w:val="0"/>
      <w:divBdr>
        <w:top w:val="none" w:sz="0" w:space="0" w:color="auto"/>
        <w:left w:val="none" w:sz="0" w:space="0" w:color="auto"/>
        <w:bottom w:val="none" w:sz="0" w:space="0" w:color="auto"/>
        <w:right w:val="none" w:sz="0" w:space="0" w:color="auto"/>
      </w:divBdr>
      <w:divsChild>
        <w:div w:id="1590121495">
          <w:marLeft w:val="0"/>
          <w:marRight w:val="0"/>
          <w:marTop w:val="0"/>
          <w:marBottom w:val="0"/>
          <w:divBdr>
            <w:top w:val="none" w:sz="0" w:space="0" w:color="auto"/>
            <w:left w:val="none" w:sz="0" w:space="0" w:color="auto"/>
            <w:bottom w:val="none" w:sz="0" w:space="0" w:color="auto"/>
            <w:right w:val="none" w:sz="0" w:space="0" w:color="auto"/>
          </w:divBdr>
        </w:div>
        <w:div w:id="624308499">
          <w:marLeft w:val="0"/>
          <w:marRight w:val="0"/>
          <w:marTop w:val="0"/>
          <w:marBottom w:val="0"/>
          <w:divBdr>
            <w:top w:val="none" w:sz="0" w:space="0" w:color="auto"/>
            <w:left w:val="none" w:sz="0" w:space="0" w:color="auto"/>
            <w:bottom w:val="none" w:sz="0" w:space="0" w:color="auto"/>
            <w:right w:val="none" w:sz="0" w:space="0" w:color="auto"/>
          </w:divBdr>
        </w:div>
        <w:div w:id="985743491">
          <w:marLeft w:val="0"/>
          <w:marRight w:val="0"/>
          <w:marTop w:val="0"/>
          <w:marBottom w:val="0"/>
          <w:divBdr>
            <w:top w:val="none" w:sz="0" w:space="0" w:color="auto"/>
            <w:left w:val="none" w:sz="0" w:space="0" w:color="auto"/>
            <w:bottom w:val="none" w:sz="0" w:space="0" w:color="auto"/>
            <w:right w:val="none" w:sz="0" w:space="0" w:color="auto"/>
          </w:divBdr>
        </w:div>
        <w:div w:id="183132672">
          <w:marLeft w:val="0"/>
          <w:marRight w:val="0"/>
          <w:marTop w:val="0"/>
          <w:marBottom w:val="0"/>
          <w:divBdr>
            <w:top w:val="none" w:sz="0" w:space="0" w:color="auto"/>
            <w:left w:val="none" w:sz="0" w:space="0" w:color="auto"/>
            <w:bottom w:val="none" w:sz="0" w:space="0" w:color="auto"/>
            <w:right w:val="none" w:sz="0" w:space="0" w:color="auto"/>
          </w:divBdr>
        </w:div>
        <w:div w:id="924648505">
          <w:marLeft w:val="0"/>
          <w:marRight w:val="0"/>
          <w:marTop w:val="0"/>
          <w:marBottom w:val="0"/>
          <w:divBdr>
            <w:top w:val="none" w:sz="0" w:space="0" w:color="auto"/>
            <w:left w:val="none" w:sz="0" w:space="0" w:color="auto"/>
            <w:bottom w:val="none" w:sz="0" w:space="0" w:color="auto"/>
            <w:right w:val="none" w:sz="0" w:space="0" w:color="auto"/>
          </w:divBdr>
        </w:div>
        <w:div w:id="2057585354">
          <w:marLeft w:val="0"/>
          <w:marRight w:val="0"/>
          <w:marTop w:val="0"/>
          <w:marBottom w:val="0"/>
          <w:divBdr>
            <w:top w:val="none" w:sz="0" w:space="0" w:color="auto"/>
            <w:left w:val="none" w:sz="0" w:space="0" w:color="auto"/>
            <w:bottom w:val="none" w:sz="0" w:space="0" w:color="auto"/>
            <w:right w:val="none" w:sz="0" w:space="0" w:color="auto"/>
          </w:divBdr>
        </w:div>
        <w:div w:id="1221134196">
          <w:marLeft w:val="0"/>
          <w:marRight w:val="0"/>
          <w:marTop w:val="0"/>
          <w:marBottom w:val="0"/>
          <w:divBdr>
            <w:top w:val="none" w:sz="0" w:space="0" w:color="auto"/>
            <w:left w:val="none" w:sz="0" w:space="0" w:color="auto"/>
            <w:bottom w:val="none" w:sz="0" w:space="0" w:color="auto"/>
            <w:right w:val="none" w:sz="0" w:space="0" w:color="auto"/>
          </w:divBdr>
        </w:div>
        <w:div w:id="1787962928">
          <w:marLeft w:val="0"/>
          <w:marRight w:val="0"/>
          <w:marTop w:val="0"/>
          <w:marBottom w:val="0"/>
          <w:divBdr>
            <w:top w:val="none" w:sz="0" w:space="0" w:color="auto"/>
            <w:left w:val="none" w:sz="0" w:space="0" w:color="auto"/>
            <w:bottom w:val="none" w:sz="0" w:space="0" w:color="auto"/>
            <w:right w:val="none" w:sz="0" w:space="0" w:color="auto"/>
          </w:divBdr>
        </w:div>
      </w:divsChild>
    </w:div>
    <w:div w:id="843783982">
      <w:bodyDiv w:val="1"/>
      <w:marLeft w:val="0"/>
      <w:marRight w:val="0"/>
      <w:marTop w:val="0"/>
      <w:marBottom w:val="0"/>
      <w:divBdr>
        <w:top w:val="none" w:sz="0" w:space="0" w:color="auto"/>
        <w:left w:val="none" w:sz="0" w:space="0" w:color="auto"/>
        <w:bottom w:val="none" w:sz="0" w:space="0" w:color="auto"/>
        <w:right w:val="none" w:sz="0" w:space="0" w:color="auto"/>
      </w:divBdr>
    </w:div>
    <w:div w:id="1499156720">
      <w:bodyDiv w:val="1"/>
      <w:marLeft w:val="0"/>
      <w:marRight w:val="0"/>
      <w:marTop w:val="0"/>
      <w:marBottom w:val="0"/>
      <w:divBdr>
        <w:top w:val="none" w:sz="0" w:space="0" w:color="auto"/>
        <w:left w:val="none" w:sz="0" w:space="0" w:color="auto"/>
        <w:bottom w:val="none" w:sz="0" w:space="0" w:color="auto"/>
        <w:right w:val="none" w:sz="0" w:space="0" w:color="auto"/>
      </w:divBdr>
      <w:divsChild>
        <w:div w:id="1526095563">
          <w:marLeft w:val="0"/>
          <w:marRight w:val="0"/>
          <w:marTop w:val="0"/>
          <w:marBottom w:val="0"/>
          <w:divBdr>
            <w:top w:val="none" w:sz="0" w:space="0" w:color="auto"/>
            <w:left w:val="none" w:sz="0" w:space="0" w:color="auto"/>
            <w:bottom w:val="none" w:sz="0" w:space="0" w:color="auto"/>
            <w:right w:val="none" w:sz="0" w:space="0" w:color="auto"/>
          </w:divBdr>
        </w:div>
        <w:div w:id="1090850116">
          <w:marLeft w:val="0"/>
          <w:marRight w:val="0"/>
          <w:marTop w:val="0"/>
          <w:marBottom w:val="0"/>
          <w:divBdr>
            <w:top w:val="none" w:sz="0" w:space="0" w:color="auto"/>
            <w:left w:val="none" w:sz="0" w:space="0" w:color="auto"/>
            <w:bottom w:val="none" w:sz="0" w:space="0" w:color="auto"/>
            <w:right w:val="none" w:sz="0" w:space="0" w:color="auto"/>
          </w:divBdr>
        </w:div>
        <w:div w:id="2096783226">
          <w:marLeft w:val="0"/>
          <w:marRight w:val="0"/>
          <w:marTop w:val="0"/>
          <w:marBottom w:val="0"/>
          <w:divBdr>
            <w:top w:val="none" w:sz="0" w:space="0" w:color="auto"/>
            <w:left w:val="none" w:sz="0" w:space="0" w:color="auto"/>
            <w:bottom w:val="none" w:sz="0" w:space="0" w:color="auto"/>
            <w:right w:val="none" w:sz="0" w:space="0" w:color="auto"/>
          </w:divBdr>
        </w:div>
        <w:div w:id="2034645610">
          <w:marLeft w:val="0"/>
          <w:marRight w:val="0"/>
          <w:marTop w:val="0"/>
          <w:marBottom w:val="0"/>
          <w:divBdr>
            <w:top w:val="none" w:sz="0" w:space="0" w:color="auto"/>
            <w:left w:val="none" w:sz="0" w:space="0" w:color="auto"/>
            <w:bottom w:val="none" w:sz="0" w:space="0" w:color="auto"/>
            <w:right w:val="none" w:sz="0" w:space="0" w:color="auto"/>
          </w:divBdr>
        </w:div>
        <w:div w:id="2086678379">
          <w:marLeft w:val="0"/>
          <w:marRight w:val="0"/>
          <w:marTop w:val="0"/>
          <w:marBottom w:val="0"/>
          <w:divBdr>
            <w:top w:val="none" w:sz="0" w:space="0" w:color="auto"/>
            <w:left w:val="none" w:sz="0" w:space="0" w:color="auto"/>
            <w:bottom w:val="none" w:sz="0" w:space="0" w:color="auto"/>
            <w:right w:val="none" w:sz="0" w:space="0" w:color="auto"/>
          </w:divBdr>
        </w:div>
        <w:div w:id="785661032">
          <w:marLeft w:val="0"/>
          <w:marRight w:val="0"/>
          <w:marTop w:val="0"/>
          <w:marBottom w:val="0"/>
          <w:divBdr>
            <w:top w:val="none" w:sz="0" w:space="0" w:color="auto"/>
            <w:left w:val="none" w:sz="0" w:space="0" w:color="auto"/>
            <w:bottom w:val="none" w:sz="0" w:space="0" w:color="auto"/>
            <w:right w:val="none" w:sz="0" w:space="0" w:color="auto"/>
          </w:divBdr>
        </w:div>
        <w:div w:id="43526427">
          <w:marLeft w:val="0"/>
          <w:marRight w:val="0"/>
          <w:marTop w:val="0"/>
          <w:marBottom w:val="0"/>
          <w:divBdr>
            <w:top w:val="none" w:sz="0" w:space="0" w:color="auto"/>
            <w:left w:val="none" w:sz="0" w:space="0" w:color="auto"/>
            <w:bottom w:val="none" w:sz="0" w:space="0" w:color="auto"/>
            <w:right w:val="none" w:sz="0" w:space="0" w:color="auto"/>
          </w:divBdr>
        </w:div>
        <w:div w:id="161819623">
          <w:marLeft w:val="0"/>
          <w:marRight w:val="0"/>
          <w:marTop w:val="0"/>
          <w:marBottom w:val="0"/>
          <w:divBdr>
            <w:top w:val="none" w:sz="0" w:space="0" w:color="auto"/>
            <w:left w:val="none" w:sz="0" w:space="0" w:color="auto"/>
            <w:bottom w:val="none" w:sz="0" w:space="0" w:color="auto"/>
            <w:right w:val="none" w:sz="0" w:space="0" w:color="auto"/>
          </w:divBdr>
        </w:div>
      </w:divsChild>
    </w:div>
    <w:div w:id="1662542728">
      <w:bodyDiv w:val="1"/>
      <w:marLeft w:val="0"/>
      <w:marRight w:val="0"/>
      <w:marTop w:val="0"/>
      <w:marBottom w:val="0"/>
      <w:divBdr>
        <w:top w:val="none" w:sz="0" w:space="0" w:color="auto"/>
        <w:left w:val="none" w:sz="0" w:space="0" w:color="auto"/>
        <w:bottom w:val="none" w:sz="0" w:space="0" w:color="auto"/>
        <w:right w:val="none" w:sz="0" w:space="0" w:color="auto"/>
      </w:divBdr>
      <w:divsChild>
        <w:div w:id="1625694933">
          <w:marLeft w:val="0"/>
          <w:marRight w:val="0"/>
          <w:marTop w:val="0"/>
          <w:marBottom w:val="0"/>
          <w:divBdr>
            <w:top w:val="none" w:sz="0" w:space="0" w:color="auto"/>
            <w:left w:val="none" w:sz="0" w:space="0" w:color="auto"/>
            <w:bottom w:val="none" w:sz="0" w:space="0" w:color="auto"/>
            <w:right w:val="none" w:sz="0" w:space="0" w:color="auto"/>
          </w:divBdr>
          <w:divsChild>
            <w:div w:id="150242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607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rcid.org/0000-0002-1492-0727" TargetMode="External"/><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header" Target="header2.xml"/><Relationship Id="rId21" Type="http://schemas.openxmlformats.org/officeDocument/2006/relationships/image" Target="media/image10.jpeg"/><Relationship Id="rId34" Type="http://schemas.openxmlformats.org/officeDocument/2006/relationships/image" Target="media/image23.jpe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8.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10" Type="http://schemas.openxmlformats.org/officeDocument/2006/relationships/hyperlink" Target="https://orcid.org/0000-0003-3722-6479" TargetMode="External"/><Relationship Id="rId19" Type="http://schemas.openxmlformats.org/officeDocument/2006/relationships/image" Target="media/image8.jpeg"/><Relationship Id="rId31" Type="http://schemas.openxmlformats.org/officeDocument/2006/relationships/image" Target="media/image20.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emf"/><Relationship Id="rId35" Type="http://schemas.openxmlformats.org/officeDocument/2006/relationships/image" Target="media/image24.jpeg"/><Relationship Id="rId8" Type="http://schemas.openxmlformats.org/officeDocument/2006/relationships/hyperlink" Target="mailto:glyucel@gmail.com" TargetMode="External"/><Relationship Id="rId3" Type="http://schemas.openxmlformats.org/officeDocument/2006/relationships/styles" Target="styles.xml"/><Relationship Id="rId12" Type="http://schemas.openxmlformats.org/officeDocument/2006/relationships/hyperlink" Target="mailto:ilkeciritci@gmail.com" TargetMode="Externa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hyperlink" Target="http://dergipark.gov.tr/iujad" TargetMode="External"/><Relationship Id="rId2" Type="http://schemas.openxmlformats.org/officeDocument/2006/relationships/image" Target="media/image28.jpeg"/><Relationship Id="rId1" Type="http://schemas.openxmlformats.org/officeDocument/2006/relationships/image" Target="media/image27.jpeg"/><Relationship Id="rId4" Type="http://schemas.openxmlformats.org/officeDocument/2006/relationships/hyperlink" Target="http://www.inonu.edu.tr/tr/gsf"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Yıl12</b:Tag>
    <b:SourceType>JournalArticle</b:SourceType>
    <b:Guid>{4B1D6F52-C575-4A71-A55A-200220F24CDC}</b:Guid>
    <b:Title>Yeni medya ve Dijital Sanatlar</b:Title>
    <b:Year>2012</b:Year>
    <b:Author>
      <b:Author>
        <b:NameList>
          <b:Person>
            <b:Last>Yıldırım</b:Last>
            <b:First>Özgen</b:First>
          </b:Person>
        </b:NameList>
      </b:Author>
    </b:Author>
    <b:JournalName>Hacettepe Üniversitesi. Sanat Yazıları dergisi</b:JournalName>
    <b:YearAccessed>2014</b:YearAccessed>
    <b:MonthAccessed>01</b:MonthAccessed>
    <b:DayAccessed>06</b:DayAccessed>
    <b:URL>http://ozgenyildirim.blogspot.com/2012/02/yeni-medya-ve-dijital-sanatlar.html</b:URL>
    <b:RefOrder>1</b:RefOrder>
  </b:Source>
  <b:Source>
    <b:Tag>NTu06</b:Tag>
    <b:SourceType>Book</b:SourceType>
    <b:Guid>{CD604B02-EC5C-4DEC-BA94-34B93A447293}</b:Guid>
    <b:Author>
      <b:Author>
        <b:NameList>
          <b:Person>
            <b:Last>Yusufoğlu</b:Last>
            <b:First>N.</b:First>
            <b:Middle>Tuğba</b:Middle>
          </b:Person>
        </b:NameList>
      </b:Author>
    </b:Author>
    <b:Title>Bir İletişim Ortamı Olarak Kent: İletişim Aktivitesi Olarak Bienal ve İstanbul Örneği</b:Title>
    <b:Year>2006</b:Year>
    <b:City>İstanbul</b:City>
    <b:Publisher>İstanbul Teknik Üniversitesi Fen Bilimleri Enstitüsü, Y. Lisans Tezi</b:Publisher>
    <b:RefOrder>1</b:RefOrder>
  </b:Source>
  <b:Source>
    <b:Tag>Naz15</b:Tag>
    <b:SourceType>Book</b:SourceType>
    <b:Guid>{B019CF8F-0ABC-4E9C-BDE0-A45CFAD08165}</b:Guid>
    <b:Author>
      <b:Author>
        <b:NameList>
          <b:Person>
            <b:Last>Eroğlu</b:Last>
            <b:First>Nazmi</b:First>
          </b:Person>
        </b:NameList>
      </b:Author>
    </b:Author>
    <b:Title>Çağdaş Sanat Etkinlikleri ve Türkiye Turizmi Bağlamında 13. İstanbul Bienali İncelemesi</b:Title>
    <b:Year>2015</b:Year>
    <b:City>Aydın</b:City>
    <b:Publisher>Adnan Menderes Üniversitesi, Sosyal Bilimler Enstitüsü, Y. Lisans tezi</b:Publisher>
    <b:RefOrder>2</b:RefOrder>
  </b:Source>
  <b:Source>
    <b:Tag>Ayş08</b:Tag>
    <b:SourceType>JournalArticle</b:SourceType>
    <b:Guid>{20C2AD57-D0C0-4043-B4F8-CAF2AFB5B233}</b:Guid>
    <b:Author>
      <b:Author>
        <b:NameList>
          <b:Person>
            <b:Last>Köksal</b:Last>
            <b:First>Ayşe</b:First>
          </b:Person>
        </b:NameList>
      </b:Author>
    </b:Author>
    <b:Title>‘Bienaller ve ötesi…’, </b:Title>
    <b:Year>2008</b:Year>
    <b:JournalName>Sanat Dünyamız, Sonbahar, Sayı:108, Yapı Kredi Yayınları, İstanbul</b:JournalName>
    <b:RefOrder>3</b:RefOrder>
  </b:Source>
  <b:Source>
    <b:Tag>Azm12</b:Tag>
    <b:SourceType>ArticleInAPeriodical</b:SourceType>
    <b:Guid>{65824D25-6C45-4D1F-9174-0A7D73473CAC}</b:Guid>
    <b:Author>
      <b:Author>
        <b:NameList>
          <b:Person>
            <b:Last>Azman</b:Last>
            <b:First>Ayşe</b:First>
          </b:Person>
        </b:NameList>
      </b:Author>
    </b:Author>
    <b:Title>‘Oryantalistlerin İstanbul’undan Bienalin İstanbul’una’</b:Title>
    <b:Year>2012</b:Year>
    <b:JournalName>İstanbul Üniversitesi Sosyoloji Dergisi, 3. Dizi, Sayı.24</b:JournalName>
    <b:Pages>187-207</b:Pages>
    <b:PeriodicalTitle>İstanbul Üniversitesi Sosyoloji Dergisi, 3. Dizi, 24.Sayı</b:PeriodicalTitle>
    <b:RefOrder>4</b:RefOrder>
  </b:Source>
  <b:Source>
    <b:Tag>Eli20</b:Tag>
    <b:SourceType>Interview</b:SourceType>
    <b:Guid>{526F18F8-24B6-4F24-B4D1-8E2646F6DF7E}</b:Guid>
    <b:Author>
      <b:Interviewee>
        <b:NameList>
          <b:Person>
            <b:Last>Kamışlı</b:Last>
            <b:First>Elif</b:First>
          </b:Person>
        </b:NameList>
      </b:Interviewee>
      <b:Interviewer>
        <b:NameList>
          <b:Person>
            <b:Last>Yücel</b:Last>
            <b:First>Gül</b:First>
          </b:Person>
          <b:Person>
            <b:Last>Ciritci</b:Last>
            <b:First>İlke</b:First>
          </b:Person>
        </b:NameList>
      </b:Interviewer>
    </b:Author>
    <b:Title>İKSV İstanbul Kültür ve Sanat Vakfı, İstanbul Bienali Mekan Kullanımı ve Kente Etkileri</b:Title>
    <b:Year>2020</b:Year>
    <b:Month>03</b:Month>
    <b:Day>13</b:Day>
    <b:RefOrder>5</b:RefOrder>
  </b:Source>
  <b:Source>
    <b:Tag>Mel14</b:Tag>
    <b:SourceType>Book</b:SourceType>
    <b:Guid>{F74A5972-C251-4589-A8A6-CBCBC615C0FB}</b:Guid>
    <b:Author>
      <b:Author>
        <b:NameList>
          <b:Person>
            <b:Last>Atıcı</b:Last>
            <b:First>Melike</b:First>
          </b:Person>
        </b:NameList>
      </b:Author>
    </b:Author>
    <b:Title>Çağdaş Sanatta Kamusal Alanın İnşası: Uluslararası İstanbul Bienali Üzerine Okuma </b:Title>
    <b:Year>2014</b:Year>
    <b:City>İstanbul</b:City>
    <b:Publisher>İstanbul Teknik Üniversitesi, Fen Bilimleri Enstitüsü,  Y. Lisans Tezi</b:Publisher>
    <b:RefOrder>6</b:RefOrder>
  </b:Source>
  <b:Source>
    <b:Tag>Cer11</b:Tag>
    <b:SourceType>JournalArticle</b:SourceType>
    <b:Guid>{C7A81E1A-7626-4420-9C52-96ACCB0A8C04}</b:Guid>
    <b:Author>
      <b:Author>
        <b:NameList>
          <b:Person>
            <b:Last>Özpınar</b:Last>
            <b:First>Ceren</b:First>
          </b:Person>
        </b:NameList>
      </b:Author>
    </b:Author>
    <b:Title>Birey, Kent ve Kamusal Mekan Bağlamında İstanbul Bienali’</b:Title>
    <b:Year>2011</b:Year>
    <b:Pages>263-283</b:Pages>
    <b:JournalName>Kült-Kültürel İncelemeler Dergisi</b:JournalName>
    <b:Volume>II-III</b:Volume>
    <b:Issue>İstanbul Bilgi Üniversitesi Yayınları, İstanbul</b:Issue>
    <b:RefOrder>7</b:RefOrder>
  </b:Source>
  <b:Source>
    <b:Tag>Ari15</b:Tag>
    <b:SourceType>Book</b:SourceType>
    <b:Guid>{D0322089-92FC-49B7-8419-F0E804332112}</b:Guid>
    <b:Author>
      <b:Author>
        <b:NameList>
          <b:Person>
            <b:Last>Güzel</b:Last>
            <b:First>Arife</b:First>
          </b:Person>
        </b:NameList>
      </b:Author>
    </b:Author>
    <b:Title>Bienallerde Mekansal Deneyim ve İletişim: İstanbul Bienalleri Üzerinden bir İrdeleme</b:Title>
    <b:Year>2015</b:Year>
    <b:City>İstanbul</b:City>
    <b:Publisher>İstanbul Teknik Üniversitesi Sosyal Bilimler Enstitüsü, Y. Lisans Tezi</b:Publisher>
    <b:RefOrder>8</b:RefOrder>
  </b:Source>
  <b:Source>
    <b:Tag>Big08</b:Tag>
    <b:SourceType>DocumentFromInternetSite</b:SourceType>
    <b:Guid>{61CE6DE9-864B-40AA-A9B3-033A1B1BA0FB}</b:Guid>
    <b:Author>
      <b:Author>
        <b:NameList>
          <b:Person>
            <b:Last>Örer</b:Last>
            <b:First>Bige</b:First>
          </b:Person>
        </b:NameList>
      </b:Author>
    </b:Author>
    <b:Title>Uluslararası İstanbul Bienali Direktörü Bige Örer: "Bienal, kent ve kentli arasında yeni bir diyalog kurulmasını sağlıyor</b:Title>
    <b:Year>2008</b:Year>
    <b:Month>Ağustos</b:Month>
    <b:Day>1</b:Day>
    <b:YearAccessed>2020</b:YearAccessed>
    <b:MonthAccessed>Şubat</b:MonthAccessed>
    <b:DayAccessed>12</b:DayAccessed>
    <b:URL>http://www.mimarizm.com/makale/uluslararasi-istanbul-bienali-direktoru-bige-orer-bienal-kent-ve-kentli-arasinda-yeni-bir-diyalog-kurulmasini-sagliyor_113685?PageNo=1</b:URL>
    <b:RefOrder>9</b:RefOrder>
  </b:Source>
</b:Sources>
</file>

<file path=customXml/itemProps1.xml><?xml version="1.0" encoding="utf-8"?>
<ds:datastoreItem xmlns:ds="http://schemas.openxmlformats.org/officeDocument/2006/customXml" ds:itemID="{28DA0511-D6C2-4D87-A695-4BD553DFEE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15</Pages>
  <Words>7368</Words>
  <Characters>42004</Characters>
  <Application>Microsoft Office Word</Application>
  <DocSecurity>0</DocSecurity>
  <Lines>350</Lines>
  <Paragraphs>98</Paragraphs>
  <ScaleCrop>false</ScaleCrop>
  <HeadingPairs>
    <vt:vector size="2" baseType="variant">
      <vt:variant>
        <vt:lpstr>Konu Başlığı</vt:lpstr>
      </vt:variant>
      <vt:variant>
        <vt:i4>1</vt:i4>
      </vt:variant>
    </vt:vector>
  </HeadingPairs>
  <TitlesOfParts>
    <vt:vector size="1" baseType="lpstr">
      <vt:lpstr/>
    </vt:vector>
  </TitlesOfParts>
  <Company>HP</Company>
  <LinksUpToDate>false</LinksUpToDate>
  <CharactersWithSpaces>49274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tosbaga</dc:creator>
  <cp:lastModifiedBy>tosbaga</cp:lastModifiedBy>
  <cp:revision>12</cp:revision>
  <cp:lastPrinted>2018-07-31T12:52:00Z</cp:lastPrinted>
  <dcterms:created xsi:type="dcterms:W3CDTF">2020-05-28T07:08:00Z</dcterms:created>
  <dcterms:modified xsi:type="dcterms:W3CDTF">2020-07-10T08:07:00Z</dcterms:modified>
</cp:coreProperties>
</file>