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B91" w:rsidRDefault="00330B91" w:rsidP="00330B91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r>
        <w:rPr>
          <w:rFonts w:ascii="inherit" w:hAnsi="inherit" w:cs="Arial"/>
          <w:color w:val="1E6189"/>
          <w:sz w:val="27"/>
          <w:szCs w:val="27"/>
        </w:rPr>
        <w:br/>
        <w:t xml:space="preserve">Ardışık tedavide </w:t>
      </w:r>
      <w:proofErr w:type="gramStart"/>
      <w:r>
        <w:rPr>
          <w:rFonts w:ascii="inherit" w:hAnsi="inherit" w:cs="Arial"/>
          <w:color w:val="1E6189"/>
          <w:sz w:val="27"/>
          <w:szCs w:val="27"/>
        </w:rPr>
        <w:t>retrospektif</w:t>
      </w:r>
      <w:proofErr w:type="gramEnd"/>
      <w:r>
        <w:rPr>
          <w:rFonts w:ascii="inherit" w:hAnsi="inherit" w:cs="Arial"/>
          <w:color w:val="1E6189"/>
          <w:sz w:val="27"/>
          <w:szCs w:val="27"/>
        </w:rPr>
        <w:t xml:space="preserve"> maliyet analizi</w:t>
      </w:r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EndNote'a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AktarZotero'ya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AktarMendeley'e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AktarBibtex</w:t>
      </w:r>
      <w:proofErr w:type="spellEnd"/>
    </w:p>
    <w:p w:rsidR="00330B91" w:rsidRDefault="00330B91" w:rsidP="00330B91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Emine SÖNMEZ </w:t>
      </w:r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 xml:space="preserve">(İnönü Üniversitesi, Turgut Özal Tıp Merkezi, </w:t>
      </w:r>
      <w:proofErr w:type="spellStart"/>
      <w:r>
        <w:rPr>
          <w:rStyle w:val="italic"/>
          <w:rFonts w:ascii="Arial" w:hAnsi="Arial" w:cs="Arial"/>
          <w:color w:val="000000"/>
          <w:sz w:val="21"/>
          <w:szCs w:val="21"/>
        </w:rPr>
        <w:t>İnfeksiyon</w:t>
      </w:r>
      <w:proofErr w:type="spellEnd"/>
      <w:r>
        <w:rPr>
          <w:rStyle w:val="italic"/>
          <w:rFonts w:ascii="Arial" w:hAnsi="Arial" w:cs="Arial"/>
          <w:color w:val="000000"/>
          <w:sz w:val="21"/>
          <w:szCs w:val="21"/>
        </w:rPr>
        <w:t xml:space="preserve"> Hastalıkları ve Klinik Bakteriyoloji Anabilim Dalı, Malatya, Türkiye) </w:t>
      </w:r>
    </w:p>
    <w:p w:rsidR="00330B91" w:rsidRDefault="00330B91" w:rsidP="00330B91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Yaşar BAYINDIR </w:t>
      </w:r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330B91" w:rsidRDefault="00330B91" w:rsidP="00330B91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Cumali ÇETİN </w:t>
      </w:r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</w:t>
      </w:r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</w:rPr>
          <w:t>İnfeksiyon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</w:rPr>
          <w:t xml:space="preserve"> Dergisi</w:t>
        </w:r>
      </w:hyperlink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2000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14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1011-6516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353 - 356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Türkçe</w:t>
      </w:r>
      <w:proofErr w:type="spellEnd"/>
      <w:proofErr w:type="gramEnd"/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rFonts w:ascii="Arial" w:hAnsi="Arial" w:cs="Arial"/>
          <w:color w:val="A9A9A9"/>
          <w:sz w:val="21"/>
          <w:szCs w:val="21"/>
        </w:rPr>
        <w:t>32 4</w:t>
      </w:r>
    </w:p>
    <w:p w:rsidR="00330B91" w:rsidRDefault="00330B91" w:rsidP="00330B91">
      <w:pPr>
        <w:numPr>
          <w:ilvl w:val="0"/>
          <w:numId w:val="44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Türkçe</w:t>
        </w:r>
      </w:hyperlink>
    </w:p>
    <w:p w:rsidR="00330B91" w:rsidRDefault="00330B91" w:rsidP="00330B91">
      <w:pPr>
        <w:numPr>
          <w:ilvl w:val="0"/>
          <w:numId w:val="44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7" w:anchor="menu_0" w:history="1">
        <w:r>
          <w:rPr>
            <w:rStyle w:val="Kpr"/>
            <w:rFonts w:ascii="Arial" w:hAnsi="Arial" w:cs="Arial"/>
            <w:color w:val="333333"/>
            <w:sz w:val="21"/>
            <w:szCs w:val="21"/>
          </w:rPr>
          <w:t>İngilizce</w:t>
        </w:r>
      </w:hyperlink>
    </w:p>
    <w:p w:rsidR="00330B91" w:rsidRDefault="00330B91" w:rsidP="00330B91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Ardışık tedavide </w:t>
      </w:r>
      <w:proofErr w:type="gram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retrospektif</w:t>
      </w:r>
      <w:proofErr w:type="gram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maliyet analizi</w:t>
      </w:r>
    </w:p>
    <w:p w:rsidR="00330B91" w:rsidRDefault="00330B91" w:rsidP="00330B91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Öz:Bu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çalışmada, Klinik Bakteriyoloji ve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İnfeksiyon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Hastalıkları Anabilim Dalı'nda 1996-1998 yılları arasında yatarak tedavi gören 100 ardışık ve 100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parenteral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antibiyotik tedavisi alan toplam 200 hastanın etiyoloji, tanı, tedaviye yanıt, tedavi maliyeti, yan etkiler açısından retrospektif olarak değerlendirilmesi amaçlanmıştır. Ardışık tedavi görenlerde anlamlı derecede mali kazanç vardı (p&lt; 0.05). Bu kazancın yanı sıra hastanın erken taburcu edilmesi, hastane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infeksiyon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riskinin azalması, hastanın tedaviye uyumu, vb. nedenlerle ardışık tedavinin tercih edilebilir bir tedavi yöntemi olduğu sonucuna varıldı.</w:t>
      </w:r>
    </w:p>
    <w:p w:rsidR="00330B91" w:rsidRDefault="00330B91" w:rsidP="00330B91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Anahtar Kelimeler: Antibiyotikler Tedavi sonucu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Geriyedönük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çalışma Masraflar ve maliyet analizi Hastalık maliyeti Hasta uyumu Karşılaştırmalı çalışma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Ampisilin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Siprofloksazin</w:t>
      </w:r>
      <w:proofErr w:type="spellEnd"/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Konu Alanı: </w:t>
      </w:r>
      <w:r>
        <w:rPr>
          <w:rStyle w:val="mr-3"/>
          <w:color w:val="000000"/>
          <w:sz w:val="18"/>
          <w:szCs w:val="18"/>
          <w:shd w:val="clear" w:color="auto" w:fill="EFEFEF"/>
        </w:rPr>
        <w:t>Fen &gt; Tıp &gt; Enfeksiyon Hastalıkları</w:t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br/>
      </w:r>
    </w:p>
    <w:p w:rsidR="00330B91" w:rsidRDefault="00330B91" w:rsidP="00330B91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Diğer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CE72A2" w:rsidRPr="00330B91" w:rsidRDefault="00CE72A2" w:rsidP="00330B91">
      <w:bookmarkStart w:id="0" w:name="_GoBack"/>
      <w:bookmarkEnd w:id="0"/>
    </w:p>
    <w:sectPr w:rsidR="00CE72A2" w:rsidRPr="00330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E13"/>
    <w:multiLevelType w:val="multilevel"/>
    <w:tmpl w:val="436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22579"/>
    <w:multiLevelType w:val="multilevel"/>
    <w:tmpl w:val="AEF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F0FE8"/>
    <w:multiLevelType w:val="multilevel"/>
    <w:tmpl w:val="E120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14F24"/>
    <w:multiLevelType w:val="multilevel"/>
    <w:tmpl w:val="969E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70A57"/>
    <w:multiLevelType w:val="multilevel"/>
    <w:tmpl w:val="BB42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C0286"/>
    <w:multiLevelType w:val="multilevel"/>
    <w:tmpl w:val="E1EE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45B8D"/>
    <w:multiLevelType w:val="multilevel"/>
    <w:tmpl w:val="E09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B646A4"/>
    <w:multiLevelType w:val="multilevel"/>
    <w:tmpl w:val="9568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E0D32"/>
    <w:multiLevelType w:val="multilevel"/>
    <w:tmpl w:val="D8A8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910F3"/>
    <w:multiLevelType w:val="multilevel"/>
    <w:tmpl w:val="FC0A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E2EF2"/>
    <w:multiLevelType w:val="multilevel"/>
    <w:tmpl w:val="7B8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616166"/>
    <w:multiLevelType w:val="multilevel"/>
    <w:tmpl w:val="9E86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A102B"/>
    <w:multiLevelType w:val="multilevel"/>
    <w:tmpl w:val="F4E0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F34166"/>
    <w:multiLevelType w:val="multilevel"/>
    <w:tmpl w:val="6FB6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FA128F"/>
    <w:multiLevelType w:val="multilevel"/>
    <w:tmpl w:val="65B2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F3775"/>
    <w:multiLevelType w:val="multilevel"/>
    <w:tmpl w:val="9E32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AC0071"/>
    <w:multiLevelType w:val="multilevel"/>
    <w:tmpl w:val="54F8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16721"/>
    <w:multiLevelType w:val="multilevel"/>
    <w:tmpl w:val="73F4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994E57"/>
    <w:multiLevelType w:val="multilevel"/>
    <w:tmpl w:val="5120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98166C"/>
    <w:multiLevelType w:val="multilevel"/>
    <w:tmpl w:val="A6FC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C3074F"/>
    <w:multiLevelType w:val="multilevel"/>
    <w:tmpl w:val="2602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D5F3C"/>
    <w:multiLevelType w:val="multilevel"/>
    <w:tmpl w:val="847E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3F1965"/>
    <w:multiLevelType w:val="multilevel"/>
    <w:tmpl w:val="E6E8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0B6C13"/>
    <w:multiLevelType w:val="multilevel"/>
    <w:tmpl w:val="A9C0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083295"/>
    <w:multiLevelType w:val="multilevel"/>
    <w:tmpl w:val="7A90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AB6D88"/>
    <w:multiLevelType w:val="multilevel"/>
    <w:tmpl w:val="83F0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E86866"/>
    <w:multiLevelType w:val="multilevel"/>
    <w:tmpl w:val="BAEE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33EB1"/>
    <w:multiLevelType w:val="multilevel"/>
    <w:tmpl w:val="A5C6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832B56"/>
    <w:multiLevelType w:val="multilevel"/>
    <w:tmpl w:val="9C6C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7D719E"/>
    <w:multiLevelType w:val="multilevel"/>
    <w:tmpl w:val="31AE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5C0CCA"/>
    <w:multiLevelType w:val="multilevel"/>
    <w:tmpl w:val="A548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B7752F"/>
    <w:multiLevelType w:val="multilevel"/>
    <w:tmpl w:val="CCF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47181C"/>
    <w:multiLevelType w:val="multilevel"/>
    <w:tmpl w:val="2558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747D6C"/>
    <w:multiLevelType w:val="multilevel"/>
    <w:tmpl w:val="C1B8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0238FE"/>
    <w:multiLevelType w:val="multilevel"/>
    <w:tmpl w:val="544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41EC4"/>
    <w:multiLevelType w:val="multilevel"/>
    <w:tmpl w:val="FA46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A0520B"/>
    <w:multiLevelType w:val="multilevel"/>
    <w:tmpl w:val="4F0A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CC788F"/>
    <w:multiLevelType w:val="multilevel"/>
    <w:tmpl w:val="921C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DF1865"/>
    <w:multiLevelType w:val="multilevel"/>
    <w:tmpl w:val="301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816D5E"/>
    <w:multiLevelType w:val="multilevel"/>
    <w:tmpl w:val="0598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792748"/>
    <w:multiLevelType w:val="multilevel"/>
    <w:tmpl w:val="3A2C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475BAE"/>
    <w:multiLevelType w:val="multilevel"/>
    <w:tmpl w:val="D990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004D5E"/>
    <w:multiLevelType w:val="multilevel"/>
    <w:tmpl w:val="C5D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53EB6"/>
    <w:multiLevelType w:val="multilevel"/>
    <w:tmpl w:val="245E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21"/>
  </w:num>
  <w:num w:numId="5">
    <w:abstractNumId w:val="39"/>
  </w:num>
  <w:num w:numId="6">
    <w:abstractNumId w:val="40"/>
  </w:num>
  <w:num w:numId="7">
    <w:abstractNumId w:val="42"/>
  </w:num>
  <w:num w:numId="8">
    <w:abstractNumId w:val="27"/>
  </w:num>
  <w:num w:numId="9">
    <w:abstractNumId w:val="0"/>
  </w:num>
  <w:num w:numId="10">
    <w:abstractNumId w:val="5"/>
  </w:num>
  <w:num w:numId="11">
    <w:abstractNumId w:val="7"/>
  </w:num>
  <w:num w:numId="12">
    <w:abstractNumId w:val="6"/>
  </w:num>
  <w:num w:numId="13">
    <w:abstractNumId w:val="36"/>
  </w:num>
  <w:num w:numId="14">
    <w:abstractNumId w:val="19"/>
  </w:num>
  <w:num w:numId="15">
    <w:abstractNumId w:val="10"/>
  </w:num>
  <w:num w:numId="16">
    <w:abstractNumId w:val="15"/>
  </w:num>
  <w:num w:numId="17">
    <w:abstractNumId w:val="4"/>
  </w:num>
  <w:num w:numId="18">
    <w:abstractNumId w:val="33"/>
  </w:num>
  <w:num w:numId="19">
    <w:abstractNumId w:val="31"/>
  </w:num>
  <w:num w:numId="20">
    <w:abstractNumId w:val="25"/>
  </w:num>
  <w:num w:numId="21">
    <w:abstractNumId w:val="34"/>
  </w:num>
  <w:num w:numId="22">
    <w:abstractNumId w:val="17"/>
  </w:num>
  <w:num w:numId="23">
    <w:abstractNumId w:val="24"/>
  </w:num>
  <w:num w:numId="24">
    <w:abstractNumId w:val="37"/>
  </w:num>
  <w:num w:numId="25">
    <w:abstractNumId w:val="16"/>
  </w:num>
  <w:num w:numId="26">
    <w:abstractNumId w:val="13"/>
  </w:num>
  <w:num w:numId="27">
    <w:abstractNumId w:val="41"/>
  </w:num>
  <w:num w:numId="28">
    <w:abstractNumId w:val="3"/>
  </w:num>
  <w:num w:numId="29">
    <w:abstractNumId w:val="8"/>
  </w:num>
  <w:num w:numId="30">
    <w:abstractNumId w:val="18"/>
  </w:num>
  <w:num w:numId="31">
    <w:abstractNumId w:val="38"/>
  </w:num>
  <w:num w:numId="32">
    <w:abstractNumId w:val="23"/>
  </w:num>
  <w:num w:numId="33">
    <w:abstractNumId w:val="1"/>
  </w:num>
  <w:num w:numId="34">
    <w:abstractNumId w:val="30"/>
  </w:num>
  <w:num w:numId="35">
    <w:abstractNumId w:val="11"/>
  </w:num>
  <w:num w:numId="36">
    <w:abstractNumId w:val="29"/>
  </w:num>
  <w:num w:numId="37">
    <w:abstractNumId w:val="32"/>
  </w:num>
  <w:num w:numId="38">
    <w:abstractNumId w:val="35"/>
  </w:num>
  <w:num w:numId="39">
    <w:abstractNumId w:val="28"/>
  </w:num>
  <w:num w:numId="40">
    <w:abstractNumId w:val="26"/>
  </w:num>
  <w:num w:numId="41">
    <w:abstractNumId w:val="22"/>
  </w:num>
  <w:num w:numId="42">
    <w:abstractNumId w:val="2"/>
  </w:num>
  <w:num w:numId="43">
    <w:abstractNumId w:val="43"/>
  </w:num>
  <w:num w:numId="44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A0A10"/>
    <w:rsid w:val="000D5356"/>
    <w:rsid w:val="000F2F1F"/>
    <w:rsid w:val="001474CA"/>
    <w:rsid w:val="00167E78"/>
    <w:rsid w:val="001A009D"/>
    <w:rsid w:val="0023274F"/>
    <w:rsid w:val="00240D8D"/>
    <w:rsid w:val="002E1CD3"/>
    <w:rsid w:val="00330B91"/>
    <w:rsid w:val="00342F07"/>
    <w:rsid w:val="003576A2"/>
    <w:rsid w:val="00361296"/>
    <w:rsid w:val="003C1699"/>
    <w:rsid w:val="003C1E27"/>
    <w:rsid w:val="00441087"/>
    <w:rsid w:val="004B6D2E"/>
    <w:rsid w:val="005211BD"/>
    <w:rsid w:val="00534DC7"/>
    <w:rsid w:val="00550E0D"/>
    <w:rsid w:val="005A110A"/>
    <w:rsid w:val="006111F0"/>
    <w:rsid w:val="00637362"/>
    <w:rsid w:val="006877ED"/>
    <w:rsid w:val="0070152C"/>
    <w:rsid w:val="007125F5"/>
    <w:rsid w:val="007F340A"/>
    <w:rsid w:val="00802390"/>
    <w:rsid w:val="00862670"/>
    <w:rsid w:val="00892D0D"/>
    <w:rsid w:val="008C23D8"/>
    <w:rsid w:val="009129DD"/>
    <w:rsid w:val="00927C34"/>
    <w:rsid w:val="00965C81"/>
    <w:rsid w:val="009C6E6F"/>
    <w:rsid w:val="00A50BE2"/>
    <w:rsid w:val="00A55C7F"/>
    <w:rsid w:val="00AB4263"/>
    <w:rsid w:val="00AB7F9A"/>
    <w:rsid w:val="00AC75F6"/>
    <w:rsid w:val="00AC77CA"/>
    <w:rsid w:val="00B270A9"/>
    <w:rsid w:val="00B76C96"/>
    <w:rsid w:val="00B96313"/>
    <w:rsid w:val="00BD7D0A"/>
    <w:rsid w:val="00C7655D"/>
    <w:rsid w:val="00C81D76"/>
    <w:rsid w:val="00C92FCF"/>
    <w:rsid w:val="00CA0577"/>
    <w:rsid w:val="00CE6A1D"/>
    <w:rsid w:val="00CE72A2"/>
    <w:rsid w:val="00CF0F9C"/>
    <w:rsid w:val="00D0533F"/>
    <w:rsid w:val="00D1407E"/>
    <w:rsid w:val="00D35CEC"/>
    <w:rsid w:val="00D8500C"/>
    <w:rsid w:val="00D942DB"/>
    <w:rsid w:val="00DB2A88"/>
    <w:rsid w:val="00DE1CB0"/>
    <w:rsid w:val="00E07916"/>
    <w:rsid w:val="00E11219"/>
    <w:rsid w:val="00E628E2"/>
    <w:rsid w:val="00E64122"/>
    <w:rsid w:val="00E71E74"/>
    <w:rsid w:val="00E94148"/>
    <w:rsid w:val="00EA35F4"/>
    <w:rsid w:val="00EC530D"/>
    <w:rsid w:val="00EE2100"/>
    <w:rsid w:val="00EE3B0F"/>
    <w:rsid w:val="00F0422F"/>
    <w:rsid w:val="00F6794F"/>
    <w:rsid w:val="00F77029"/>
    <w:rsid w:val="00F87949"/>
    <w:rsid w:val="00F95744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  <w:style w:type="character" w:customStyle="1" w:styleId="ui-button-text">
    <w:name w:val="ui-button-text"/>
    <w:basedOn w:val="VarsaylanParagrafYazTipi"/>
    <w:rsid w:val="0023274F"/>
  </w:style>
  <w:style w:type="paragraph" w:customStyle="1" w:styleId="address">
    <w:name w:val="__address"/>
    <w:basedOn w:val="Normal"/>
    <w:rsid w:val="00AB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29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717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7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3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97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5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0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2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8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905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740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7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4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6134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9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6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730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36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996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437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6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4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0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2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081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7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24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4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728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5038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9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9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1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4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818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0117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5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86877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21899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8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99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0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8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5725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7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7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9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99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51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13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44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6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620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1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869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66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618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0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4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523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463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43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85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65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60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214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4765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5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3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7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6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113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8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9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77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3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87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5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3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1375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37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21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49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9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92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9114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4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7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86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3718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7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1619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94766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62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38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4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7869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66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3175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50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0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8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96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456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86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1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40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0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5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06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92032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926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3752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69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0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9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14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29812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36434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16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462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0981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7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7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45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82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34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9335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647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3157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4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7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52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7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9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5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23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85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9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6132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54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04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8880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1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82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13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65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7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8860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1256A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848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598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9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997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310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8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9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456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662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68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456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2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7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94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43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203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83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905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1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6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3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844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1799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81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582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9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4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0479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28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6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8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76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34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2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652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6619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471736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6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9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97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498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1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044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7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2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5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3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60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35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7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2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325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2626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29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970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5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8010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4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1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16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252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4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7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7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68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62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31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06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26237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8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431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2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35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23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3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69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8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40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462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7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0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1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5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59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145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439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32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6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65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8151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trdizin.gov.tr/makale/TVRFd01ESXk/ardisik-tedavide-retrospektif-maliyet-anali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makale/TVRFd01ESXk/ardisik-tedavide-retrospektif-maliyet-analizi" TargetMode="External"/><Relationship Id="rId5" Type="http://schemas.openxmlformats.org/officeDocument/2006/relationships/hyperlink" Target="https://app.trdizin.gov.tr/dergi/TVRRMk5nPT0/infeksiyon-dergi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2020-12-04T10:15:00Z</dcterms:created>
  <dcterms:modified xsi:type="dcterms:W3CDTF">2021-01-14T08:02:00Z</dcterms:modified>
</cp:coreProperties>
</file>