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A1B" w:rsidRPr="00E51A1B" w:rsidRDefault="00E51A1B" w:rsidP="00E51A1B">
      <w:pPr>
        <w:spacing w:after="0" w:line="284" w:lineRule="atLeast"/>
        <w:outlineLvl w:val="1"/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</w:pP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Protective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Effects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of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Apocynin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on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Kidney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Damage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Caused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by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Renal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Ischemia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/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Reperfusion</w:t>
      </w:r>
      <w:proofErr w:type="spellEnd"/>
    </w:p>
    <w:p w:rsidR="00E51A1B" w:rsidRPr="00E51A1B" w:rsidRDefault="00E51A1B" w:rsidP="00E51A1B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To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cite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this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article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:</w:t>
      </w:r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br/>
        <w:t xml:space="preserve">Ramazan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Altintas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Alaadin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Polat, Nigar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Vardi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Fatih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Oguz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Ali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Beytur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Mustafa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Sagir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Azibe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Yildiz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Hakan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Parlakpinar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.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Journal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Endourology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. May 2013, 27(5): 617-624.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doi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:</w:t>
      </w:r>
      <w:proofErr w:type="gram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10.1089</w:t>
      </w:r>
      <w:proofErr w:type="gram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/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.2012.0556.</w:t>
      </w:r>
    </w:p>
    <w:p w:rsidR="00E51A1B" w:rsidRPr="00E51A1B" w:rsidRDefault="00E51A1B" w:rsidP="00E51A1B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Published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in</w:t>
      </w:r>
      <w:r w:rsidRPr="00E51A1B">
        <w:rPr>
          <w:rFonts w:ascii="Verdana" w:eastAsia="Times New Roman" w:hAnsi="Verdana" w:cs="Times New Roman"/>
          <w:color w:val="333333"/>
          <w:sz w:val="17"/>
          <w:lang w:eastAsia="tr-TR"/>
        </w:rPr>
        <w:t> 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Volume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: 27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Issue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5: May 2, 2013</w:t>
      </w:r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br/>
      </w:r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Online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Ahead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of </w:t>
      </w:r>
      <w:proofErr w:type="spellStart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Print</w:t>
      </w:r>
      <w:proofErr w:type="spellEnd"/>
      <w:r w:rsidRPr="00E51A1B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: 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February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6, 2013</w:t>
      </w:r>
    </w:p>
    <w:p w:rsidR="00E51A1B" w:rsidRPr="00E51A1B" w:rsidRDefault="00E51A1B" w:rsidP="00E51A1B">
      <w:pPr>
        <w:shd w:val="clear" w:color="auto" w:fill="DCD9E0"/>
        <w:spacing w:after="0" w:line="231" w:lineRule="atLeast"/>
        <w:outlineLvl w:val="2"/>
        <w:rPr>
          <w:rFonts w:ascii="Verdana" w:eastAsia="Times New Roman" w:hAnsi="Verdana" w:cs="Times New Roman"/>
          <w:b/>
          <w:bCs/>
          <w:color w:val="892035"/>
          <w:sz w:val="21"/>
          <w:szCs w:val="21"/>
          <w:lang w:eastAsia="tr-TR"/>
        </w:rPr>
      </w:pPr>
      <w:bookmarkStart w:id="0" w:name="abstract"/>
      <w:bookmarkEnd w:id="0"/>
      <w:r w:rsidRPr="00E51A1B">
        <w:rPr>
          <w:rFonts w:ascii="Verdana" w:eastAsia="Times New Roman" w:hAnsi="Verdana" w:cs="Times New Roman"/>
          <w:b/>
          <w:bCs/>
          <w:color w:val="892035"/>
          <w:sz w:val="21"/>
          <w:szCs w:val="21"/>
          <w:lang w:eastAsia="tr-TR"/>
        </w:rPr>
        <w:t>ABSTRACT</w:t>
      </w:r>
    </w:p>
    <w:p w:rsidR="00E51A1B" w:rsidRPr="00E51A1B" w:rsidRDefault="00E51A1B" w:rsidP="00E51A1B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E51A1B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Purpose</w:t>
      </w:r>
      <w:proofErr w:type="spellEnd"/>
      <w:r w:rsidRPr="00E51A1B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:</w:t>
      </w:r>
      <w:r w:rsidRPr="00E51A1B">
        <w:rPr>
          <w:rFonts w:ascii="Verdana" w:eastAsia="Times New Roman" w:hAnsi="Verdana" w:cs="Times New Roman"/>
          <w:color w:val="333333"/>
          <w:sz w:val="17"/>
          <w:lang w:eastAsia="tr-TR"/>
        </w:rPr>
        <w:t> 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This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experimental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study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was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designed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to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explore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protective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effect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apocynin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NADPH-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oxidase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inhibitor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on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kidney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damage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induced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ischemia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/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reperfusion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(I/R) in a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rat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model.</w:t>
      </w:r>
    </w:p>
    <w:p w:rsidR="00E51A1B" w:rsidRPr="00E51A1B" w:rsidRDefault="00E51A1B" w:rsidP="00E51A1B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E51A1B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Methods</w:t>
      </w:r>
      <w:proofErr w:type="spellEnd"/>
      <w:r w:rsidRPr="00E51A1B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:</w:t>
      </w:r>
      <w:r w:rsidRPr="00E51A1B">
        <w:rPr>
          <w:rFonts w:ascii="Verdana" w:eastAsia="Times New Roman" w:hAnsi="Verdana" w:cs="Times New Roman"/>
          <w:color w:val="333333"/>
          <w:sz w:val="17"/>
          <w:lang w:eastAsia="tr-TR"/>
        </w:rPr>
        <w:t> 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Thirty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-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two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rats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were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randomly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divided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into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a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control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three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I/R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(1-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hour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ischemia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followed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23-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hour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reperfusion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).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Three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I/R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were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treated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apocynin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(20</w:t>
      </w:r>
      <w:r w:rsidRPr="00E51A1B">
        <w:rPr>
          <w:rFonts w:ascii="Arial" w:eastAsia="Times New Roman" w:hAnsi="Arial" w:cs="Arial"/>
          <w:color w:val="333333"/>
          <w:sz w:val="17"/>
          <w:szCs w:val="17"/>
          <w:lang w:eastAsia="tr-TR"/>
        </w:rPr>
        <w:t> </w:t>
      </w:r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mg/kg, i.p.) at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two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different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time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points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(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before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ischemia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during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ischemia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).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histopathological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findings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including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apoptotic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changes</w:t>
      </w:r>
      <w:proofErr w:type="spellEnd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Verdana"/>
          <w:color w:val="333333"/>
          <w:sz w:val="17"/>
          <w:szCs w:val="17"/>
          <w:lang w:eastAsia="tr-TR"/>
        </w:rPr>
        <w:t>a</w:t>
      </w:r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also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tissue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malondialdehyde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(MDA),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superoxide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dismutase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(SOD),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catalase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(CAT),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glutathion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peroxidase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(GPX),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reduced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glutathione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(GSH),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myeloperoxidase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(MPO),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blood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urea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nitrogen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(BUN),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serum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creatinine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(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)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levels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were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determined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.</w:t>
      </w:r>
    </w:p>
    <w:p w:rsidR="00E51A1B" w:rsidRPr="00E51A1B" w:rsidRDefault="00E51A1B" w:rsidP="00E51A1B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E51A1B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Results</w:t>
      </w:r>
      <w:proofErr w:type="spellEnd"/>
      <w:r w:rsidRPr="00E51A1B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:</w:t>
      </w:r>
      <w:r w:rsidRPr="00E51A1B">
        <w:rPr>
          <w:rFonts w:ascii="Verdana" w:eastAsia="Times New Roman" w:hAnsi="Verdana" w:cs="Times New Roman"/>
          <w:color w:val="333333"/>
          <w:sz w:val="17"/>
          <w:lang w:eastAsia="tr-TR"/>
        </w:rPr>
        <w:t> 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Kidney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tissue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MDA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MPO,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serum BUN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levels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were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found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to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be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significantly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higher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I/R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but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there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was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no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statistically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significant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difference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levels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SOD, CAT, GPX,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GSH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between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I/R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control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.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Although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apocynin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significantly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reduced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MDA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MPO in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3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increased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GPX in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both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treatment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when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compared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to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I/R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elevated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BUN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levels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were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significantly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reduced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treatment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.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Renal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I/R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injury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also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induced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extensive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tubular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necrosis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glomerular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damage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apoptosis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histological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evaluation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.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Apocynin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especially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when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used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during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ischemia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ameliorated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these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histological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damages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different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amounts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treatment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groups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.</w:t>
      </w:r>
    </w:p>
    <w:p w:rsidR="00E51A1B" w:rsidRPr="00E51A1B" w:rsidRDefault="00E51A1B" w:rsidP="00E51A1B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E51A1B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Conclusion</w:t>
      </w:r>
      <w:proofErr w:type="spellEnd"/>
      <w:r w:rsidRPr="00E51A1B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:</w:t>
      </w:r>
      <w:r w:rsidRPr="00E51A1B">
        <w:rPr>
          <w:rFonts w:ascii="Verdana" w:eastAsia="Times New Roman" w:hAnsi="Verdana" w:cs="Times New Roman"/>
          <w:color w:val="333333"/>
          <w:sz w:val="17"/>
          <w:lang w:eastAsia="tr-TR"/>
        </w:rPr>
        <w:t> 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beneficial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effects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apocynin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on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renal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I/R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injury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were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evaluated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for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the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first</w:t>
      </w:r>
      <w:proofErr w:type="spellEnd"/>
      <w:r w:rsidRPr="00E51A1B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time.</w:t>
      </w:r>
    </w:p>
    <w:p w:rsidR="00EA5363" w:rsidRDefault="00EA5363"/>
    <w:sectPr w:rsidR="00EA5363" w:rsidSect="00EA53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5B747C"/>
    <w:multiLevelType w:val="multilevel"/>
    <w:tmpl w:val="45A4F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1A1B"/>
    <w:rsid w:val="00E51A1B"/>
    <w:rsid w:val="00EA53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363"/>
  </w:style>
  <w:style w:type="paragraph" w:styleId="Balk2">
    <w:name w:val="heading 2"/>
    <w:basedOn w:val="Normal"/>
    <w:link w:val="Balk2Char"/>
    <w:uiPriority w:val="9"/>
    <w:qFormat/>
    <w:rsid w:val="00E51A1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E51A1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basedOn w:val="VarsaylanParagrafYazTipi"/>
    <w:link w:val="Balk2"/>
    <w:uiPriority w:val="9"/>
    <w:rsid w:val="00E51A1B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E51A1B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E51A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E51A1B"/>
    <w:rPr>
      <w:b/>
      <w:bCs/>
    </w:rPr>
  </w:style>
  <w:style w:type="paragraph" w:customStyle="1" w:styleId="publishnfo">
    <w:name w:val="publishınfo"/>
    <w:basedOn w:val="Normal"/>
    <w:rsid w:val="00E51A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apple-converted-space">
    <w:name w:val="apple-converted-space"/>
    <w:basedOn w:val="VarsaylanParagrafYazTipi"/>
    <w:rsid w:val="00E51A1B"/>
  </w:style>
  <w:style w:type="character" w:styleId="Kpr">
    <w:name w:val="Hyperlink"/>
    <w:basedOn w:val="VarsaylanParagrafYazTipi"/>
    <w:uiPriority w:val="99"/>
    <w:semiHidden/>
    <w:unhideWhenUsed/>
    <w:rsid w:val="00E51A1B"/>
    <w:rPr>
      <w:color w:val="0000FF"/>
      <w:u w:val="single"/>
    </w:rPr>
  </w:style>
  <w:style w:type="character" w:customStyle="1" w:styleId="nlmx">
    <w:name w:val="nlm_x"/>
    <w:basedOn w:val="VarsaylanParagrafYazTipi"/>
    <w:rsid w:val="00E51A1B"/>
  </w:style>
  <w:style w:type="character" w:customStyle="1" w:styleId="nlmdegrees">
    <w:name w:val="nlm_degrees"/>
    <w:basedOn w:val="VarsaylanParagrafYazTipi"/>
    <w:rsid w:val="00E51A1B"/>
  </w:style>
  <w:style w:type="character" w:customStyle="1" w:styleId="nlmxref-aff">
    <w:name w:val="nlm_xref-aff"/>
    <w:basedOn w:val="VarsaylanParagrafYazTipi"/>
    <w:rsid w:val="00E51A1B"/>
  </w:style>
  <w:style w:type="character" w:customStyle="1" w:styleId="institution">
    <w:name w:val="institution"/>
    <w:basedOn w:val="VarsaylanParagrafYazTipi"/>
    <w:rsid w:val="00E51A1B"/>
  </w:style>
  <w:style w:type="character" w:customStyle="1" w:styleId="country">
    <w:name w:val="country"/>
    <w:basedOn w:val="VarsaylanParagrafYazTipi"/>
    <w:rsid w:val="00E51A1B"/>
  </w:style>
  <w:style w:type="paragraph" w:customStyle="1" w:styleId="last">
    <w:name w:val="last"/>
    <w:basedOn w:val="Normal"/>
    <w:rsid w:val="00E51A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72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72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2" w:color="CCCCCC"/>
            <w:right w:val="none" w:sz="0" w:space="0" w:color="auto"/>
          </w:divBdr>
        </w:div>
        <w:div w:id="128558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79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36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37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70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69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065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59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64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436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2" w:color="CCCCCC"/>
            <w:right w:val="none" w:sz="0" w:space="0" w:color="auto"/>
          </w:divBdr>
        </w:div>
        <w:div w:id="48145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297</Words>
  <Characters>1693</Characters>
  <Application>Microsoft Office Word</Application>
  <DocSecurity>0</DocSecurity>
  <Lines>14</Lines>
  <Paragraphs>3</Paragraphs>
  <ScaleCrop>false</ScaleCrop>
  <Company/>
  <LinksUpToDate>false</LinksUpToDate>
  <CharactersWithSpaces>1987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2017-04-11T11:47:00Z</dcterms:created>
  <dcterms:modified xsi:type="dcterms:W3CDTF">2017-04-11T11:48:00Z</dcterms:modified>
</cp:coreProperties>
</file>