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5E25" w:rsidRPr="00A45E25" w:rsidRDefault="00A45E25" w:rsidP="00A45E25">
      <w:r w:rsidRPr="00A45E25">
        <w:t>Öz:Matrix Assisted Laser Desorption Ionization-Time of Flight Mass Spectrometry (MALDI-TOF MS), bakteriyel ve fungal patojenleri doğru ve hızlı tanımlaması nedeniyle mikrobiyoloji laboratuvarlarında kullanımı artan yeni bir yöntemdir. Ancak, bu yöntemle yapılacak tanımlamalarda günümüze kadar tek bir gram-negatif seçici besiyerinin önerilmiş olması rutin klinik tanıda bazı sorunlara neden olmaktadır. EMB agar, yaygın olarak kullanılan geleneksel bir gram-negatif seçici besiyeri olmakla birlikte MALDI TOF MS’nin bu besiyerinde üreyen gram-negatif bakterileri tanımlama etkinliği hakkında bilimsel literatürde bilgi yoktur. Bu çalışmada, MALDI-TOF MS’nin EMB agarda üreyen gram-negatif bakterileri tanımlama performansının saptanması ve bu performansı arttırıcı basit ve hızlı bir örnek hazırlama yönteminin geliştirilmesi amaçlanmıştır. Toplam 20 farklı cins ve 37 farklı türden olmak üzere 468 gram-negatif klinik izolat çalışmaya alınmıştır. İzolatların EMB agarda üreyen kolonileri hem direkt ve hem de iki aşamalı koloni yıkama işlemi (bir kez serum fizyolojik, üç kez %70 etanol ile yıkama) sonrasında Vitek MS (Bio Mérieux, Fransa) MALDI-TOF MS cihazı ile tanımlanmıştır. Her iki tanımlamaya ait veriler istatistiksel olarak karşılaştırılmıştır. EMB agar besiyerinden direkt okumada, çalışılan 468 izolatın 382’si (%81.6) tür düzeyinde doğru olarak tanımlanmıştır, 80 (%17) izolat tanımlanamamış ve 6 (%1.2) izolat (dördü cins düzeyinde) ise yanlış tanımlanmıştır. Direkt okumada MALDI-TOF MS’in tanı performansı Stenotrophomonas maltophilia, Klebsiella oxytoca, Salmonella spp. ve Proteus mirabilis’in de içinde bulunduğu 14 tür için mükemmel (%100) iken, en düşük tanı performansı Providencia spp. (%62.5), Escherichia coli (%70.5) ve Acinetobacter spp. (%70.7) için saptanmıştır. Ortalama 20 dakika süren ve basit laboratuvar malzemeleri ile gerçekleştirilebilen yıkama işlemi sonrası, 434 (%92.7) izolat tür düzeyinde doğru olarak tanımlanmıştır, 30 (%6.4) izolat tanımlanmamıştır ve 4 (%0.85) izolat (ikisi cins düzeyinde) ise yanlış tanımlanmıştır. İstatistiksel veri analizi, tanımladığımız koloni yıkama işleminin besiyerinden yoğun boya absorbe eden E.coli ve A.baumannii gibi türler başta olmak üzere EMB agarda üreyen gram-negatif bakterilerin MALDITOF MS ile tanımlama oranını toplamda anlamlı düzeyde arttırdığını göstermiştir (p= 0.001). Bu çalışmada, kütle spektrometrik tanımlamaya uygunluğu hakkında bu güne kadar veri bulunmayan EMB agarın, MALDI-TOF MS ile yapılacak bakteriyel tanımlamada kullanılabileceği ve EMB besiyerinden direkt okumada tanımlanamayan gram-negatif bakterilerin burada açıkladığımız koloni yıkama işlemi sonrasında tanımlanabilecekleri ortaya konulmuştur. Farklı besiyeri alternatiflerinin belirlenmesi, MALDI-TOF MS’nin mikrobiyoloji laboratuvarlarında daha etkin kullanımına katkı sağlayacaktır.</w:t>
      </w:r>
    </w:p>
    <w:p w:rsidR="002E6E9B" w:rsidRPr="00A45E25" w:rsidRDefault="002E6E9B" w:rsidP="00A45E25">
      <w:bookmarkStart w:id="0" w:name="_GoBack"/>
      <w:bookmarkEnd w:id="0"/>
    </w:p>
    <w:sectPr w:rsidR="002E6E9B" w:rsidRPr="00A45E2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E5E16"/>
    <w:rsid w:val="002E2958"/>
    <w:rsid w:val="002E6E9B"/>
    <w:rsid w:val="005149BC"/>
    <w:rsid w:val="00527AEC"/>
    <w:rsid w:val="007B24C0"/>
    <w:rsid w:val="009E37F1"/>
    <w:rsid w:val="00A45E25"/>
    <w:rsid w:val="00EE11C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425</Words>
  <Characters>2426</Characters>
  <Application>Microsoft Office Word</Application>
  <DocSecurity>0</DocSecurity>
  <Lines>20</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8</cp:revision>
  <dcterms:created xsi:type="dcterms:W3CDTF">2021-04-07T10:46:00Z</dcterms:created>
  <dcterms:modified xsi:type="dcterms:W3CDTF">2021-05-25T10:12:00Z</dcterms:modified>
</cp:coreProperties>
</file>