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1D2" w:rsidRPr="003511D2" w:rsidRDefault="003511D2" w:rsidP="003511D2">
      <w:pPr>
        <w:shd w:val="clear" w:color="auto" w:fill="FFFFFF"/>
        <w:spacing w:after="0" w:line="240" w:lineRule="auto"/>
        <w:jc w:val="both"/>
        <w:rPr>
          <w:rFonts w:ascii="Arial" w:eastAsia="Times New Roman" w:hAnsi="Arial" w:cs="Arial"/>
          <w:color w:val="000000"/>
          <w:sz w:val="21"/>
          <w:szCs w:val="21"/>
          <w:lang w:eastAsia="tr-TR"/>
        </w:rPr>
      </w:pPr>
      <w:r w:rsidRPr="003511D2">
        <w:rPr>
          <w:rFonts w:ascii="Arial" w:eastAsia="Times New Roman" w:hAnsi="Arial" w:cs="Arial"/>
          <w:color w:val="000000"/>
          <w:sz w:val="21"/>
          <w:szCs w:val="21"/>
          <w:lang w:eastAsia="tr-TR"/>
        </w:rPr>
        <w:t>Öz:Bu araştırmanın amacı, Türkiye’de 2000-2016 yılları arasında eğitim bilimleri alanında yayımlanan örgüt kültürü ve örgüt iklimi çalışmalarını belirli ölçütlere göre incelemek ve araştırmaların ne tür bir eğilim gösterdiğini belirlemektir. Bu amaç doğrultusunda, araştırmada betimsel içerik analizi yöntemi kullanılmıştır. Araştırma kapsamında, belirlenen ölçütlere uyan 354 çalışmaya erişilmiştir. Her bir çalışma, araştırmacılar tarafından geliştirilen kodlama formuna göre derlenmiş ve kategorik çözümleme tekniğiyle analiz edilmiştir. Araştırma sonuçlarına göre; örgüt kültürü ve iklimi çalışmaları çalışma konu alanları, yayım yılları, yazar sayıları, yayım türleri, çalışmaların gerçekleştirildiği örneklem bölgesi, eğitim kademesi ve kullanılan metodoloji açısından benzer eğilimler göstermiştir. İlgili alan yazına göre farklı etimolojik, epistemolojik ve metodolojik temellere sahip olmalarına rağmen bu iki araştırma alanının benzer yaklaşımlarla çalışıldığı görülmektedir. Ulusal tarihsel süreç incelendiğinde, bu araştırma konularına yönelik araştırmacıların ilgisinin artarak devam ettiği söylenebilir.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F1F" w:rsidRDefault="00F54F1F" w:rsidP="00362035">
      <w:pPr>
        <w:spacing w:after="0" w:line="240" w:lineRule="auto"/>
      </w:pPr>
      <w:r>
        <w:separator/>
      </w:r>
    </w:p>
  </w:endnote>
  <w:endnote w:type="continuationSeparator" w:id="0">
    <w:p w:rsidR="00F54F1F" w:rsidRDefault="00F54F1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F1F" w:rsidRDefault="00F54F1F" w:rsidP="00362035">
      <w:pPr>
        <w:spacing w:after="0" w:line="240" w:lineRule="auto"/>
      </w:pPr>
      <w:r>
        <w:separator/>
      </w:r>
    </w:p>
  </w:footnote>
  <w:footnote w:type="continuationSeparator" w:id="0">
    <w:p w:rsidR="00F54F1F" w:rsidRDefault="00F54F1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54F1F"/>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3178</TotalTime>
  <Pages>1</Pages>
  <Words>167</Words>
  <Characters>952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463</cp:revision>
  <dcterms:created xsi:type="dcterms:W3CDTF">2021-10-26T14:07:00Z</dcterms:created>
  <dcterms:modified xsi:type="dcterms:W3CDTF">2021-11-11T14:40:00Z</dcterms:modified>
</cp:coreProperties>
</file>