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D68" w:rsidRDefault="00006D68" w:rsidP="00006D68">
      <w:pPr>
        <w:pStyle w:val="Balk4"/>
        <w:shd w:val="clear" w:color="auto" w:fill="FFFFFF"/>
        <w:rPr>
          <w:rFonts w:ascii="inherit" w:hAnsi="inherit" w:cs="Arial"/>
          <w:color w:val="1E6189"/>
          <w:sz w:val="27"/>
          <w:szCs w:val="27"/>
        </w:rPr>
      </w:pPr>
      <w:r>
        <w:rPr>
          <w:rFonts w:ascii="inherit" w:hAnsi="inherit" w:cs="Arial"/>
          <w:color w:val="1E6189"/>
          <w:sz w:val="27"/>
          <w:szCs w:val="27"/>
        </w:rPr>
        <w:t xml:space="preserve">Malatya il merkezindeki ilkokul çağı çocuklarında göğüs duvarı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deformitesi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prevalansı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 ve göğüs duvarı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deformitelerine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 genel bakış</w:t>
      </w:r>
    </w:p>
    <w:p w:rsidR="00006D68" w:rsidRDefault="00006D68" w:rsidP="00006D68">
      <w:pPr>
        <w:pStyle w:val="Balk5"/>
        <w:shd w:val="clear" w:color="auto" w:fill="FFFFFF"/>
        <w:rPr>
          <w:rFonts w:ascii="inherit" w:hAnsi="inherit" w:cs="Arial"/>
          <w:b w:val="0"/>
          <w:bCs w:val="0"/>
          <w:color w:val="1E6189"/>
          <w:sz w:val="21"/>
          <w:szCs w:val="21"/>
        </w:rPr>
      </w:pPr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Ömer SOYSAL</w:t>
      </w:r>
    </w:p>
    <w:p w:rsidR="00006D68" w:rsidRDefault="00006D68" w:rsidP="00006D68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Style w:val="italic"/>
          <w:rFonts w:ascii="Arial" w:hAnsi="Arial" w:cs="Arial"/>
          <w:color w:val="000000"/>
          <w:sz w:val="21"/>
          <w:szCs w:val="21"/>
        </w:rPr>
        <w:t>(İnönü Üniversitesi, Turgut Özal Tıp Merkezi, Göğüs Kalp ve Damar Cerrahisi Anabilim Dalı, Malatya, Türkiye) </w:t>
      </w:r>
    </w:p>
    <w:p w:rsidR="00006D68" w:rsidRDefault="00006D68" w:rsidP="00006D68">
      <w:pPr>
        <w:pStyle w:val="Balk5"/>
        <w:shd w:val="clear" w:color="auto" w:fill="FFFFFF"/>
        <w:rPr>
          <w:rFonts w:ascii="inherit" w:hAnsi="inherit" w:cs="Arial"/>
          <w:b w:val="0"/>
          <w:bCs w:val="0"/>
          <w:color w:val="1E6189"/>
          <w:sz w:val="21"/>
          <w:szCs w:val="21"/>
        </w:rPr>
      </w:pPr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Cengiz YAKINCI</w:t>
      </w:r>
    </w:p>
    <w:p w:rsidR="00006D68" w:rsidRDefault="00006D68" w:rsidP="00006D68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Style w:val="italic"/>
          <w:rFonts w:ascii="Arial" w:hAnsi="Arial" w:cs="Arial"/>
          <w:color w:val="000000"/>
          <w:sz w:val="21"/>
          <w:szCs w:val="21"/>
        </w:rPr>
        <w:t>(Girilmedi) </w:t>
      </w:r>
    </w:p>
    <w:p w:rsidR="00006D68" w:rsidRDefault="00006D68" w:rsidP="00006D68">
      <w:pPr>
        <w:pStyle w:val="Balk5"/>
        <w:shd w:val="clear" w:color="auto" w:fill="FFFFFF"/>
        <w:rPr>
          <w:rFonts w:ascii="inherit" w:hAnsi="inherit" w:cs="Arial"/>
          <w:b w:val="0"/>
          <w:bCs w:val="0"/>
          <w:color w:val="1E6189"/>
          <w:sz w:val="21"/>
          <w:szCs w:val="21"/>
        </w:rPr>
      </w:pPr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Yaşar DURMAZ</w:t>
      </w:r>
    </w:p>
    <w:p w:rsidR="00006D68" w:rsidRDefault="00006D68" w:rsidP="00006D68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Style w:val="italic"/>
          <w:rFonts w:ascii="Arial" w:hAnsi="Arial" w:cs="Arial"/>
          <w:color w:val="000000"/>
          <w:sz w:val="21"/>
          <w:szCs w:val="21"/>
        </w:rPr>
        <w:t>(Girilmedi)</w:t>
      </w:r>
    </w:p>
    <w:p w:rsidR="00006D68" w:rsidRDefault="00006D68" w:rsidP="00006D68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5" w:history="1">
        <w:proofErr w:type="spellStart"/>
        <w:r>
          <w:rPr>
            <w:rStyle w:val="Kpr"/>
            <w:rFonts w:ascii="Arial" w:hAnsi="Arial" w:cs="Arial"/>
            <w:color w:val="1E6189"/>
            <w:sz w:val="21"/>
            <w:szCs w:val="21"/>
          </w:rPr>
          <w:t>Medical</w:t>
        </w:r>
        <w:proofErr w:type="spellEnd"/>
        <w:r>
          <w:rPr>
            <w:rStyle w:val="Kpr"/>
            <w:rFonts w:ascii="Arial" w:hAnsi="Arial" w:cs="Arial"/>
            <w:color w:val="1E6189"/>
            <w:sz w:val="21"/>
            <w:szCs w:val="21"/>
          </w:rPr>
          <w:t xml:space="preserve"> Network Klinik Bilimler ve Doktor</w:t>
        </w:r>
      </w:hyperlink>
    </w:p>
    <w:p w:rsidR="00006D68" w:rsidRDefault="00006D68" w:rsidP="00006D68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color-text-blue"/>
          <w:rFonts w:ascii="Arial" w:hAnsi="Arial" w:cs="Arial"/>
          <w:color w:val="1E6189"/>
          <w:sz w:val="21"/>
          <w:szCs w:val="21"/>
        </w:rPr>
        <w:t>Yıl: </w:t>
      </w:r>
      <w:r>
        <w:rPr>
          <w:rStyle w:val="mr-4"/>
          <w:rFonts w:ascii="Arial" w:hAnsi="Arial" w:cs="Arial"/>
          <w:color w:val="000000"/>
          <w:sz w:val="21"/>
          <w:szCs w:val="21"/>
        </w:rPr>
        <w:t>1999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Cilt: </w:t>
      </w:r>
      <w:r>
        <w:rPr>
          <w:rStyle w:val="mr-4"/>
          <w:rFonts w:ascii="Arial" w:hAnsi="Arial" w:cs="Arial"/>
          <w:color w:val="000000"/>
          <w:sz w:val="21"/>
          <w:szCs w:val="21"/>
        </w:rPr>
        <w:t>5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Sayı: </w:t>
      </w:r>
      <w:r>
        <w:rPr>
          <w:rStyle w:val="mr-4"/>
          <w:rFonts w:ascii="Arial" w:hAnsi="Arial" w:cs="Arial"/>
          <w:color w:val="000000"/>
          <w:sz w:val="21"/>
          <w:szCs w:val="21"/>
        </w:rPr>
        <w:t>3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ISSN: </w:t>
      </w:r>
      <w:r>
        <w:rPr>
          <w:rStyle w:val="mr-4"/>
          <w:rFonts w:ascii="Arial" w:hAnsi="Arial" w:cs="Arial"/>
          <w:color w:val="000000"/>
          <w:sz w:val="21"/>
          <w:szCs w:val="21"/>
        </w:rPr>
        <w:t>1300-4743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Sayfa Aralığı: </w:t>
      </w:r>
      <w:r>
        <w:rPr>
          <w:rStyle w:val="mr-4"/>
          <w:rFonts w:ascii="Arial" w:hAnsi="Arial" w:cs="Arial"/>
          <w:color w:val="000000"/>
          <w:sz w:val="21"/>
          <w:szCs w:val="21"/>
        </w:rPr>
        <w:t>382 - 385</w:t>
      </w:r>
      <w:r>
        <w:rPr>
          <w:rFonts w:ascii="Arial" w:hAnsi="Arial" w:cs="Arial"/>
          <w:color w:val="000000"/>
          <w:sz w:val="21"/>
          <w:szCs w:val="21"/>
        </w:rPr>
        <w:t xml:space="preserve">Metin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Dili:</w:t>
      </w:r>
      <w:r>
        <w:rPr>
          <w:rStyle w:val="pl-2"/>
          <w:rFonts w:ascii="Arial" w:hAnsi="Arial" w:cs="Arial"/>
          <w:color w:val="000000"/>
          <w:sz w:val="21"/>
          <w:szCs w:val="21"/>
        </w:rPr>
        <w:t>Türkçe</w:t>
      </w:r>
      <w:proofErr w:type="spellEnd"/>
      <w:proofErr w:type="gramEnd"/>
    </w:p>
    <w:p w:rsidR="00006D68" w:rsidRDefault="00006D68" w:rsidP="00006D68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pict>
          <v:rect id="_x0000_i1025" style="width:0;height:0" o:hralign="center" o:hrstd="t" o:hr="t" fillcolor="#a0a0a0" stroked="f"/>
        </w:pict>
      </w:r>
    </w:p>
    <w:p w:rsidR="00006D68" w:rsidRDefault="00006D68" w:rsidP="00006D68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color-passive"/>
          <w:rFonts w:ascii="Arial" w:hAnsi="Arial" w:cs="Arial"/>
          <w:color w:val="A9A9A9"/>
          <w:sz w:val="21"/>
          <w:szCs w:val="21"/>
        </w:rPr>
        <w:t>20 8</w:t>
      </w:r>
    </w:p>
    <w:p w:rsidR="00006D68" w:rsidRDefault="00006D68" w:rsidP="00006D68">
      <w:pPr>
        <w:numPr>
          <w:ilvl w:val="0"/>
          <w:numId w:val="29"/>
        </w:numPr>
        <w:pBdr>
          <w:bottom w:val="single" w:sz="6" w:space="0" w:color="DDDDDD"/>
        </w:pBdr>
        <w:shd w:val="clear" w:color="auto" w:fill="FFFFFF"/>
        <w:spacing w:before="100" w:beforeAutospacing="1" w:after="0" w:line="240" w:lineRule="auto"/>
        <w:rPr>
          <w:rFonts w:ascii="Arial" w:hAnsi="Arial" w:cs="Arial"/>
          <w:color w:val="000000"/>
          <w:sz w:val="21"/>
          <w:szCs w:val="21"/>
        </w:rPr>
      </w:pPr>
      <w:hyperlink r:id="rId6" w:anchor="abstractTr" w:history="1">
        <w:r>
          <w:rPr>
            <w:rStyle w:val="Kpr"/>
            <w:rFonts w:ascii="Arial" w:hAnsi="Arial" w:cs="Arial"/>
            <w:color w:val="555555"/>
            <w:sz w:val="21"/>
            <w:szCs w:val="21"/>
            <w:bdr w:val="single" w:sz="6" w:space="8" w:color="auto" w:frame="1"/>
            <w:shd w:val="clear" w:color="auto" w:fill="FFFFFF"/>
          </w:rPr>
          <w:t>Türkçe</w:t>
        </w:r>
      </w:hyperlink>
    </w:p>
    <w:p w:rsidR="00006D68" w:rsidRDefault="00006D68" w:rsidP="00006D68">
      <w:pPr>
        <w:numPr>
          <w:ilvl w:val="0"/>
          <w:numId w:val="29"/>
        </w:numPr>
        <w:pBdr>
          <w:bottom w:val="single" w:sz="6" w:space="0" w:color="DDDDDD"/>
        </w:pBdr>
        <w:shd w:val="clear" w:color="auto" w:fill="FFFFFF"/>
        <w:spacing w:before="100" w:beforeAutospacing="1" w:after="0" w:line="240" w:lineRule="auto"/>
        <w:rPr>
          <w:rFonts w:ascii="Arial" w:hAnsi="Arial" w:cs="Arial"/>
          <w:color w:val="000000"/>
          <w:sz w:val="21"/>
          <w:szCs w:val="21"/>
        </w:rPr>
      </w:pPr>
      <w:hyperlink r:id="rId7" w:anchor="menu_0" w:history="1">
        <w:r>
          <w:rPr>
            <w:rStyle w:val="Kpr"/>
            <w:rFonts w:ascii="Arial" w:hAnsi="Arial" w:cs="Arial"/>
            <w:color w:val="333333"/>
            <w:sz w:val="21"/>
            <w:szCs w:val="21"/>
          </w:rPr>
          <w:t>İngilizce</w:t>
        </w:r>
      </w:hyperlink>
    </w:p>
    <w:p w:rsidR="00006D68" w:rsidRDefault="00006D68" w:rsidP="00006D68">
      <w:pPr>
        <w:pStyle w:val="Balk5"/>
        <w:shd w:val="clear" w:color="auto" w:fill="FFFFFF"/>
        <w:spacing w:after="150" w:afterAutospacing="0"/>
        <w:jc w:val="both"/>
        <w:rPr>
          <w:rFonts w:ascii="inherit" w:hAnsi="inherit" w:cs="Arial"/>
          <w:b w:val="0"/>
          <w:bCs w:val="0"/>
          <w:color w:val="1E6189"/>
          <w:sz w:val="21"/>
          <w:szCs w:val="21"/>
        </w:rPr>
      </w:pPr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Malatya il merkezindeki ilkokul çağı çocuklarında göğüs duvarı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deformitesi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prevalansı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ve göğüs duvarı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deformitelerine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genel bakış</w:t>
      </w:r>
    </w:p>
    <w:p w:rsidR="00006D68" w:rsidRDefault="00006D68" w:rsidP="00006D68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Öz:AMAÇ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: Göğüs duvarı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deformitelerinin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prevalansını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saptamak ve göğüs duvarı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deformitelerini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gözden geçirmek METOT: Malatya il merkezi ilkokullarındaki öğrencilere göğüs duvarı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deformitelerinin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sorgulandığı anket formu dağıtılarak 2500 öğrencide göğüs duvarı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deformitesi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sıklığı araştırıldı. Ankete olumlu yanıt veren 370 öğrenci fizik muayene ve radyolojik inceleme ile değerlendirildi. BULGULAR: Çocukların 32'sinde (%1.28) göğüs duvarı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deformitesi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saptandı. Bunların 24'ünde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pektus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karinatum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(%0.96), yedisinde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pektus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ekskavatum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vardı (%0.28). Bir çocukta (%0.04) kot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anomalisi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tesbit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edildi. Kompleks göğüs duvarı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deformitesine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rastlanmadı. Ağır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deformitesi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olan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pektus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karinatumlu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ve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pektus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ekskavatumlu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birer çocuğa cerrahi düzeltme yapıldı. SONUÇ: Malatya il merkezi ilkokullarındaki çocuklarda göğüs duvarı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deformitesi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prevalansı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%1,28 olarak bulunmuştur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pektus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karinatum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%0,96,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pektus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ekskavatum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%0,28 ve kot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anomalisi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%0,04).</w:t>
      </w:r>
    </w:p>
    <w:p w:rsidR="00006D68" w:rsidRDefault="00006D68" w:rsidP="00006D68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Anahtar Kelimeler: Çocuk Yaygınlık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Toraks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Huni göğüs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Sternum</w:t>
      </w:r>
      <w:proofErr w:type="spellEnd"/>
    </w:p>
    <w:p w:rsidR="00006D68" w:rsidRDefault="00006D68" w:rsidP="00006D68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Konu Alanı: </w:t>
      </w:r>
      <w:r>
        <w:rPr>
          <w:rStyle w:val="mr-3"/>
          <w:rFonts w:ascii="Arial" w:hAnsi="Arial" w:cs="Arial"/>
          <w:color w:val="000000"/>
          <w:sz w:val="18"/>
          <w:szCs w:val="18"/>
          <w:shd w:val="clear" w:color="auto" w:fill="EFEFEF"/>
        </w:rPr>
        <w:t xml:space="preserve">Fen &gt; Tıp &gt; Genel ve </w:t>
      </w:r>
      <w:proofErr w:type="gramStart"/>
      <w:r>
        <w:rPr>
          <w:rStyle w:val="mr-3"/>
          <w:rFonts w:ascii="Arial" w:hAnsi="Arial" w:cs="Arial"/>
          <w:color w:val="000000"/>
          <w:sz w:val="18"/>
          <w:szCs w:val="18"/>
          <w:shd w:val="clear" w:color="auto" w:fill="EFEFEF"/>
        </w:rPr>
        <w:t>Dahili</w:t>
      </w:r>
      <w:proofErr w:type="gramEnd"/>
      <w:r>
        <w:rPr>
          <w:rStyle w:val="mr-3"/>
          <w:rFonts w:ascii="Arial" w:hAnsi="Arial" w:cs="Arial"/>
          <w:color w:val="000000"/>
          <w:sz w:val="18"/>
          <w:szCs w:val="18"/>
          <w:shd w:val="clear" w:color="auto" w:fill="EFEFEF"/>
        </w:rPr>
        <w:t xml:space="preserve"> Tıp</w:t>
      </w:r>
      <w:r>
        <w:rPr>
          <w:rFonts w:ascii="Arial" w:hAnsi="Arial" w:cs="Arial"/>
          <w:color w:val="000000"/>
          <w:sz w:val="18"/>
          <w:szCs w:val="18"/>
          <w:shd w:val="clear" w:color="auto" w:fill="EFEFEF"/>
        </w:rPr>
        <w:br/>
      </w:r>
    </w:p>
    <w:p w:rsidR="00006D68" w:rsidRDefault="00006D68" w:rsidP="00006D68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Belge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Türü:</w:t>
      </w:r>
      <w:r>
        <w:rPr>
          <w:rStyle w:val="mr-5"/>
          <w:rFonts w:ascii="Arial" w:hAnsi="Arial" w:cs="Arial"/>
          <w:color w:val="000000"/>
          <w:sz w:val="21"/>
          <w:szCs w:val="21"/>
        </w:rPr>
        <w:t>Dergi</w:t>
      </w:r>
      <w:r>
        <w:rPr>
          <w:rFonts w:ascii="Arial" w:hAnsi="Arial" w:cs="Arial"/>
          <w:color w:val="000000"/>
          <w:sz w:val="21"/>
          <w:szCs w:val="21"/>
        </w:rPr>
        <w:t>Makale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Türü:</w:t>
      </w:r>
      <w:r>
        <w:rPr>
          <w:rStyle w:val="mr-5"/>
          <w:rFonts w:ascii="Arial" w:hAnsi="Arial" w:cs="Arial"/>
          <w:color w:val="000000"/>
          <w:sz w:val="21"/>
          <w:szCs w:val="21"/>
        </w:rPr>
        <w:t>Diğer</w:t>
      </w:r>
      <w:r>
        <w:rPr>
          <w:rFonts w:ascii="Arial" w:hAnsi="Arial" w:cs="Arial"/>
          <w:color w:val="000000"/>
          <w:sz w:val="21"/>
          <w:szCs w:val="21"/>
        </w:rPr>
        <w:t>Erişim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Formatı:Erişime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Açık</w:t>
      </w:r>
    </w:p>
    <w:p w:rsidR="00CE72A2" w:rsidRDefault="00CE72A2">
      <w:bookmarkStart w:id="0" w:name="_GoBack"/>
      <w:bookmarkEnd w:id="0"/>
    </w:p>
    <w:sectPr w:rsidR="00CE7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A21A2"/>
    <w:multiLevelType w:val="multilevel"/>
    <w:tmpl w:val="020A8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B745D"/>
    <w:multiLevelType w:val="multilevel"/>
    <w:tmpl w:val="D2CE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A60DA4"/>
    <w:multiLevelType w:val="multilevel"/>
    <w:tmpl w:val="FE22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255F33"/>
    <w:multiLevelType w:val="multilevel"/>
    <w:tmpl w:val="D0980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2C1128"/>
    <w:multiLevelType w:val="multilevel"/>
    <w:tmpl w:val="C2FC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B96961"/>
    <w:multiLevelType w:val="multilevel"/>
    <w:tmpl w:val="1B668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E03981"/>
    <w:multiLevelType w:val="multilevel"/>
    <w:tmpl w:val="B06CA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E15B2D"/>
    <w:multiLevelType w:val="multilevel"/>
    <w:tmpl w:val="0B72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402E77"/>
    <w:multiLevelType w:val="multilevel"/>
    <w:tmpl w:val="6FA8E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8F54DD"/>
    <w:multiLevelType w:val="multilevel"/>
    <w:tmpl w:val="DA80E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FD5FDD"/>
    <w:multiLevelType w:val="multilevel"/>
    <w:tmpl w:val="C036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C76500"/>
    <w:multiLevelType w:val="multilevel"/>
    <w:tmpl w:val="E6643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F10A44"/>
    <w:multiLevelType w:val="multilevel"/>
    <w:tmpl w:val="0FB6F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0A5C6C"/>
    <w:multiLevelType w:val="multilevel"/>
    <w:tmpl w:val="CFF0A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4D650D"/>
    <w:multiLevelType w:val="multilevel"/>
    <w:tmpl w:val="D600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06076A"/>
    <w:multiLevelType w:val="multilevel"/>
    <w:tmpl w:val="1916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270DEA"/>
    <w:multiLevelType w:val="multilevel"/>
    <w:tmpl w:val="1F08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E41C25"/>
    <w:multiLevelType w:val="multilevel"/>
    <w:tmpl w:val="BA78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5B66E3"/>
    <w:multiLevelType w:val="multilevel"/>
    <w:tmpl w:val="CAB4E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9712B1"/>
    <w:multiLevelType w:val="multilevel"/>
    <w:tmpl w:val="AE92B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6A15D5"/>
    <w:multiLevelType w:val="multilevel"/>
    <w:tmpl w:val="6E96E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E2698A"/>
    <w:multiLevelType w:val="multilevel"/>
    <w:tmpl w:val="35A8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9A6C1C"/>
    <w:multiLevelType w:val="multilevel"/>
    <w:tmpl w:val="79008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BD7DE2"/>
    <w:multiLevelType w:val="multilevel"/>
    <w:tmpl w:val="2AAEB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500014"/>
    <w:multiLevelType w:val="multilevel"/>
    <w:tmpl w:val="67FE1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4979B1"/>
    <w:multiLevelType w:val="multilevel"/>
    <w:tmpl w:val="76AAF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A42C16"/>
    <w:multiLevelType w:val="multilevel"/>
    <w:tmpl w:val="FF4C9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842B6E"/>
    <w:multiLevelType w:val="multilevel"/>
    <w:tmpl w:val="B1E0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A65DF1"/>
    <w:multiLevelType w:val="multilevel"/>
    <w:tmpl w:val="6A98B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6"/>
  </w:num>
  <w:num w:numId="3">
    <w:abstractNumId w:val="27"/>
  </w:num>
  <w:num w:numId="4">
    <w:abstractNumId w:val="13"/>
  </w:num>
  <w:num w:numId="5">
    <w:abstractNumId w:val="11"/>
  </w:num>
  <w:num w:numId="6">
    <w:abstractNumId w:val="4"/>
  </w:num>
  <w:num w:numId="7">
    <w:abstractNumId w:val="0"/>
  </w:num>
  <w:num w:numId="8">
    <w:abstractNumId w:val="28"/>
  </w:num>
  <w:num w:numId="9">
    <w:abstractNumId w:val="15"/>
  </w:num>
  <w:num w:numId="10">
    <w:abstractNumId w:val="22"/>
  </w:num>
  <w:num w:numId="11">
    <w:abstractNumId w:val="17"/>
  </w:num>
  <w:num w:numId="12">
    <w:abstractNumId w:val="1"/>
  </w:num>
  <w:num w:numId="13">
    <w:abstractNumId w:val="7"/>
  </w:num>
  <w:num w:numId="14">
    <w:abstractNumId w:val="26"/>
  </w:num>
  <w:num w:numId="15">
    <w:abstractNumId w:val="18"/>
  </w:num>
  <w:num w:numId="16">
    <w:abstractNumId w:val="23"/>
  </w:num>
  <w:num w:numId="17">
    <w:abstractNumId w:val="21"/>
  </w:num>
  <w:num w:numId="18">
    <w:abstractNumId w:val="20"/>
  </w:num>
  <w:num w:numId="19">
    <w:abstractNumId w:val="3"/>
  </w:num>
  <w:num w:numId="20">
    <w:abstractNumId w:val="9"/>
  </w:num>
  <w:num w:numId="21">
    <w:abstractNumId w:val="14"/>
  </w:num>
  <w:num w:numId="22">
    <w:abstractNumId w:val="24"/>
  </w:num>
  <w:num w:numId="23">
    <w:abstractNumId w:val="10"/>
  </w:num>
  <w:num w:numId="24">
    <w:abstractNumId w:val="5"/>
  </w:num>
  <w:num w:numId="25">
    <w:abstractNumId w:val="8"/>
  </w:num>
  <w:num w:numId="26">
    <w:abstractNumId w:val="2"/>
  </w:num>
  <w:num w:numId="27">
    <w:abstractNumId w:val="16"/>
  </w:num>
  <w:num w:numId="28">
    <w:abstractNumId w:val="25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3D8"/>
    <w:rsid w:val="00006D68"/>
    <w:rsid w:val="000D5356"/>
    <w:rsid w:val="001474CA"/>
    <w:rsid w:val="001A009D"/>
    <w:rsid w:val="00240D8D"/>
    <w:rsid w:val="002E1CD3"/>
    <w:rsid w:val="00342F07"/>
    <w:rsid w:val="003576A2"/>
    <w:rsid w:val="003C1E27"/>
    <w:rsid w:val="004B6D2E"/>
    <w:rsid w:val="00550E0D"/>
    <w:rsid w:val="005A110A"/>
    <w:rsid w:val="00637362"/>
    <w:rsid w:val="006877ED"/>
    <w:rsid w:val="0070152C"/>
    <w:rsid w:val="007125F5"/>
    <w:rsid w:val="00862670"/>
    <w:rsid w:val="00892D0D"/>
    <w:rsid w:val="008C23D8"/>
    <w:rsid w:val="009129DD"/>
    <w:rsid w:val="00927C34"/>
    <w:rsid w:val="00A50BE2"/>
    <w:rsid w:val="00AB4263"/>
    <w:rsid w:val="00AC75F6"/>
    <w:rsid w:val="00AC77CA"/>
    <w:rsid w:val="00B76C96"/>
    <w:rsid w:val="00B96313"/>
    <w:rsid w:val="00CA0577"/>
    <w:rsid w:val="00CE72A2"/>
    <w:rsid w:val="00CF0F9C"/>
    <w:rsid w:val="00D1407E"/>
    <w:rsid w:val="00DB2A88"/>
    <w:rsid w:val="00E64122"/>
    <w:rsid w:val="00E71E74"/>
    <w:rsid w:val="00EC530D"/>
    <w:rsid w:val="00EE3B0F"/>
    <w:rsid w:val="00F87949"/>
    <w:rsid w:val="00FB114A"/>
    <w:rsid w:val="00FD38AA"/>
    <w:rsid w:val="00FE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7AD60-5DB6-45B7-9A64-5F3D5C29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4">
    <w:name w:val="heading 4"/>
    <w:basedOn w:val="Normal"/>
    <w:link w:val="Balk4Char"/>
    <w:uiPriority w:val="9"/>
    <w:qFormat/>
    <w:rsid w:val="00F879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Balk5">
    <w:name w:val="heading 5"/>
    <w:basedOn w:val="Normal"/>
    <w:link w:val="Balk5Char"/>
    <w:uiPriority w:val="9"/>
    <w:qFormat/>
    <w:rsid w:val="00F8794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impressum--info--title">
    <w:name w:val="impressum--info--title"/>
    <w:basedOn w:val="VarsaylanParagrafYazTipi"/>
    <w:rsid w:val="008C23D8"/>
  </w:style>
  <w:style w:type="character" w:customStyle="1" w:styleId="impressum--info">
    <w:name w:val="impressum--info"/>
    <w:basedOn w:val="VarsaylanParagrafYazTipi"/>
    <w:rsid w:val="008C23D8"/>
  </w:style>
  <w:style w:type="character" w:customStyle="1" w:styleId="Balk4Char">
    <w:name w:val="Başlık 4 Char"/>
    <w:basedOn w:val="VarsaylanParagrafYazTipi"/>
    <w:link w:val="Balk4"/>
    <w:uiPriority w:val="9"/>
    <w:rsid w:val="00F87949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rsid w:val="00F87949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F87949"/>
    <w:rPr>
      <w:color w:val="0000FF"/>
      <w:u w:val="single"/>
    </w:rPr>
  </w:style>
  <w:style w:type="character" w:customStyle="1" w:styleId="italic">
    <w:name w:val="italic"/>
    <w:basedOn w:val="VarsaylanParagrafYazTipi"/>
    <w:rsid w:val="00F87949"/>
  </w:style>
  <w:style w:type="character" w:customStyle="1" w:styleId="color-text-blue">
    <w:name w:val="color-text-blue"/>
    <w:basedOn w:val="VarsaylanParagrafYazTipi"/>
    <w:rsid w:val="00F87949"/>
  </w:style>
  <w:style w:type="character" w:customStyle="1" w:styleId="mr-4">
    <w:name w:val="mr-4"/>
    <w:basedOn w:val="VarsaylanParagrafYazTipi"/>
    <w:rsid w:val="00F87949"/>
  </w:style>
  <w:style w:type="character" w:customStyle="1" w:styleId="pl-2">
    <w:name w:val="pl-2"/>
    <w:basedOn w:val="VarsaylanParagrafYazTipi"/>
    <w:rsid w:val="00F87949"/>
  </w:style>
  <w:style w:type="character" w:customStyle="1" w:styleId="color-passive">
    <w:name w:val="color-passive"/>
    <w:basedOn w:val="VarsaylanParagrafYazTipi"/>
    <w:rsid w:val="00F87949"/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FB114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FB114A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mr-3">
    <w:name w:val="mr-3"/>
    <w:basedOn w:val="VarsaylanParagrafYazTipi"/>
    <w:rsid w:val="00FB114A"/>
  </w:style>
  <w:style w:type="character" w:customStyle="1" w:styleId="mr-5">
    <w:name w:val="mr-5"/>
    <w:basedOn w:val="VarsaylanParagrafYazTipi"/>
    <w:rsid w:val="00FB114A"/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FB114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FB114A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mi">
    <w:name w:val="mi"/>
    <w:basedOn w:val="VarsaylanParagrafYazTipi"/>
    <w:rsid w:val="001A009D"/>
  </w:style>
  <w:style w:type="character" w:customStyle="1" w:styleId="mn">
    <w:name w:val="mn"/>
    <w:basedOn w:val="VarsaylanParagrafYazTipi"/>
    <w:rsid w:val="001A009D"/>
  </w:style>
  <w:style w:type="character" w:customStyle="1" w:styleId="mo">
    <w:name w:val="mo"/>
    <w:basedOn w:val="VarsaylanParagrafYazTipi"/>
    <w:rsid w:val="001A0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0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6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0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01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2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9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84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1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73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2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5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2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29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41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27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7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0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9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2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2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7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7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2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7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5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6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4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8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71669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0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17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5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3666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0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2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34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33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94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69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4161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0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83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8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9885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5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7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3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7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7051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0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6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1470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8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68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4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7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3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3930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9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00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28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8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2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1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24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20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53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6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94474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86374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9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8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7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0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7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47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1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12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889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807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8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546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52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1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2251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8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394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40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96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6956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31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074281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80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80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70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963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444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0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7868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702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242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60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80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1867910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9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1276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7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70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42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9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64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08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44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0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339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3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2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68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4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4732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1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2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5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1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91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878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2601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28916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97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9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5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415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5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27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87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0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8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2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2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0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8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6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4653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9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9695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5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2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00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007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5729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7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64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0971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1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7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99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3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923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7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950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78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809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4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0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98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66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18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3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42876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8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1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9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693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0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9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73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2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992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4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4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3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6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5749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66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81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1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7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70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25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66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4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0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9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6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4175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1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94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33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2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8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02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0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8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5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6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17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5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63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7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1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2854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7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9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45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12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4256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3667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1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33445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1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87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0266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87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27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0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6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7242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58715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4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8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4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6284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6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4601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4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88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92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515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8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6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p.trdizin.gov.tr/publication/paper/detail/T0RJM01qST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trdizin.gov.tr/publication/paper/detail/T0RJM01qST0" TargetMode="External"/><Relationship Id="rId5" Type="http://schemas.openxmlformats.org/officeDocument/2006/relationships/hyperlink" Target="https://app.trdizin.gov.tr/publication/journal/detail/TmpZM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2020-09-03T11:58:00Z</dcterms:created>
  <dcterms:modified xsi:type="dcterms:W3CDTF">2020-09-03T11:58:00Z</dcterms:modified>
</cp:coreProperties>
</file>