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4EE1" w:rsidRPr="008D4EE1" w:rsidRDefault="008D4EE1" w:rsidP="008D4EE1">
      <w:proofErr w:type="spellStart"/>
      <w:proofErr w:type="gramStart"/>
      <w:r w:rsidRPr="008D4EE1">
        <w:t>Öz:Karşı</w:t>
      </w:r>
      <w:proofErr w:type="spellEnd"/>
      <w:proofErr w:type="gramEnd"/>
      <w:r w:rsidRPr="008D4EE1">
        <w:t xml:space="preserve"> dava, Hukuk Muhakemeleri Kanunu madde 132 ve devamında düzenlemesini bulan bir dava çeşididir. İnceleme kapsamında, öncelikle davanın açılabilme şartları değerlendirilmiştir. Ardından bu dava açısından özellik arz eden birtakım düzenlemeler irdelenmiştir. Son olarak, bu davanın öngörülen şartları taşımadan açılması durumu ve sonuçları incelenmiştir.</w:t>
      </w:r>
    </w:p>
    <w:p w:rsidR="00B31335" w:rsidRPr="008D4EE1" w:rsidRDefault="00B31335" w:rsidP="008D4EE1">
      <w:bookmarkStart w:id="0" w:name="_GoBack"/>
      <w:bookmarkEnd w:id="0"/>
    </w:p>
    <w:sectPr w:rsidR="00B31335" w:rsidRPr="008D4EE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2741"/>
    <w:rsid w:val="000334F5"/>
    <w:rsid w:val="002B2741"/>
    <w:rsid w:val="006B1AD4"/>
    <w:rsid w:val="008D4EE1"/>
    <w:rsid w:val="00B31335"/>
    <w:rsid w:val="00DB461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D11956F-4335-427A-8E16-C683B7AE88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2329602">
      <w:bodyDiv w:val="1"/>
      <w:marLeft w:val="0"/>
      <w:marRight w:val="0"/>
      <w:marTop w:val="0"/>
      <w:marBottom w:val="0"/>
      <w:divBdr>
        <w:top w:val="none" w:sz="0" w:space="0" w:color="auto"/>
        <w:left w:val="none" w:sz="0" w:space="0" w:color="auto"/>
        <w:bottom w:val="none" w:sz="0" w:space="0" w:color="auto"/>
        <w:right w:val="none" w:sz="0" w:space="0" w:color="auto"/>
      </w:divBdr>
    </w:div>
    <w:div w:id="708338005">
      <w:bodyDiv w:val="1"/>
      <w:marLeft w:val="0"/>
      <w:marRight w:val="0"/>
      <w:marTop w:val="0"/>
      <w:marBottom w:val="0"/>
      <w:divBdr>
        <w:top w:val="none" w:sz="0" w:space="0" w:color="auto"/>
        <w:left w:val="none" w:sz="0" w:space="0" w:color="auto"/>
        <w:bottom w:val="none" w:sz="0" w:space="0" w:color="auto"/>
        <w:right w:val="none" w:sz="0" w:space="0" w:color="auto"/>
      </w:divBdr>
    </w:div>
    <w:div w:id="1119370615">
      <w:bodyDiv w:val="1"/>
      <w:marLeft w:val="0"/>
      <w:marRight w:val="0"/>
      <w:marTop w:val="0"/>
      <w:marBottom w:val="0"/>
      <w:divBdr>
        <w:top w:val="none" w:sz="0" w:space="0" w:color="auto"/>
        <w:left w:val="none" w:sz="0" w:space="0" w:color="auto"/>
        <w:bottom w:val="none" w:sz="0" w:space="0" w:color="auto"/>
        <w:right w:val="none" w:sz="0" w:space="0" w:color="auto"/>
      </w:divBdr>
    </w:div>
    <w:div w:id="1204055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54</Words>
  <Characters>308</Characters>
  <Application>Microsoft Office Word</Application>
  <DocSecurity>0</DocSecurity>
  <Lines>2</Lines>
  <Paragraphs>1</Paragraphs>
  <ScaleCrop>false</ScaleCrop>
  <Company/>
  <LinksUpToDate>false</LinksUpToDate>
  <CharactersWithSpaces>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NEZİHA ÜSTÜNER</dc:creator>
  <cp:keywords/>
  <dc:description/>
  <cp:lastModifiedBy>NEZİHA ÜSTÜNER</cp:lastModifiedBy>
  <cp:revision>22</cp:revision>
  <dcterms:created xsi:type="dcterms:W3CDTF">2020-08-31T08:39:00Z</dcterms:created>
  <dcterms:modified xsi:type="dcterms:W3CDTF">2020-08-31T10:28:00Z</dcterms:modified>
</cp:coreProperties>
</file>