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2FE" w:rsidRPr="007E12FE" w:rsidRDefault="007E12FE" w:rsidP="007E12FE">
      <w:r w:rsidRPr="007E12FE">
        <w:t>Abstract:Objective: In this prospective study, we aimed to investigate the efficacy of laboratory tests in the diagnosis neonatal sepsis, and to synthesis the optimal combination. Method: We studied erithrocyte sedimentation rate (ESR), immature to total (I/T) neutrophil ratio, neutrophil and thrombocyte counts, C-reactive protein (CRP), alfa-1 acid glycoprotein (AAGP), interleukin (IL)-1beta, IL-6 and tumor necrosis factor-alfa (TNF-alfa) in 7 infants with sepsis, 7 infants with suspected sepsis, and 9 infants as control. The clinical status of the infants was evaluated by Tollner's scoring sistem. Results: All tests, except for neutrophil count and IL-1beta, showed significant differences. With regand to correlation of the tests with clinical status, IL-6 showed the best correlation (r= 0.745) followed by I/T ratio (r= 0.677), CEP 0= 0.637), TNF-alfa (r= 0.623), trombocyte count (r= -0.571), AAGP (r= 0.550), and IL-1beta (r= 0.499). Conclusion: We emphasize the importance of I/T ratio and CRP, neonatal sepsis more easily when IL-6 was added into these tests.</w:t>
      </w:r>
    </w:p>
    <w:p w:rsidR="002F7548" w:rsidRPr="007E12FE" w:rsidRDefault="002F7548" w:rsidP="007E12FE">
      <w:bookmarkStart w:id="0" w:name="_GoBack"/>
      <w:bookmarkEnd w:id="0"/>
    </w:p>
    <w:sectPr w:rsidR="002F7548" w:rsidRPr="007E12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7415" w:rsidRDefault="00D47415" w:rsidP="0070147E">
      <w:pPr>
        <w:spacing w:after="0" w:line="240" w:lineRule="auto"/>
      </w:pPr>
      <w:r>
        <w:separator/>
      </w:r>
    </w:p>
  </w:endnote>
  <w:endnote w:type="continuationSeparator" w:id="0">
    <w:p w:rsidR="00D47415" w:rsidRDefault="00D47415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7415" w:rsidRDefault="00D47415" w:rsidP="0070147E">
      <w:pPr>
        <w:spacing w:after="0" w:line="240" w:lineRule="auto"/>
      </w:pPr>
      <w:r>
        <w:separator/>
      </w:r>
    </w:p>
  </w:footnote>
  <w:footnote w:type="continuationSeparator" w:id="0">
    <w:p w:rsidR="00D47415" w:rsidRDefault="00D47415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36094"/>
    <w:rsid w:val="00247514"/>
    <w:rsid w:val="00253383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3E590D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0A2"/>
    <w:rsid w:val="00523798"/>
    <w:rsid w:val="00531A91"/>
    <w:rsid w:val="005401D9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12FE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93169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47D02"/>
    <w:rsid w:val="00B551E6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81F0A"/>
    <w:rsid w:val="00CC04F9"/>
    <w:rsid w:val="00CD4B8F"/>
    <w:rsid w:val="00CD79C2"/>
    <w:rsid w:val="00D233D3"/>
    <w:rsid w:val="00D3031B"/>
    <w:rsid w:val="00D47415"/>
    <w:rsid w:val="00D657C7"/>
    <w:rsid w:val="00D95EF0"/>
    <w:rsid w:val="00DA1EDF"/>
    <w:rsid w:val="00DC6A74"/>
    <w:rsid w:val="00DE3587"/>
    <w:rsid w:val="00DE5F0B"/>
    <w:rsid w:val="00E34FF4"/>
    <w:rsid w:val="00E441FC"/>
    <w:rsid w:val="00E66C70"/>
    <w:rsid w:val="00E947BB"/>
    <w:rsid w:val="00EA5D68"/>
    <w:rsid w:val="00EB25EA"/>
    <w:rsid w:val="00EB6CFB"/>
    <w:rsid w:val="00EC04F6"/>
    <w:rsid w:val="00EC4187"/>
    <w:rsid w:val="00ED17FE"/>
    <w:rsid w:val="00ED641A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B33BE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1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11147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210</cp:revision>
  <dcterms:created xsi:type="dcterms:W3CDTF">2020-08-02T19:25:00Z</dcterms:created>
  <dcterms:modified xsi:type="dcterms:W3CDTF">2020-09-23T17:27:00Z</dcterms:modified>
</cp:coreProperties>
</file>