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2390" w:rsidRDefault="00802390" w:rsidP="00802390">
      <w:pPr>
        <w:numPr>
          <w:ilvl w:val="0"/>
          <w:numId w:val="38"/>
        </w:numPr>
        <w:spacing w:after="100" w:afterAutospacing="1" w:line="240" w:lineRule="auto"/>
        <w:ind w:left="0"/>
        <w:textAlignment w:val="center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"https://app.trdizin.gov.tr/login.xhtml"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  <w:r>
        <w:rPr>
          <w:rFonts w:ascii="Arial" w:hAnsi="Arial" w:cs="Arial"/>
          <w:color w:val="333333"/>
          <w:sz w:val="21"/>
          <w:szCs w:val="21"/>
        </w:rPr>
        <w:br/>
      </w:r>
      <w:r>
        <w:rPr>
          <w:rStyle w:val="Kpr"/>
          <w:rFonts w:ascii="Arial" w:hAnsi="Arial" w:cs="Arial"/>
          <w:color w:val="333333"/>
          <w:sz w:val="21"/>
          <w:szCs w:val="21"/>
        </w:rPr>
        <w:t>Giriş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</w:p>
    <w:p w:rsidR="00802390" w:rsidRDefault="00802390" w:rsidP="00802390">
      <w:pPr>
        <w:numPr>
          <w:ilvl w:val="0"/>
          <w:numId w:val="38"/>
        </w:numPr>
        <w:shd w:val="clear" w:color="auto" w:fill="2C2661"/>
        <w:spacing w:after="100" w:afterAutospacing="1" w:line="240" w:lineRule="auto"/>
        <w:ind w:left="0"/>
        <w:textAlignment w:val="center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Kayıt Ol</w:t>
        </w:r>
      </w:hyperlink>
    </w:p>
    <w:p w:rsidR="00802390" w:rsidRDefault="00802390" w:rsidP="00802390">
      <w:pPr>
        <w:pStyle w:val="z-Formunst"/>
      </w:pPr>
      <w:r>
        <w:t>Formun Üstü</w:t>
      </w:r>
    </w:p>
    <w:p w:rsidR="00802390" w:rsidRDefault="00802390" w:rsidP="00802390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t xml:space="preserve">Şişman Türk kadınlarında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Hs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-CRP düzeyleri ve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kardiyovasküler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risk göstergeleri</w:t>
      </w:r>
    </w:p>
    <w:p w:rsidR="00802390" w:rsidRDefault="00802390" w:rsidP="0080239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802390" w:rsidRDefault="00802390" w:rsidP="00802390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Sinan TANYOLAÇ </w:t>
      </w:r>
    </w:p>
    <w:p w:rsidR="00802390" w:rsidRDefault="00802390" w:rsidP="0080239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(Amerikan Hastanesi, Endokrinoloji Diyabet ve Metabolizma Hastalıkları Bölümü, İstanbul, Türkiye) </w:t>
      </w:r>
    </w:p>
    <w:p w:rsidR="00802390" w:rsidRDefault="00802390" w:rsidP="00802390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Ayşe ÇIKIM SERTKAYA </w:t>
      </w:r>
    </w:p>
    <w:p w:rsidR="00802390" w:rsidRDefault="00802390" w:rsidP="0080239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İç Hastalıkları Endokrinoloji ve Metabolizma Anabilim Dalı, Malatya)</w:t>
      </w:r>
    </w:p>
    <w:p w:rsidR="00802390" w:rsidRDefault="00802390" w:rsidP="0080239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6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Endokrinolojide Diyalog Dergisi</w:t>
        </w:r>
      </w:hyperlink>
    </w:p>
    <w:p w:rsidR="00802390" w:rsidRDefault="00802390" w:rsidP="0080239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2012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1306-2514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21 - 26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color w:val="000000"/>
          <w:sz w:val="21"/>
          <w:szCs w:val="21"/>
        </w:rPr>
        <w:t>Türkçe</w:t>
      </w:r>
      <w:proofErr w:type="spellEnd"/>
      <w:proofErr w:type="gramEnd"/>
    </w:p>
    <w:p w:rsidR="00802390" w:rsidRDefault="00802390" w:rsidP="0080239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802390" w:rsidRDefault="00802390" w:rsidP="0080239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30 0</w:t>
      </w:r>
    </w:p>
    <w:p w:rsidR="00802390" w:rsidRDefault="00802390" w:rsidP="00802390">
      <w:pPr>
        <w:numPr>
          <w:ilvl w:val="0"/>
          <w:numId w:val="39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802390" w:rsidRDefault="00802390" w:rsidP="00802390">
      <w:pPr>
        <w:numPr>
          <w:ilvl w:val="0"/>
          <w:numId w:val="39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8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802390" w:rsidRDefault="00802390" w:rsidP="00802390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Şişman Türk kadınlarında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Hs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-CRP düzeyleri ve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kardiyovasküler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risk göstergeleri</w:t>
      </w:r>
    </w:p>
    <w:p w:rsidR="00802390" w:rsidRDefault="00802390" w:rsidP="00802390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Öz:Amaç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: Şişmanlık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prevalansı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tüm dünyada hızla artış göstermekte ve önemli bir halk sağlığı sorunu oluşturmaktadır. Çoğu hastada insülin direnci görülmekte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patofizyolojilerinde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kronik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inflamasyondan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söz edilmektedir. Önceki çalışmalar, serum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-CRP düzeyleri ile vücut yağ miktarı arasında anlamlı ilişkiler olduğunu göstermiştir. Bu çalışmamızda şişman Türk kadınlarında serum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-CRP düzeyleri ile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kardiyovasküler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risk faktörleri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metabolik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sendrom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parametreleri arasındaki ilişki araştırılmıştır. Gereç ve yöntem: Fazla kilolu ve şişman olan 1007 kadın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retrospektif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olarak incelendi. Bunlardan 127’si fazla kilolu (BMI = 25-30 kg/m2) ve 880’i ise şişman (BMI </w:t>
      </w:r>
      <w:r>
        <w:rPr>
          <w:rFonts w:ascii="Arial" w:hAnsi="Arial" w:cs="Arial"/>
          <w:color w:val="000000"/>
          <w:sz w:val="21"/>
          <w:szCs w:val="21"/>
        </w:rPr>
        <w:sym w:font="Symbol" w:char="F03E"/>
      </w:r>
      <w:r>
        <w:rPr>
          <w:rFonts w:ascii="Arial" w:hAnsi="Arial" w:cs="Arial"/>
          <w:color w:val="000000"/>
          <w:sz w:val="21"/>
          <w:szCs w:val="21"/>
        </w:rPr>
        <w:t xml:space="preserve">30 kg/m2) hasta İstanbul Üniversitesi, İstanbul Tıp Fakültesi, İç Hastalıkları ABD, Şişmanlık Polikliniği’nde değerlendirildi.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Antropometrik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biyokimyasal parametreler ölçüldü. Serum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-CRP düzeylerine göre hastalar üç gruba ayrılıp, parametreler tek yönlü ANOVA testi ile analiz edildi.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p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&lt;0,05 anlamlı olarak kabul edildi. Bulgular: Vücut ağırlığı, yağ miktarı ve yağ dağılımı, üst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tertildeki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grupta anlamlı olarak yüksek bulundu. Serum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-CRP düzeyleri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kardiyovasküler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risk göstergeleri ile anlamlı bir ilişki göstermekteydi. Buna ek olarak,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metabolik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sendrom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göstergeleri ve risk parametreleri de üst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tertildeki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grupta daha sıktı. Sonuç: Bulgularımız yüksek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-CRP düzeylerinin şişmanlık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komplikasyonları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kardiyovasküler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risk göstergeleri ile birlikte olduğunu göstermektedir.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-CRP düzeyleri yükseldikçe riskli bir durum ortaya çıkabilir. Yüksek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-CRP düzeyleri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metabolik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açıdan riskli bir durumu yansıtmaktadır. Serum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hs</w:t>
      </w:r>
      <w:proofErr w:type="spellEnd"/>
      <w:r>
        <w:rPr>
          <w:rFonts w:ascii="Arial" w:hAnsi="Arial" w:cs="Arial"/>
          <w:color w:val="000000"/>
          <w:sz w:val="21"/>
          <w:szCs w:val="21"/>
        </w:rPr>
        <w:t>-CRP düzeyleri yüksek olan hastaların tedavisi daha dikkatli yapılmalıdır.</w:t>
      </w:r>
    </w:p>
    <w:p w:rsidR="00802390" w:rsidRDefault="00802390" w:rsidP="00802390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802390" w:rsidRDefault="00802390" w:rsidP="0080239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Fen &gt; Tıp &gt; Endokrinoloji ve Metabolizma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802390" w:rsidRDefault="00802390" w:rsidP="0080239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Araştırma</w:t>
      </w:r>
      <w:proofErr w:type="spellEnd"/>
      <w:r>
        <w:rPr>
          <w:rStyle w:val="mr-5"/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Style w:val="mr-5"/>
          <w:rFonts w:ascii="Arial" w:hAnsi="Arial" w:cs="Arial"/>
          <w:color w:val="000000"/>
          <w:sz w:val="21"/>
          <w:szCs w:val="21"/>
        </w:rPr>
        <w:t>Makalesi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802390" w:rsidRDefault="00802390" w:rsidP="0080239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01220142013MakaleProje2 Atıf</w:t>
      </w:r>
    </w:p>
    <w:p w:rsidR="00802390" w:rsidRDefault="00802390" w:rsidP="00802390">
      <w:pPr>
        <w:numPr>
          <w:ilvl w:val="0"/>
          <w:numId w:val="40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52:j_idt353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802390" w:rsidRDefault="00802390" w:rsidP="00802390">
      <w:pPr>
        <w:numPr>
          <w:ilvl w:val="0"/>
          <w:numId w:val="40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52:j_idt374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802390" w:rsidRDefault="00802390" w:rsidP="00802390">
      <w:pPr>
        <w:numPr>
          <w:ilvl w:val="0"/>
          <w:numId w:val="40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1" w:anchor="paperDetailForm:j_idt352:j_idt523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802390" w:rsidTr="00802390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02390" w:rsidRDefault="00802390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02390" w:rsidRDefault="00802390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TANYOLAÇ S,SERTKAYA A. Ç (2012). Şişman Türk kadınlarında </w:t>
            </w:r>
            <w:proofErr w:type="spellStart"/>
            <w:r>
              <w:rPr>
                <w:color w:val="FFFFFF"/>
              </w:rPr>
              <w:t>Hs</w:t>
            </w:r>
            <w:proofErr w:type="spellEnd"/>
            <w:r>
              <w:rPr>
                <w:color w:val="FFFFFF"/>
              </w:rPr>
              <w:t xml:space="preserve">-CRP düzeyleri ve </w:t>
            </w:r>
            <w:proofErr w:type="spellStart"/>
            <w:r>
              <w:rPr>
                <w:color w:val="FFFFFF"/>
              </w:rPr>
              <w:t>kardiyovasküler</w:t>
            </w:r>
            <w:proofErr w:type="spellEnd"/>
            <w:r>
              <w:rPr>
                <w:color w:val="FFFFFF"/>
              </w:rPr>
              <w:t xml:space="preserve"> risk göstergeleri. Endokrinolojide Diyalog Dergisi, 9(1), 21 - 26.</w:t>
            </w:r>
          </w:p>
        </w:tc>
      </w:tr>
      <w:tr w:rsidR="00802390" w:rsidTr="00802390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02390" w:rsidRDefault="00802390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02390" w:rsidRDefault="00802390">
            <w:pPr>
              <w:spacing w:before="150" w:after="300"/>
            </w:pPr>
            <w:r>
              <w:t xml:space="preserve">TANYOLAÇ </w:t>
            </w:r>
            <w:proofErr w:type="spellStart"/>
            <w:proofErr w:type="gramStart"/>
            <w:r>
              <w:t>Sinan,SERTKAYA</w:t>
            </w:r>
            <w:proofErr w:type="spellEnd"/>
            <w:proofErr w:type="gramEnd"/>
            <w:r>
              <w:t xml:space="preserve"> Ayşe ÇIKIM Şişman Türk kadınlarında </w:t>
            </w:r>
            <w:proofErr w:type="spellStart"/>
            <w:r>
              <w:t>Hs</w:t>
            </w:r>
            <w:proofErr w:type="spellEnd"/>
            <w:r>
              <w:t xml:space="preserve">-CRP düzeyleri ve </w:t>
            </w:r>
            <w:proofErr w:type="spellStart"/>
            <w:r>
              <w:t>kardiyovasküler</w:t>
            </w:r>
            <w:proofErr w:type="spellEnd"/>
            <w:r>
              <w:t xml:space="preserve"> risk göstergeleri. Endokrinolojide Diyalog Dergisi 9, no.1(2012): 21 - 26.</w:t>
            </w:r>
          </w:p>
        </w:tc>
      </w:tr>
      <w:tr w:rsidR="00802390" w:rsidTr="00802390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02390" w:rsidRDefault="00802390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02390" w:rsidRDefault="00802390">
            <w:pPr>
              <w:spacing w:before="150" w:after="300"/>
            </w:pPr>
            <w:r>
              <w:t xml:space="preserve">TANYOLAÇ </w:t>
            </w:r>
            <w:proofErr w:type="spellStart"/>
            <w:proofErr w:type="gramStart"/>
            <w:r>
              <w:t>Sinan,SERTKAYA</w:t>
            </w:r>
            <w:proofErr w:type="spellEnd"/>
            <w:proofErr w:type="gramEnd"/>
            <w:r>
              <w:t xml:space="preserve"> Ayşe ÇIKIM Şişman Türk kadınlarında </w:t>
            </w:r>
            <w:proofErr w:type="spellStart"/>
            <w:r>
              <w:t>Hs</w:t>
            </w:r>
            <w:proofErr w:type="spellEnd"/>
            <w:r>
              <w:t xml:space="preserve">-CRP düzeyleri ve </w:t>
            </w:r>
            <w:proofErr w:type="spellStart"/>
            <w:r>
              <w:t>kardiyovasküler</w:t>
            </w:r>
            <w:proofErr w:type="spellEnd"/>
            <w:r>
              <w:t xml:space="preserve"> risk göstergeleri. Endokrinolojide Diyalog Dergisi, vol.9, no.1, 2012, ss.21 - 26.</w:t>
            </w:r>
          </w:p>
        </w:tc>
      </w:tr>
      <w:tr w:rsidR="00802390" w:rsidTr="00802390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02390" w:rsidRDefault="00802390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02390" w:rsidRDefault="00802390">
            <w:pPr>
              <w:spacing w:before="150" w:after="300"/>
            </w:pPr>
            <w:r>
              <w:t xml:space="preserve">TANYOLAÇ S,SERTKAYA A Ç Şişman Türk kadınlarında </w:t>
            </w:r>
            <w:proofErr w:type="spellStart"/>
            <w:r>
              <w:t>Hs</w:t>
            </w:r>
            <w:proofErr w:type="spellEnd"/>
            <w:r>
              <w:t xml:space="preserve">-CRP düzeyleri ve </w:t>
            </w:r>
            <w:proofErr w:type="spellStart"/>
            <w:r>
              <w:t>kardiyovasküler</w:t>
            </w:r>
            <w:proofErr w:type="spellEnd"/>
            <w:r>
              <w:t xml:space="preserve"> risk göstergeleri. </w:t>
            </w:r>
            <w:proofErr w:type="gramStart"/>
            <w:r>
              <w:t xml:space="preserve">Endokrinolojide Diyalog Dergisi. </w:t>
            </w:r>
            <w:proofErr w:type="gramEnd"/>
            <w:r>
              <w:t>2012; 9(1): 21 - 26.</w:t>
            </w:r>
          </w:p>
        </w:tc>
      </w:tr>
      <w:tr w:rsidR="00802390" w:rsidTr="00802390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02390" w:rsidRDefault="00802390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02390" w:rsidRDefault="00802390">
            <w:pPr>
              <w:spacing w:before="150" w:after="300"/>
            </w:pPr>
            <w:r>
              <w:t xml:space="preserve">TANYOLAÇ S,SERTKAYA A Ç Şişman Türk kadınlarında </w:t>
            </w:r>
            <w:proofErr w:type="spellStart"/>
            <w:r>
              <w:t>Hs</w:t>
            </w:r>
            <w:proofErr w:type="spellEnd"/>
            <w:r>
              <w:t xml:space="preserve">-CRP düzeyleri ve </w:t>
            </w:r>
            <w:proofErr w:type="spellStart"/>
            <w:r>
              <w:t>kardiyovasküler</w:t>
            </w:r>
            <w:proofErr w:type="spellEnd"/>
            <w:r>
              <w:t xml:space="preserve"> risk göstergeleri. </w:t>
            </w:r>
            <w:proofErr w:type="gramStart"/>
            <w:r>
              <w:t xml:space="preserve">Endokrinolojide Diyalog Dergisi. </w:t>
            </w:r>
            <w:proofErr w:type="gramEnd"/>
            <w:r>
              <w:t>2012; 9(1): 21 - 26.</w:t>
            </w:r>
          </w:p>
        </w:tc>
      </w:tr>
      <w:tr w:rsidR="00802390" w:rsidTr="00802390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02390" w:rsidRDefault="00802390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802390" w:rsidRDefault="00802390">
            <w:pPr>
              <w:spacing w:before="150" w:after="300"/>
            </w:pPr>
            <w:r>
              <w:t xml:space="preserve">TANYOLAÇ S,SERTKAYA A Ç "Şişman Türk kadınlarında </w:t>
            </w:r>
            <w:proofErr w:type="spellStart"/>
            <w:r>
              <w:t>Hs</w:t>
            </w:r>
            <w:proofErr w:type="spellEnd"/>
            <w:r>
              <w:t xml:space="preserve">-CRP düzeyleri ve </w:t>
            </w:r>
            <w:proofErr w:type="spellStart"/>
            <w:r>
              <w:t>kardiyovasküler</w:t>
            </w:r>
            <w:proofErr w:type="spellEnd"/>
            <w:r>
              <w:t xml:space="preserve"> risk göstergeleri." Endokrinolojide Diyalog Dergisi, 9, ss.21 - 26, 2012.</w:t>
            </w:r>
          </w:p>
        </w:tc>
      </w:tr>
    </w:tbl>
    <w:p w:rsidR="00802390" w:rsidRDefault="00802390" w:rsidP="00802390">
      <w:pPr>
        <w:pStyle w:val="z-FormunAlt"/>
      </w:pPr>
      <w:r>
        <w:t>Formun Altı</w:t>
      </w:r>
    </w:p>
    <w:p w:rsidR="00CE72A2" w:rsidRPr="00802390" w:rsidRDefault="00CE72A2" w:rsidP="00802390">
      <w:bookmarkStart w:id="0" w:name="_GoBack"/>
      <w:bookmarkEnd w:id="0"/>
    </w:p>
    <w:sectPr w:rsidR="00CE72A2" w:rsidRPr="008023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93E13"/>
    <w:multiLevelType w:val="multilevel"/>
    <w:tmpl w:val="43688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622579"/>
    <w:multiLevelType w:val="multilevel"/>
    <w:tmpl w:val="AEF806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114F24"/>
    <w:multiLevelType w:val="multilevel"/>
    <w:tmpl w:val="969EA4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CF70A57"/>
    <w:multiLevelType w:val="multilevel"/>
    <w:tmpl w:val="BB428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3EC0286"/>
    <w:multiLevelType w:val="multilevel"/>
    <w:tmpl w:val="E1EE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4C45B8D"/>
    <w:multiLevelType w:val="multilevel"/>
    <w:tmpl w:val="E0942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BB646A4"/>
    <w:multiLevelType w:val="multilevel"/>
    <w:tmpl w:val="95686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EBE0D32"/>
    <w:multiLevelType w:val="multilevel"/>
    <w:tmpl w:val="D8A82A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E2910F3"/>
    <w:multiLevelType w:val="multilevel"/>
    <w:tmpl w:val="FC0AB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F2E2EF2"/>
    <w:multiLevelType w:val="multilevel"/>
    <w:tmpl w:val="7B82D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F616166"/>
    <w:multiLevelType w:val="multilevel"/>
    <w:tmpl w:val="9E86E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19A102B"/>
    <w:multiLevelType w:val="multilevel"/>
    <w:tmpl w:val="F4E0E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3F34166"/>
    <w:multiLevelType w:val="multilevel"/>
    <w:tmpl w:val="6FB61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4FA128F"/>
    <w:multiLevelType w:val="multilevel"/>
    <w:tmpl w:val="65B2E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69F3775"/>
    <w:multiLevelType w:val="multilevel"/>
    <w:tmpl w:val="9E328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7AC0071"/>
    <w:multiLevelType w:val="multilevel"/>
    <w:tmpl w:val="54F82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AA16721"/>
    <w:multiLevelType w:val="multilevel"/>
    <w:tmpl w:val="73F4E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D994E57"/>
    <w:multiLevelType w:val="multilevel"/>
    <w:tmpl w:val="5120B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198166C"/>
    <w:multiLevelType w:val="multilevel"/>
    <w:tmpl w:val="A6FC8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2DD5F3C"/>
    <w:multiLevelType w:val="multilevel"/>
    <w:tmpl w:val="847E3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40B6C13"/>
    <w:multiLevelType w:val="multilevel"/>
    <w:tmpl w:val="A9C0B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6083295"/>
    <w:multiLevelType w:val="multilevel"/>
    <w:tmpl w:val="7A905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8AB6D88"/>
    <w:multiLevelType w:val="multilevel"/>
    <w:tmpl w:val="83F00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CE86866"/>
    <w:multiLevelType w:val="multilevel"/>
    <w:tmpl w:val="BAEEF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0833EB1"/>
    <w:multiLevelType w:val="multilevel"/>
    <w:tmpl w:val="A5C60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1832B56"/>
    <w:multiLevelType w:val="multilevel"/>
    <w:tmpl w:val="9C6C75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37D719E"/>
    <w:multiLevelType w:val="multilevel"/>
    <w:tmpl w:val="31AE2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75C0CCA"/>
    <w:multiLevelType w:val="multilevel"/>
    <w:tmpl w:val="A5482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8B7752F"/>
    <w:multiLevelType w:val="multilevel"/>
    <w:tmpl w:val="CCF0C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947181C"/>
    <w:multiLevelType w:val="multilevel"/>
    <w:tmpl w:val="25580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C747D6C"/>
    <w:multiLevelType w:val="multilevel"/>
    <w:tmpl w:val="C1B86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D0238FE"/>
    <w:multiLevelType w:val="multilevel"/>
    <w:tmpl w:val="5442C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E741EC4"/>
    <w:multiLevelType w:val="multilevel"/>
    <w:tmpl w:val="FA46F5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1A0520B"/>
    <w:multiLevelType w:val="multilevel"/>
    <w:tmpl w:val="4F0AA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1CC788F"/>
    <w:multiLevelType w:val="multilevel"/>
    <w:tmpl w:val="921CD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2DF1865"/>
    <w:multiLevelType w:val="multilevel"/>
    <w:tmpl w:val="301C0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3816D5E"/>
    <w:multiLevelType w:val="multilevel"/>
    <w:tmpl w:val="05980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4792748"/>
    <w:multiLevelType w:val="multilevel"/>
    <w:tmpl w:val="3A2C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6475BAE"/>
    <w:multiLevelType w:val="multilevel"/>
    <w:tmpl w:val="D990F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D004D5E"/>
    <w:multiLevelType w:val="multilevel"/>
    <w:tmpl w:val="C5D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8"/>
  </w:num>
  <w:num w:numId="3">
    <w:abstractNumId w:val="11"/>
  </w:num>
  <w:num w:numId="4">
    <w:abstractNumId w:val="19"/>
  </w:num>
  <w:num w:numId="5">
    <w:abstractNumId w:val="36"/>
  </w:num>
  <w:num w:numId="6">
    <w:abstractNumId w:val="37"/>
  </w:num>
  <w:num w:numId="7">
    <w:abstractNumId w:val="39"/>
  </w:num>
  <w:num w:numId="8">
    <w:abstractNumId w:val="24"/>
  </w:num>
  <w:num w:numId="9">
    <w:abstractNumId w:val="0"/>
  </w:num>
  <w:num w:numId="10">
    <w:abstractNumId w:val="4"/>
  </w:num>
  <w:num w:numId="11">
    <w:abstractNumId w:val="6"/>
  </w:num>
  <w:num w:numId="12">
    <w:abstractNumId w:val="5"/>
  </w:num>
  <w:num w:numId="13">
    <w:abstractNumId w:val="33"/>
  </w:num>
  <w:num w:numId="14">
    <w:abstractNumId w:val="18"/>
  </w:num>
  <w:num w:numId="15">
    <w:abstractNumId w:val="9"/>
  </w:num>
  <w:num w:numId="16">
    <w:abstractNumId w:val="14"/>
  </w:num>
  <w:num w:numId="17">
    <w:abstractNumId w:val="3"/>
  </w:num>
  <w:num w:numId="18">
    <w:abstractNumId w:val="30"/>
  </w:num>
  <w:num w:numId="19">
    <w:abstractNumId w:val="28"/>
  </w:num>
  <w:num w:numId="20">
    <w:abstractNumId w:val="22"/>
  </w:num>
  <w:num w:numId="21">
    <w:abstractNumId w:val="31"/>
  </w:num>
  <w:num w:numId="22">
    <w:abstractNumId w:val="16"/>
  </w:num>
  <w:num w:numId="23">
    <w:abstractNumId w:val="21"/>
  </w:num>
  <w:num w:numId="24">
    <w:abstractNumId w:val="34"/>
  </w:num>
  <w:num w:numId="25">
    <w:abstractNumId w:val="15"/>
  </w:num>
  <w:num w:numId="26">
    <w:abstractNumId w:val="12"/>
  </w:num>
  <w:num w:numId="27">
    <w:abstractNumId w:val="38"/>
  </w:num>
  <w:num w:numId="28">
    <w:abstractNumId w:val="2"/>
  </w:num>
  <w:num w:numId="29">
    <w:abstractNumId w:val="7"/>
  </w:num>
  <w:num w:numId="30">
    <w:abstractNumId w:val="17"/>
  </w:num>
  <w:num w:numId="31">
    <w:abstractNumId w:val="35"/>
  </w:num>
  <w:num w:numId="32">
    <w:abstractNumId w:val="20"/>
  </w:num>
  <w:num w:numId="33">
    <w:abstractNumId w:val="1"/>
  </w:num>
  <w:num w:numId="34">
    <w:abstractNumId w:val="27"/>
  </w:num>
  <w:num w:numId="35">
    <w:abstractNumId w:val="10"/>
  </w:num>
  <w:num w:numId="36">
    <w:abstractNumId w:val="26"/>
  </w:num>
  <w:num w:numId="37">
    <w:abstractNumId w:val="29"/>
  </w:num>
  <w:num w:numId="38">
    <w:abstractNumId w:val="32"/>
  </w:num>
  <w:num w:numId="39">
    <w:abstractNumId w:val="25"/>
  </w:num>
  <w:num w:numId="40">
    <w:abstractNumId w:val="2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1474CA"/>
    <w:rsid w:val="00167E78"/>
    <w:rsid w:val="001A009D"/>
    <w:rsid w:val="0023274F"/>
    <w:rsid w:val="00240D8D"/>
    <w:rsid w:val="002E1CD3"/>
    <w:rsid w:val="00342F07"/>
    <w:rsid w:val="003576A2"/>
    <w:rsid w:val="00361296"/>
    <w:rsid w:val="003C1699"/>
    <w:rsid w:val="003C1E27"/>
    <w:rsid w:val="00441087"/>
    <w:rsid w:val="004B6D2E"/>
    <w:rsid w:val="005211BD"/>
    <w:rsid w:val="00534DC7"/>
    <w:rsid w:val="00550E0D"/>
    <w:rsid w:val="005A110A"/>
    <w:rsid w:val="006111F0"/>
    <w:rsid w:val="00637362"/>
    <w:rsid w:val="006877ED"/>
    <w:rsid w:val="0070152C"/>
    <w:rsid w:val="007125F5"/>
    <w:rsid w:val="007F340A"/>
    <w:rsid w:val="00802390"/>
    <w:rsid w:val="00862670"/>
    <w:rsid w:val="00892D0D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70A9"/>
    <w:rsid w:val="00B76C96"/>
    <w:rsid w:val="00B96313"/>
    <w:rsid w:val="00BD7D0A"/>
    <w:rsid w:val="00C7655D"/>
    <w:rsid w:val="00C81D76"/>
    <w:rsid w:val="00C92FCF"/>
    <w:rsid w:val="00CA0577"/>
    <w:rsid w:val="00CE6A1D"/>
    <w:rsid w:val="00CE72A2"/>
    <w:rsid w:val="00CF0F9C"/>
    <w:rsid w:val="00D0533F"/>
    <w:rsid w:val="00D1407E"/>
    <w:rsid w:val="00D35CEC"/>
    <w:rsid w:val="00D8500C"/>
    <w:rsid w:val="00D942DB"/>
    <w:rsid w:val="00DB2A88"/>
    <w:rsid w:val="00DE1CB0"/>
    <w:rsid w:val="00E07916"/>
    <w:rsid w:val="00E11219"/>
    <w:rsid w:val="00E628E2"/>
    <w:rsid w:val="00E64122"/>
    <w:rsid w:val="00E71E74"/>
    <w:rsid w:val="00EA35F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97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4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92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51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7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35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886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8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4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3718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7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616195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0925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789476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62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385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645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7869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66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723175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66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7502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60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55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687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25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968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4560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086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01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42074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952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063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92032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VRNNE5UWTRPQT09/sisman-turk-kadinlarinda-hs-crp-duzeyleri-ve-kardiyovaskuler-risk-gostergeleri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VRNNE5UWTRPQT09/sisman-turk-kadinlarinda-hs-crp-duzeyleri-ve-kardiyovaskuler-risk-gostergeleri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dergi/TmpVeU1nPT0/endokrinolojide-diyalog-dergisi" TargetMode="External"/><Relationship Id="rId11" Type="http://schemas.openxmlformats.org/officeDocument/2006/relationships/hyperlink" Target="https://app.trdizin.gov.tr/makale/TVRNNE5UWTRPQT09/sisman-turk-kadinlarinda-hs-crp-duzeyleri-ve-kardiyovaskuler-risk-gostergeleri" TargetMode="External"/><Relationship Id="rId5" Type="http://schemas.openxmlformats.org/officeDocument/2006/relationships/hyperlink" Target="https://app.trdizin.gov.tr/kayit-ol" TargetMode="External"/><Relationship Id="rId10" Type="http://schemas.openxmlformats.org/officeDocument/2006/relationships/hyperlink" Target="https://app.trdizin.gov.tr/makale/TVRNNE5UWTRPQT09/sisman-turk-kadinlarinda-hs-crp-duzeyleri-ve-kardiyovaskuler-risk-gostergeler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VRNNE5UWTRPQT09/sisman-turk-kadinlarinda-hs-crp-duzeyleri-ve-kardiyovaskuler-risk-gostergeleri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2</Pages>
  <Words>689</Words>
  <Characters>3932</Characters>
  <Application>Microsoft Office Word</Application>
  <DocSecurity>0</DocSecurity>
  <Lines>32</Lines>
  <Paragraphs>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25</cp:revision>
  <dcterms:created xsi:type="dcterms:W3CDTF">2020-12-04T10:15:00Z</dcterms:created>
  <dcterms:modified xsi:type="dcterms:W3CDTF">2021-01-11T08:41:00Z</dcterms:modified>
</cp:coreProperties>
</file>