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514D4" w:rsidRPr="00F930F0" w:rsidRDefault="00F930F0" w:rsidP="00F930F0">
      <w:r w:rsidRPr="00F930F0">
        <w:t xml:space="preserve">Amaç: Fonksiyonel </w:t>
      </w:r>
      <w:proofErr w:type="spellStart"/>
      <w:r w:rsidRPr="00F930F0">
        <w:t>okluzyona</w:t>
      </w:r>
      <w:proofErr w:type="spellEnd"/>
      <w:r w:rsidRPr="00F930F0">
        <w:t xml:space="preserve"> eşlik eden çekici, hoş bir gülümseme başlıca </w:t>
      </w:r>
      <w:proofErr w:type="spellStart"/>
      <w:r w:rsidRPr="00F930F0">
        <w:t>ortodontik</w:t>
      </w:r>
      <w:proofErr w:type="spellEnd"/>
      <w:r w:rsidRPr="00F930F0">
        <w:t xml:space="preserve"> tedavi amacıdır. Bu çalışmanın amacı halktan insanlar (hasta velileri) tarafından gülümseme estetiğinde </w:t>
      </w:r>
      <w:r w:rsidRPr="00F930F0">
        <w:rPr>
          <w:b/>
          <w:bCs/>
        </w:rPr>
        <w:t>dişeti</w:t>
      </w:r>
      <w:r w:rsidRPr="00F930F0">
        <w:t> görünüm miktarının etkisini araştırmaktır. Gereç ve Yöntemler: Çalışmaya İnönü Üniversitesi Diş Hekimliği Fakültesi Ortodonti Anabilim Dalı'na başvuran 50 birey (25 erkek, 25 kadın; ortalama yaş 39) katılmıştır. 11 görüntü sırayla en azdan en çoğa doğru </w:t>
      </w:r>
      <w:r w:rsidRPr="00F930F0">
        <w:rPr>
          <w:b/>
          <w:bCs/>
        </w:rPr>
        <w:t>dişeti</w:t>
      </w:r>
      <w:r w:rsidRPr="00F930F0">
        <w:t> görünümünün miktarına göre ayarlandı. </w:t>
      </w:r>
      <w:r w:rsidRPr="00F930F0">
        <w:rPr>
          <w:b/>
          <w:bCs/>
        </w:rPr>
        <w:t>Görsel</w:t>
      </w:r>
      <w:r w:rsidRPr="00F930F0">
        <w:t> </w:t>
      </w:r>
      <w:r w:rsidRPr="00F930F0">
        <w:rPr>
          <w:b/>
          <w:bCs/>
        </w:rPr>
        <w:t>Analog</w:t>
      </w:r>
      <w:r w:rsidRPr="00F930F0">
        <w:t> </w:t>
      </w:r>
      <w:r w:rsidRPr="00F930F0">
        <w:rPr>
          <w:b/>
          <w:bCs/>
        </w:rPr>
        <w:t>Skala</w:t>
      </w:r>
      <w:r w:rsidRPr="00F930F0">
        <w:t> (VAS) </w:t>
      </w:r>
      <w:r w:rsidRPr="00F930F0">
        <w:rPr>
          <w:b/>
          <w:bCs/>
        </w:rPr>
        <w:t>kullanılarak</w:t>
      </w:r>
      <w:r w:rsidRPr="00F930F0">
        <w:t xml:space="preserve"> her gülüşün </w:t>
      </w:r>
      <w:proofErr w:type="spellStart"/>
      <w:r w:rsidRPr="00F930F0">
        <w:t>subjektif</w:t>
      </w:r>
      <w:proofErr w:type="spellEnd"/>
      <w:r w:rsidRPr="00F930F0">
        <w:t xml:space="preserve"> estetik değeri belirlendi. Estetik skor minimum 0 ve maksimum 100 olacak şekilde, 0 ve 100 arasında ayarlandı. Yapılan </w:t>
      </w:r>
      <w:proofErr w:type="spellStart"/>
      <w:r w:rsidRPr="00F930F0">
        <w:t>Kolmogorov-Smirnov</w:t>
      </w:r>
      <w:proofErr w:type="spellEnd"/>
      <w:r w:rsidRPr="00F930F0">
        <w:t xml:space="preserve"> testinde </w:t>
      </w:r>
      <w:proofErr w:type="spellStart"/>
      <w:r w:rsidRPr="00F930F0">
        <w:t>fotograflardan</w:t>
      </w:r>
      <w:proofErr w:type="spellEnd"/>
      <w:r w:rsidRPr="00F930F0">
        <w:t xml:space="preserve"> alınan puanların normal dağılıma uymadığı görüldü (P0,05). İstatistiksel analizlerde VAS skorları arasındaki farkı belirlemek için </w:t>
      </w:r>
      <w:proofErr w:type="spellStart"/>
      <w:r w:rsidRPr="00F930F0">
        <w:t>Kruskal</w:t>
      </w:r>
      <w:proofErr w:type="spellEnd"/>
      <w:r w:rsidRPr="00F930F0">
        <w:t xml:space="preserve">-Wallis testi yapıldı. Fark yaratan grubu belirlemek için post </w:t>
      </w:r>
      <w:proofErr w:type="gramStart"/>
      <w:r w:rsidRPr="00F930F0">
        <w:t>hoc</w:t>
      </w:r>
      <w:proofErr w:type="gramEnd"/>
      <w:r w:rsidRPr="00F930F0">
        <w:t xml:space="preserve"> test olarak </w:t>
      </w:r>
      <w:proofErr w:type="spellStart"/>
      <w:r w:rsidRPr="00F930F0">
        <w:t>Bonferroni</w:t>
      </w:r>
      <w:proofErr w:type="spellEnd"/>
      <w:r w:rsidRPr="00F930F0">
        <w:t xml:space="preserve"> düzeltmeli Mann </w:t>
      </w:r>
      <w:proofErr w:type="spellStart"/>
      <w:r w:rsidRPr="00F930F0">
        <w:t>Whitney</w:t>
      </w:r>
      <w:proofErr w:type="spellEnd"/>
      <w:r w:rsidRPr="00F930F0">
        <w:t xml:space="preserve"> U testi yapıldı. Kadınlar ve erkekler arasındaki farkı belirlemede Mann </w:t>
      </w:r>
      <w:proofErr w:type="spellStart"/>
      <w:r w:rsidRPr="00F930F0">
        <w:t>Whitney</w:t>
      </w:r>
      <w:proofErr w:type="spellEnd"/>
      <w:r w:rsidRPr="00F930F0">
        <w:t xml:space="preserve"> U testi kullanıldı. Bulgular: İstatiksel analiz, </w:t>
      </w:r>
      <w:r w:rsidRPr="00F930F0">
        <w:rPr>
          <w:b/>
          <w:bCs/>
        </w:rPr>
        <w:t>görsel</w:t>
      </w:r>
      <w:r w:rsidRPr="00F930F0">
        <w:t> </w:t>
      </w:r>
      <w:r w:rsidRPr="00F930F0">
        <w:rPr>
          <w:b/>
          <w:bCs/>
        </w:rPr>
        <w:t>analog</w:t>
      </w:r>
      <w:r w:rsidRPr="00F930F0">
        <w:t> </w:t>
      </w:r>
      <w:proofErr w:type="gramStart"/>
      <w:r w:rsidRPr="00F930F0">
        <w:rPr>
          <w:b/>
          <w:bCs/>
        </w:rPr>
        <w:t>skala</w:t>
      </w:r>
      <w:proofErr w:type="gramEnd"/>
      <w:r w:rsidRPr="00F930F0">
        <w:t> skorlarının </w:t>
      </w:r>
      <w:r w:rsidRPr="00F930F0">
        <w:rPr>
          <w:b/>
          <w:bCs/>
        </w:rPr>
        <w:t>dişeti</w:t>
      </w:r>
      <w:r w:rsidRPr="00F930F0">
        <w:t xml:space="preserve"> görünüm miktarından önemli şekilde etkilendiğini göstermektedir (P0,001). Ancak </w:t>
      </w:r>
      <w:proofErr w:type="spellStart"/>
      <w:r w:rsidRPr="00F930F0">
        <w:t>skorlamayı</w:t>
      </w:r>
      <w:proofErr w:type="spellEnd"/>
      <w:r w:rsidRPr="00F930F0">
        <w:t xml:space="preserve"> yapan kadınlar ve erkekler arasında estetik skorları arasında fark yoktur (P0,05). En çok beğenilen görüntü 0 </w:t>
      </w:r>
      <w:proofErr w:type="spellStart"/>
      <w:r w:rsidRPr="00F930F0">
        <w:t>mm'lik</w:t>
      </w:r>
      <w:proofErr w:type="spellEnd"/>
      <w:r w:rsidRPr="00F930F0">
        <w:t> </w:t>
      </w:r>
      <w:r w:rsidRPr="00F930F0">
        <w:rPr>
          <w:b/>
          <w:bCs/>
        </w:rPr>
        <w:t>dişeti</w:t>
      </w:r>
      <w:r w:rsidRPr="00F930F0">
        <w:t xml:space="preserve"> görünümü olan resimdir (P0,001). Sonuç: Estetik </w:t>
      </w:r>
      <w:proofErr w:type="spellStart"/>
      <w:r w:rsidRPr="00F930F0">
        <w:t>skorlamada</w:t>
      </w:r>
      <w:proofErr w:type="spellEnd"/>
      <w:r w:rsidRPr="00F930F0">
        <w:t> </w:t>
      </w:r>
      <w:r w:rsidRPr="00F930F0">
        <w:rPr>
          <w:b/>
          <w:bCs/>
        </w:rPr>
        <w:t>görsel</w:t>
      </w:r>
      <w:r w:rsidRPr="00F930F0">
        <w:t> </w:t>
      </w:r>
      <w:r w:rsidRPr="00F930F0">
        <w:rPr>
          <w:b/>
          <w:bCs/>
        </w:rPr>
        <w:t>analog</w:t>
      </w:r>
      <w:r w:rsidRPr="00F930F0">
        <w:t> </w:t>
      </w:r>
      <w:proofErr w:type="gramStart"/>
      <w:r w:rsidRPr="00F930F0">
        <w:rPr>
          <w:b/>
          <w:bCs/>
        </w:rPr>
        <w:t>skala</w:t>
      </w:r>
      <w:proofErr w:type="gramEnd"/>
      <w:r w:rsidRPr="00F930F0">
        <w:t xml:space="preserve"> kullanılmak ile basit, hızlı ve tekrarlanabilir sonuç elde edilebildiğinden tavsiye edilmektedir. Halktan bireyler 0 </w:t>
      </w:r>
      <w:proofErr w:type="spellStart"/>
      <w:r w:rsidRPr="00F930F0">
        <w:t>mm'lik</w:t>
      </w:r>
      <w:proofErr w:type="spellEnd"/>
      <w:r w:rsidRPr="00F930F0">
        <w:t> </w:t>
      </w:r>
      <w:r w:rsidRPr="00F930F0">
        <w:rPr>
          <w:b/>
          <w:bCs/>
        </w:rPr>
        <w:t>dişeti</w:t>
      </w:r>
      <w:r w:rsidRPr="00F930F0">
        <w:t> görünümünü en çekici olarak nitelendirmektedirler</w:t>
      </w:r>
      <w:bookmarkStart w:id="0" w:name="_GoBack"/>
      <w:bookmarkEnd w:id="0"/>
    </w:p>
    <w:sectPr w:rsidR="006514D4" w:rsidRPr="00F930F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8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F32A3"/>
    <w:rsid w:val="0004738F"/>
    <w:rsid w:val="00197ADB"/>
    <w:rsid w:val="00224398"/>
    <w:rsid w:val="002A0E85"/>
    <w:rsid w:val="002A1D73"/>
    <w:rsid w:val="002D26D5"/>
    <w:rsid w:val="003903D8"/>
    <w:rsid w:val="0048160D"/>
    <w:rsid w:val="005654FE"/>
    <w:rsid w:val="006514D4"/>
    <w:rsid w:val="006E40FA"/>
    <w:rsid w:val="007330EC"/>
    <w:rsid w:val="007B4F9E"/>
    <w:rsid w:val="007F76DF"/>
    <w:rsid w:val="008F536A"/>
    <w:rsid w:val="00930208"/>
    <w:rsid w:val="009F32A3"/>
    <w:rsid w:val="00A71CE9"/>
    <w:rsid w:val="00A97D17"/>
    <w:rsid w:val="00B55190"/>
    <w:rsid w:val="00BA20D3"/>
    <w:rsid w:val="00C52AFA"/>
    <w:rsid w:val="00CA2890"/>
    <w:rsid w:val="00D0725E"/>
    <w:rsid w:val="00DD4C84"/>
    <w:rsid w:val="00E05C48"/>
    <w:rsid w:val="00F1209D"/>
    <w:rsid w:val="00F3254F"/>
    <w:rsid w:val="00F930F0"/>
    <w:rsid w:val="00FA7183"/>
    <w:rsid w:val="00FF24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0E0FAA36-458C-45B2-A868-0D447664807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2872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08660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48163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621719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622671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4290827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373961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669795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398260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6998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64486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764305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30017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064957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78679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616204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168545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44076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882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470574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079391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671610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4233819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354185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009176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248158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314573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39794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30732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891536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64091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888452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837195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345936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41275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827728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238698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01525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651345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173768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823198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491999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01436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383222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034332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411920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181501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927095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792847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377803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17812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79694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18499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686621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806602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282018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205930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823677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2163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026035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544996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955925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006944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460432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26422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733010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905188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623778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084798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051352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575424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958875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78163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45639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039480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38865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494215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317795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123134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123860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008038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199263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263804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7629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907479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809149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117784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708399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272892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73198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981940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93001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232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49165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836208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363666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7893959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216668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964757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176610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052268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95458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53309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683223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721616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514350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193910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692779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55759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00916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799929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662064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549019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403076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958430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26131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7718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08932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287274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7610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515429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483104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598457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245550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50519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86504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162625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011975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15980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49271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572697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405603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26407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862955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33769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716978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541659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808335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22081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498409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35732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79061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253005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91106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621279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904402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225564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653059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605193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69850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46529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691705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223519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562491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6444300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902458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814184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332857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633710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34257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00012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765672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25793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926734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934727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23586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16218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906929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22177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180007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630268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18493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328921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168834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25002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7350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6017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73189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726162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545455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866331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816166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51620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137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93745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006603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434022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8435924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938107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305271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537817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95791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3967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405557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5579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807545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32558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761823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84458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99673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311011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31408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979336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097361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6462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573898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556952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240</Words>
  <Characters>1372</Characters>
  <Application>Microsoft Office Word</Application>
  <DocSecurity>0</DocSecurity>
  <Lines>11</Lines>
  <Paragraphs>3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1609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MehmetKuyucu</dc:creator>
  <cp:keywords/>
  <dc:description/>
  <cp:lastModifiedBy>MehmetKuyucu</cp:lastModifiedBy>
  <cp:revision>31</cp:revision>
  <dcterms:created xsi:type="dcterms:W3CDTF">2020-06-18T07:10:00Z</dcterms:created>
  <dcterms:modified xsi:type="dcterms:W3CDTF">2020-06-27T17:00:00Z</dcterms:modified>
</cp:coreProperties>
</file>