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7A09" w:rsidRPr="004C7A09" w:rsidRDefault="004C7A09" w:rsidP="004C7A09">
      <w:pPr>
        <w:shd w:val="clear" w:color="auto" w:fill="FFFFFF"/>
        <w:spacing w:after="0" w:line="240" w:lineRule="auto"/>
        <w:jc w:val="both"/>
        <w:rPr>
          <w:rFonts w:ascii="Arial" w:eastAsia="Times New Roman" w:hAnsi="Arial" w:cs="Arial"/>
          <w:color w:val="000000"/>
          <w:sz w:val="21"/>
          <w:szCs w:val="21"/>
          <w:lang w:eastAsia="tr-TR"/>
        </w:rPr>
      </w:pPr>
      <w:r w:rsidRPr="004C7A09">
        <w:rPr>
          <w:rFonts w:ascii="Arial" w:eastAsia="Times New Roman" w:hAnsi="Arial" w:cs="Arial"/>
          <w:color w:val="000000"/>
          <w:sz w:val="21"/>
          <w:szCs w:val="21"/>
          <w:lang w:eastAsia="tr-TR"/>
        </w:rPr>
        <w:t>Abstract:The objective of this study is to examine the morphometric characteristics of C3-C6 vertebrae in the cervical region through radiological images and to find out how they differ in terms of gender. CT images of 27 men and 27 women between the ages of 18 and 40 who did not have any symptoms were included in the study. In the study, area of vertebra (AV), vertebral foramen (VF), right and left transvers foramen (RTF-LTF) areas, lateral diameter of vertebral foramen (VF-L) and anterior-posterior diameter of vertebral foramen (VF-AP) of 216 cervical typical vertebrae (C3-C6) were measured through radiological images. No statistically significant results were found between AV, VF, VF-L, VF-AP, RTF and LTF radiological measurements taken from the C3, C4, C5 and C6 vertebrae of men and women for the same vertebral levels and between the rates of VF, RTF and LTF areas covered in AV (p&gt;0.05). Paired comparisons of vertebrae were conducted with independent samples t test. Statistically significant difference was found in VF-L in men between C3 and C5, in VF-L and LTF between C3 and C6 and in AV, RTF and LTF between C4 and C6; while AV and LTF were found to be statistically significant in women between C4 and C6 (p&lt;0.05). We believe that knowing the radiological measurement values of AV, VF, RTF-LTF, VF-L and VF-AP in typical cervical vertebrae will be very important and instructive for clinicians who have a role in conducting surgical interventions to this area.</w:t>
      </w:r>
    </w:p>
    <w:p w:rsidR="00614659" w:rsidRPr="004A0B7F" w:rsidRDefault="00614659" w:rsidP="004A0B7F">
      <w:bookmarkStart w:id="0" w:name="_GoBack"/>
      <w:bookmarkEnd w:id="0"/>
    </w:p>
    <w:sectPr w:rsidR="00614659" w:rsidRPr="004A0B7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7D8A" w:rsidRDefault="00A37D8A" w:rsidP="00362035">
      <w:pPr>
        <w:spacing w:after="0" w:line="240" w:lineRule="auto"/>
      </w:pPr>
      <w:r>
        <w:separator/>
      </w:r>
    </w:p>
  </w:endnote>
  <w:endnote w:type="continuationSeparator" w:id="0">
    <w:p w:rsidR="00A37D8A" w:rsidRDefault="00A37D8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7D8A" w:rsidRDefault="00A37D8A" w:rsidP="00362035">
      <w:pPr>
        <w:spacing w:after="0" w:line="240" w:lineRule="auto"/>
      </w:pPr>
      <w:r>
        <w:separator/>
      </w:r>
    </w:p>
  </w:footnote>
  <w:footnote w:type="continuationSeparator" w:id="0">
    <w:p w:rsidR="00A37D8A" w:rsidRDefault="00A37D8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06FCB"/>
    <w:rsid w:val="00A1035E"/>
    <w:rsid w:val="00A133F0"/>
    <w:rsid w:val="00A17E1A"/>
    <w:rsid w:val="00A20406"/>
    <w:rsid w:val="00A35D0F"/>
    <w:rsid w:val="00A37D8A"/>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547A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B6981"/>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1281</TotalTime>
  <Pages>1</Pages>
  <Words>221</Words>
  <Characters>1265</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384</cp:revision>
  <dcterms:created xsi:type="dcterms:W3CDTF">2021-10-26T14:07:00Z</dcterms:created>
  <dcterms:modified xsi:type="dcterms:W3CDTF">2021-11-10T07:03:00Z</dcterms:modified>
</cp:coreProperties>
</file>