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1B9A" w:rsidRPr="00981B9A" w:rsidRDefault="00981B9A" w:rsidP="00981B9A">
      <w:pPr>
        <w:shd w:val="clear" w:color="auto" w:fill="FFFFFF"/>
        <w:spacing w:after="0" w:line="240" w:lineRule="auto"/>
        <w:jc w:val="both"/>
        <w:rPr>
          <w:rFonts w:ascii="Arial" w:eastAsia="Times New Roman" w:hAnsi="Arial" w:cs="Arial"/>
          <w:color w:val="000000"/>
          <w:sz w:val="21"/>
          <w:szCs w:val="21"/>
          <w:lang w:eastAsia="tr-TR"/>
        </w:rPr>
      </w:pPr>
      <w:r w:rsidRPr="00981B9A">
        <w:rPr>
          <w:rFonts w:ascii="Arial" w:eastAsia="Times New Roman" w:hAnsi="Arial" w:cs="Arial"/>
          <w:color w:val="000000"/>
          <w:sz w:val="21"/>
          <w:szCs w:val="21"/>
          <w:lang w:eastAsia="tr-TR"/>
        </w:rPr>
        <w:t>Öz:Malatya Kenti’nde yer alan Arslantepe Höyüğü Arkeolojik Sit Alanı 2014 yılı Nisan ayı itibari ile UNESCO Dünya Kültürel ve Doğal Mirası Geçici Listesi’nde yer almaktadır. 1961 yılından bugüne kadar devam eden düzenli arkeolojik kazı çalışmalarının sürdürüldüğü alanda, çeşitli dönemleri kapsayan benzeri görülmemiş bulgulara ulaşılmıştır. Bu dönemlerden özellikle M.Ö 4. Binyılın sonuna karşılık gelen ilk devlet oluşumuna ilişkin bulgular son derece önemlidir. Korunarak bugüne kadar gelebilen erken saray yapısı, ilk devlet sisteminin işareti olarak bugün dünya çapında benzersiz bir başyapıttır. Sahip olduğu özelliklerden ötürü arkeolojik sit alanı, 2011 yılında İtalyan Arkeoloji Müzesi ‘nin desteği ile “açık hava müzesi” olarak hizmete açılmıştır. T.C. Kültür ve Turizm Bakanlığı, Birleşmiş Milletler Kalkınma Programı (UNDP) ve Anadolu Efes ortaklığında Türkiye’de turizmin alternatif bir sürdürülebilir kalkınma aracı olarak yer edinmesini hedefleyen Gelecek Turizmde Sürdürülebilir Turizm Destek Fonu ile 2015 yılında tamamlanan proje ile yerel farkındalık ve kamuoyunun bilinçlenme oranı önemli düzeyde artmıştır (URL 1). Proje ile yerel ve bölgesel otoritelerin doğrudan katılımının sağlanması ve dikkatlerin Arslantepe üzerinde yoğunlaşması, bilim dünyası ile yerel ve bölgesel aktörlerin iletişimlerinin gelişmesine olanak sağlamıştır. Karşılıklı etkileşimden, Arslantepe Arkeolojik Sit Alanı üzerinde uluslararası farkındalığın arttırılması, yerel-bölgesel-ulusal kalkınma için kültürel mirasın korunması konularını içeren arkeolojik sit alan yönetim planın hazırlanabilmesi için multi disipliner yapıda bir ekibin oluşturulması ihtiyacı duyulmuştur.</w:t>
      </w:r>
    </w:p>
    <w:p w:rsidR="00614659" w:rsidRDefault="00614659" w:rsidP="00CA6406"/>
    <w:p w:rsidR="00981B9A" w:rsidRPr="00981B9A" w:rsidRDefault="00981B9A" w:rsidP="00981B9A">
      <w:pPr>
        <w:shd w:val="clear" w:color="auto" w:fill="FFFFFF"/>
        <w:spacing w:after="0" w:line="240" w:lineRule="auto"/>
        <w:jc w:val="both"/>
        <w:rPr>
          <w:rFonts w:ascii="Arial" w:eastAsia="Times New Roman" w:hAnsi="Arial" w:cs="Arial"/>
          <w:color w:val="000000"/>
          <w:sz w:val="21"/>
          <w:szCs w:val="21"/>
          <w:lang w:eastAsia="tr-TR"/>
        </w:rPr>
      </w:pPr>
      <w:r w:rsidRPr="00981B9A">
        <w:rPr>
          <w:rFonts w:ascii="Arial" w:eastAsia="Times New Roman" w:hAnsi="Arial" w:cs="Arial"/>
          <w:color w:val="000000"/>
          <w:sz w:val="21"/>
          <w:szCs w:val="21"/>
          <w:lang w:eastAsia="tr-TR"/>
        </w:rPr>
        <w:t>Abstract:The archaeological mound of Arslantepe, in the outskirts of the city of Malatya, has been included in the UNESCO tentative list of world heritage sites in April 2014. The site is under regular archaeo-logical excavation since 1961 and has yielded unprecedented data and finds concerning various periods of its history, but mostly that of primary state formation (end of the IV millennium BCE). An early palatial structure still standing and in excellent state of preservation is the main testament left by this system and is today unique in its kind worldwide. For this reason an open air museum has been designed by the Italian Archaeological Expedition and inaugurated in 2011. Since then the site is officially open to the public and local awareness has increased significantly; in 2015 a project for sustainable touristic development centred on the site has been carried out with the sponsorship of Gelecek turizmde. Direct involvement and attention of local and regional authorities too has intensi-fied, somewhat transforming and bringing new inputs to the activities of the scientific team working there; from these virtuous relations the need of a multidisciplinary team for the construction of a site management plan became obvious, and work has started with a multiple perspective: from com-munity and local needs to regional development, national heritage management and international awareness.</w:t>
      </w:r>
    </w:p>
    <w:p w:rsidR="00981B9A" w:rsidRPr="00CA6406" w:rsidRDefault="00981B9A" w:rsidP="00CA6406">
      <w:bookmarkStart w:id="0" w:name="_GoBack"/>
      <w:bookmarkEnd w:id="0"/>
    </w:p>
    <w:sectPr w:rsidR="00981B9A" w:rsidRPr="00CA64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088" w:rsidRDefault="006B4088" w:rsidP="00362035">
      <w:pPr>
        <w:spacing w:after="0" w:line="240" w:lineRule="auto"/>
      </w:pPr>
      <w:r>
        <w:separator/>
      </w:r>
    </w:p>
  </w:endnote>
  <w:endnote w:type="continuationSeparator" w:id="0">
    <w:p w:rsidR="006B4088" w:rsidRDefault="006B408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088" w:rsidRDefault="006B4088" w:rsidP="00362035">
      <w:pPr>
        <w:spacing w:after="0" w:line="240" w:lineRule="auto"/>
      </w:pPr>
      <w:r>
        <w:separator/>
      </w:r>
    </w:p>
  </w:footnote>
  <w:footnote w:type="continuationSeparator" w:id="0">
    <w:p w:rsidR="006B4088" w:rsidRDefault="006B408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B4088"/>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706DA"/>
    <w:rsid w:val="00972ABD"/>
    <w:rsid w:val="00976D52"/>
    <w:rsid w:val="00981B9A"/>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3618</TotalTime>
  <Pages>1</Pages>
  <Words>460</Words>
  <Characters>2627</Characters>
  <Application>Microsoft Office Word</Application>
  <DocSecurity>0</DocSecurity>
  <Lines>21</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567</cp:revision>
  <dcterms:created xsi:type="dcterms:W3CDTF">2021-10-26T14:07:00Z</dcterms:created>
  <dcterms:modified xsi:type="dcterms:W3CDTF">2021-11-23T14:32:00Z</dcterms:modified>
</cp:coreProperties>
</file>