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5897" w:rsidRPr="00CD5897" w:rsidRDefault="00CD5897" w:rsidP="00CD5897">
      <w:pPr>
        <w:shd w:val="clear" w:color="auto" w:fill="FFFFFF"/>
        <w:spacing w:after="0" w:line="240" w:lineRule="auto"/>
        <w:jc w:val="both"/>
        <w:rPr>
          <w:rFonts w:ascii="Arial" w:eastAsia="Times New Roman" w:hAnsi="Arial" w:cs="Arial"/>
          <w:color w:val="000000"/>
          <w:sz w:val="21"/>
          <w:szCs w:val="21"/>
          <w:lang w:eastAsia="tr-TR"/>
        </w:rPr>
      </w:pPr>
      <w:r w:rsidRPr="00CD5897">
        <w:rPr>
          <w:rFonts w:ascii="Arial" w:eastAsia="Times New Roman" w:hAnsi="Arial" w:cs="Arial"/>
          <w:color w:val="000000"/>
          <w:sz w:val="21"/>
          <w:szCs w:val="21"/>
          <w:lang w:eastAsia="tr-TR"/>
        </w:rPr>
        <w:t>Öz:Öğretim Merkezi'nde B2 seviyesinde Türkçe öğrenen öğrencilerin yazma özyeterlik algıları ile yazılı anlatım becerileri arasındaki ilişki tespit edilmiştir. Çalışmada veri toplama aracı olarak Güngör ve Kan (2015) tarafından geliştirilen "Yabancı Dil Olarak Türkçe Öğrenen Öğrencilere Yönelik Yazma Becerisi Öz Yeterlilik Ölçeği" ve Demir (2013a: 568) tarafından oluşturulan "B2 Düzeyindeki Kullanıcılar İçin Yazılı Anlatım (Yazma) Değerlendirme Formu" ve kişisel bilgi formu kullanılmıştır. Gerçekleştirilen analizler neticesinde öğrencilerin "yazma özyeterlik" puan ortalaması (78,170±12,222); "yazma becerisi" puan ortalaması (21,962±5,854) olarak saptanmıştır.Regresyon analizi neticesinde öğrencilerin yazma özyeterlik düzeyinin yazma becerisi düzeyini artırdığı tespit edilmiştir (ß=0,094). Öğrencilerin yazma beceri puanları ve yazma özyeterlik düzeyleri araştırmanın değişkenleri doğrultusunda analiz edilmiş, bulgular ve yorumlar doğrultusunda öneriler getirilmiştir</w:t>
      </w:r>
    </w:p>
    <w:p w:rsidR="00614659" w:rsidRPr="00E91830" w:rsidRDefault="00614659" w:rsidP="00D447E2">
      <w:pPr>
        <w:shd w:val="clear" w:color="auto" w:fill="FFFFFF"/>
        <w:tabs>
          <w:tab w:val="left" w:pos="2475"/>
        </w:tabs>
        <w:spacing w:after="0" w:line="240" w:lineRule="auto"/>
        <w:jc w:val="both"/>
        <w:rPr>
          <w:rFonts w:ascii="Arial" w:eastAsia="Times New Roman" w:hAnsi="Arial" w:cs="Arial"/>
          <w:color w:val="000000"/>
          <w:sz w:val="21"/>
          <w:szCs w:val="21"/>
          <w:lang w:eastAsia="tr-TR"/>
        </w:rPr>
      </w:pPr>
      <w:bookmarkStart w:id="0" w:name="_GoBack"/>
      <w:bookmarkEnd w:id="0"/>
    </w:p>
    <w:sectPr w:rsidR="00614659" w:rsidRPr="00E918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3CEA" w:rsidRDefault="00563CEA" w:rsidP="00362035">
      <w:pPr>
        <w:spacing w:after="0" w:line="240" w:lineRule="auto"/>
      </w:pPr>
      <w:r>
        <w:separator/>
      </w:r>
    </w:p>
  </w:endnote>
  <w:endnote w:type="continuationSeparator" w:id="0">
    <w:p w:rsidR="00563CEA" w:rsidRDefault="00563CE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3CEA" w:rsidRDefault="00563CEA" w:rsidP="00362035">
      <w:pPr>
        <w:spacing w:after="0" w:line="240" w:lineRule="auto"/>
      </w:pPr>
      <w:r>
        <w:separator/>
      </w:r>
    </w:p>
  </w:footnote>
  <w:footnote w:type="continuationSeparator" w:id="0">
    <w:p w:rsidR="00563CEA" w:rsidRDefault="00563CE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3CE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3278</TotalTime>
  <Pages>1</Pages>
  <Words>146</Words>
  <Characters>833</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505</cp:revision>
  <dcterms:created xsi:type="dcterms:W3CDTF">2021-10-26T14:07:00Z</dcterms:created>
  <dcterms:modified xsi:type="dcterms:W3CDTF">2021-11-22T16:00:00Z</dcterms:modified>
</cp:coreProperties>
</file>