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18D5" w:rsidRPr="003618D5" w:rsidRDefault="003618D5" w:rsidP="003618D5">
      <w:pPr>
        <w:shd w:val="clear" w:color="auto" w:fill="FFFFFF"/>
        <w:spacing w:after="0" w:line="240" w:lineRule="auto"/>
        <w:jc w:val="both"/>
        <w:rPr>
          <w:rFonts w:ascii="Arial" w:eastAsia="Times New Roman" w:hAnsi="Arial" w:cs="Arial"/>
          <w:color w:val="000000"/>
          <w:sz w:val="21"/>
          <w:szCs w:val="21"/>
          <w:lang w:eastAsia="tr-TR"/>
        </w:rPr>
      </w:pPr>
      <w:r w:rsidRPr="003618D5">
        <w:rPr>
          <w:rFonts w:ascii="Arial" w:eastAsia="Times New Roman" w:hAnsi="Arial" w:cs="Arial"/>
          <w:color w:val="000000"/>
          <w:sz w:val="21"/>
          <w:szCs w:val="21"/>
          <w:lang w:eastAsia="tr-TR"/>
        </w:rPr>
        <w:t>Öz:Nanoteknoloji alanındaki gelişmeler, bilinen teknolojilerle birleştiğinde birçok avantaj ve yenilik ortaya çıkmaktadır. Nanotaşıyıcılar, belki de bu yeniliklerin en göz alıcılarından biridir. Hücre içine etkin şekilde giriş için etkili ve uygun bir taşıyıcı sistemin kullanılmasına ihtiyaç vardır. Bu işlemi gerçekleştirmek için en uygun materyal nanopartiküllerdir. Nanopartiküllerin hücre zarından kolay geçebilme yeteneği, DNA veya RNA oligonükleotidleri gibi biyomoleküllerin taşıyıcıları olarak birçok alternatif yönteme fayda sağlamaktadır. Kalsiyum fosfatlar, biyolojik sistemlerde yüksek biyobozunurlukları ve biyouyumlulukları, kolay hazırlanabilmeleri, DNA ve RNA için yüksek kimyasal afiniteleri gibi avantajları nedeniyle nanotaşıyıcılar olarak kullanılabilirler. Bu şekilde, etkin maddenin kontrollü salımı sağlanabilir. Böylece etkin maddelerin spesifik bir bölgeye hedeflendirilmesi sağlanabilir, etkin maddelerin çözünürlüğü, biyoyararlanımı artırılabilir. Günümüzde, bu çözümlerden birisi olarak nanotaşıyıcılar önemli bir yere sahip gibi görünmektedir. Nanotaşıyıcılar, terapötik etkinliğin ve güvenliğin geliştirilmesi bakımından ümit vericidir. Hastalıkların tedavisinde nanotaşıyıcı kullanımının, ilaç etkinliğinin iyileştirmesi ve normal dokulardaki toksisitesinin azaltılması için etkili bir alternatif yöntemin kullanılması potansiyeline sahip olduğu görülmektedir.</w:t>
      </w:r>
    </w:p>
    <w:p w:rsidR="00614659" w:rsidRPr="003618D5" w:rsidRDefault="00614659" w:rsidP="003618D5">
      <w:bookmarkStart w:id="0" w:name="_GoBack"/>
      <w:bookmarkEnd w:id="0"/>
    </w:p>
    <w:sectPr w:rsidR="00614659" w:rsidRPr="003618D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B703E" w:rsidRDefault="00DB703E" w:rsidP="00362035">
      <w:pPr>
        <w:spacing w:after="0" w:line="240" w:lineRule="auto"/>
      </w:pPr>
      <w:r>
        <w:separator/>
      </w:r>
    </w:p>
  </w:endnote>
  <w:endnote w:type="continuationSeparator" w:id="0">
    <w:p w:rsidR="00DB703E" w:rsidRDefault="00DB703E"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B703E" w:rsidRDefault="00DB703E" w:rsidP="00362035">
      <w:pPr>
        <w:spacing w:after="0" w:line="240" w:lineRule="auto"/>
      </w:pPr>
      <w:r>
        <w:separator/>
      </w:r>
    </w:p>
  </w:footnote>
  <w:footnote w:type="continuationSeparator" w:id="0">
    <w:p w:rsidR="00DB703E" w:rsidRDefault="00DB703E"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4116D"/>
    <w:rsid w:val="00144D39"/>
    <w:rsid w:val="00146DFB"/>
    <w:rsid w:val="00182C12"/>
    <w:rsid w:val="001940BB"/>
    <w:rsid w:val="0019694C"/>
    <w:rsid w:val="001A3F00"/>
    <w:rsid w:val="001C6BB1"/>
    <w:rsid w:val="001D71C7"/>
    <w:rsid w:val="001F419A"/>
    <w:rsid w:val="00223EF7"/>
    <w:rsid w:val="00225A66"/>
    <w:rsid w:val="002407D6"/>
    <w:rsid w:val="00255121"/>
    <w:rsid w:val="00260702"/>
    <w:rsid w:val="00260E4C"/>
    <w:rsid w:val="00264CBC"/>
    <w:rsid w:val="002714D7"/>
    <w:rsid w:val="002929A3"/>
    <w:rsid w:val="00296775"/>
    <w:rsid w:val="002A7A50"/>
    <w:rsid w:val="002C2023"/>
    <w:rsid w:val="002C3145"/>
    <w:rsid w:val="002D0487"/>
    <w:rsid w:val="002E7944"/>
    <w:rsid w:val="002F10AC"/>
    <w:rsid w:val="002F5E39"/>
    <w:rsid w:val="0032449A"/>
    <w:rsid w:val="003618D5"/>
    <w:rsid w:val="00361917"/>
    <w:rsid w:val="00362035"/>
    <w:rsid w:val="00367813"/>
    <w:rsid w:val="00371F2D"/>
    <w:rsid w:val="003B2378"/>
    <w:rsid w:val="003B322D"/>
    <w:rsid w:val="003D2EA8"/>
    <w:rsid w:val="00420E17"/>
    <w:rsid w:val="00422510"/>
    <w:rsid w:val="00432781"/>
    <w:rsid w:val="00432C05"/>
    <w:rsid w:val="004356E1"/>
    <w:rsid w:val="004447F8"/>
    <w:rsid w:val="004878AB"/>
    <w:rsid w:val="004914F9"/>
    <w:rsid w:val="004922C0"/>
    <w:rsid w:val="00492DAF"/>
    <w:rsid w:val="004A6C5C"/>
    <w:rsid w:val="004B1053"/>
    <w:rsid w:val="004D6EE2"/>
    <w:rsid w:val="004E3D99"/>
    <w:rsid w:val="004E5839"/>
    <w:rsid w:val="004F6420"/>
    <w:rsid w:val="00512AD9"/>
    <w:rsid w:val="0054713B"/>
    <w:rsid w:val="005722BA"/>
    <w:rsid w:val="005850A6"/>
    <w:rsid w:val="005876E3"/>
    <w:rsid w:val="00595EF0"/>
    <w:rsid w:val="005B539E"/>
    <w:rsid w:val="005B7341"/>
    <w:rsid w:val="005B7FF2"/>
    <w:rsid w:val="005C7ACC"/>
    <w:rsid w:val="005D1C92"/>
    <w:rsid w:val="006135DD"/>
    <w:rsid w:val="00614659"/>
    <w:rsid w:val="00617281"/>
    <w:rsid w:val="0062424D"/>
    <w:rsid w:val="00630616"/>
    <w:rsid w:val="00635FD8"/>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4486E"/>
    <w:rsid w:val="00950FC7"/>
    <w:rsid w:val="00953567"/>
    <w:rsid w:val="009536F5"/>
    <w:rsid w:val="00955E28"/>
    <w:rsid w:val="009706DA"/>
    <w:rsid w:val="00992FAB"/>
    <w:rsid w:val="009A1E61"/>
    <w:rsid w:val="009A215A"/>
    <w:rsid w:val="009C1AFE"/>
    <w:rsid w:val="009F7BBF"/>
    <w:rsid w:val="00A03CEA"/>
    <w:rsid w:val="00A1035E"/>
    <w:rsid w:val="00A133F0"/>
    <w:rsid w:val="00A35D0F"/>
    <w:rsid w:val="00A426EF"/>
    <w:rsid w:val="00A6555B"/>
    <w:rsid w:val="00A76A63"/>
    <w:rsid w:val="00AC255E"/>
    <w:rsid w:val="00AD44B4"/>
    <w:rsid w:val="00AD503C"/>
    <w:rsid w:val="00AE4FC9"/>
    <w:rsid w:val="00AF361A"/>
    <w:rsid w:val="00B04E5D"/>
    <w:rsid w:val="00B70B2C"/>
    <w:rsid w:val="00B76605"/>
    <w:rsid w:val="00B9411F"/>
    <w:rsid w:val="00B9617E"/>
    <w:rsid w:val="00BD31DA"/>
    <w:rsid w:val="00BD5EDD"/>
    <w:rsid w:val="00BD6476"/>
    <w:rsid w:val="00C166E8"/>
    <w:rsid w:val="00C72D05"/>
    <w:rsid w:val="00C767D8"/>
    <w:rsid w:val="00C80ABB"/>
    <w:rsid w:val="00C93904"/>
    <w:rsid w:val="00CA1B04"/>
    <w:rsid w:val="00CA5B94"/>
    <w:rsid w:val="00CC22A4"/>
    <w:rsid w:val="00CC4EDD"/>
    <w:rsid w:val="00CE25DE"/>
    <w:rsid w:val="00CF6CF2"/>
    <w:rsid w:val="00D2204D"/>
    <w:rsid w:val="00D26424"/>
    <w:rsid w:val="00D33DA8"/>
    <w:rsid w:val="00D651A7"/>
    <w:rsid w:val="00D6664D"/>
    <w:rsid w:val="00DA25BA"/>
    <w:rsid w:val="00DB44F0"/>
    <w:rsid w:val="00DB703E"/>
    <w:rsid w:val="00DC627E"/>
    <w:rsid w:val="00DD56E8"/>
    <w:rsid w:val="00DE669B"/>
    <w:rsid w:val="00E16A54"/>
    <w:rsid w:val="00E22D2C"/>
    <w:rsid w:val="00E416DB"/>
    <w:rsid w:val="00E54549"/>
    <w:rsid w:val="00E61B96"/>
    <w:rsid w:val="00E64200"/>
    <w:rsid w:val="00E6796D"/>
    <w:rsid w:val="00E71888"/>
    <w:rsid w:val="00E77849"/>
    <w:rsid w:val="00EA564B"/>
    <w:rsid w:val="00EC0326"/>
    <w:rsid w:val="00ED3D13"/>
    <w:rsid w:val="00EE483C"/>
    <w:rsid w:val="00EF0273"/>
    <w:rsid w:val="00EF56E1"/>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64A20C"/>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750</TotalTime>
  <Pages>1</Pages>
  <Words>208</Words>
  <Characters>1186</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225</cp:revision>
  <dcterms:created xsi:type="dcterms:W3CDTF">2021-10-26T14:07:00Z</dcterms:created>
  <dcterms:modified xsi:type="dcterms:W3CDTF">2021-11-03T16:36:00Z</dcterms:modified>
</cp:coreProperties>
</file>