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31B" w:rsidRPr="00D3031B" w:rsidRDefault="00D3031B" w:rsidP="00D3031B">
      <w:proofErr w:type="spellStart"/>
      <w:proofErr w:type="gramStart"/>
      <w:r w:rsidRPr="00D3031B">
        <w:t>Öz:Lateral</w:t>
      </w:r>
      <w:proofErr w:type="spellEnd"/>
      <w:proofErr w:type="gramEnd"/>
      <w:r w:rsidRPr="00D3031B">
        <w:t xml:space="preserve"> sinüs </w:t>
      </w:r>
      <w:proofErr w:type="spellStart"/>
      <w:r w:rsidRPr="00D3031B">
        <w:t>tromboflebiti</w:t>
      </w:r>
      <w:proofErr w:type="spellEnd"/>
      <w:r w:rsidRPr="00D3031B">
        <w:t xml:space="preserve">, </w:t>
      </w:r>
      <w:proofErr w:type="spellStart"/>
      <w:r w:rsidRPr="00D3031B">
        <w:t>otojen</w:t>
      </w:r>
      <w:proofErr w:type="spellEnd"/>
      <w:r w:rsidRPr="00D3031B">
        <w:t xml:space="preserve"> kafa içi komplikasyonlarından biridir. Klinikte sık görülmemesine rağmen, yüksek </w:t>
      </w:r>
      <w:proofErr w:type="spellStart"/>
      <w:r w:rsidRPr="00D3031B">
        <w:t>mortalite</w:t>
      </w:r>
      <w:proofErr w:type="spellEnd"/>
      <w:r w:rsidRPr="00D3031B">
        <w:t xml:space="preserve"> oranı bu </w:t>
      </w:r>
      <w:proofErr w:type="spellStart"/>
      <w:r w:rsidRPr="00D3031B">
        <w:t>antiteye</w:t>
      </w:r>
      <w:proofErr w:type="spellEnd"/>
      <w:r w:rsidRPr="00D3031B">
        <w:t xml:space="preserve"> önem kazandırmaktadır. Klinik şüphenin yüksek tutulması amacıyla, 17 yaşında bir kızda rastladığımız </w:t>
      </w:r>
      <w:proofErr w:type="spellStart"/>
      <w:r w:rsidRPr="00D3031B">
        <w:t>lateral</w:t>
      </w:r>
      <w:proofErr w:type="spellEnd"/>
      <w:r w:rsidRPr="00D3031B">
        <w:t xml:space="preserve"> sinüs </w:t>
      </w:r>
      <w:proofErr w:type="spellStart"/>
      <w:r w:rsidRPr="00D3031B">
        <w:t>tromboflebiti</w:t>
      </w:r>
      <w:proofErr w:type="spellEnd"/>
      <w:r w:rsidRPr="00D3031B">
        <w:t xml:space="preserve"> ve </w:t>
      </w:r>
      <w:proofErr w:type="spellStart"/>
      <w:r w:rsidRPr="00D3031B">
        <w:t>meninjit</w:t>
      </w:r>
      <w:proofErr w:type="spellEnd"/>
      <w:r w:rsidRPr="00D3031B">
        <w:t xml:space="preserve"> komplikasyonlu bir kronik </w:t>
      </w:r>
      <w:proofErr w:type="spellStart"/>
      <w:r w:rsidRPr="00D3031B">
        <w:t>otit</w:t>
      </w:r>
      <w:proofErr w:type="spellEnd"/>
      <w:r w:rsidRPr="00D3031B">
        <w:t xml:space="preserve"> olgusunu </w:t>
      </w:r>
      <w:proofErr w:type="gramStart"/>
      <w:r w:rsidRPr="00D3031B">
        <w:t>literatür</w:t>
      </w:r>
      <w:proofErr w:type="gramEnd"/>
      <w:r w:rsidRPr="00D3031B">
        <w:t xml:space="preserve"> bilgileri ile sunuyoruz. Hasta yoğun bir medikal tedavi ve iki safhalı cerrahi girişimler ile </w:t>
      </w:r>
      <w:proofErr w:type="spellStart"/>
      <w:r w:rsidRPr="00D3031B">
        <w:t>sağıtıldı</w:t>
      </w:r>
      <w:proofErr w:type="spellEnd"/>
      <w:r w:rsidRPr="00D3031B">
        <w:t>.</w:t>
      </w:r>
    </w:p>
    <w:p w:rsidR="002F7548" w:rsidRPr="00D3031B" w:rsidRDefault="002F7548" w:rsidP="00D3031B">
      <w:bookmarkStart w:id="0" w:name="_GoBack"/>
      <w:bookmarkEnd w:id="0"/>
    </w:p>
    <w:sectPr w:rsidR="002F7548" w:rsidRPr="00D30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9894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144</cp:revision>
  <dcterms:created xsi:type="dcterms:W3CDTF">2020-08-02T19:25:00Z</dcterms:created>
  <dcterms:modified xsi:type="dcterms:W3CDTF">2020-08-23T08:39:00Z</dcterms:modified>
</cp:coreProperties>
</file>