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110A" w:rsidRDefault="005A110A" w:rsidP="005A110A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t>Koledok taşlarının değerlendirilmesi</w:t>
      </w:r>
    </w:p>
    <w:p w:rsidR="005A110A" w:rsidRDefault="005A110A" w:rsidP="005A110A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Melih KARINCAOĞLU</w:t>
      </w:r>
    </w:p>
    <w:p w:rsidR="005A110A" w:rsidRDefault="005A110A" w:rsidP="005A11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Tıp Fakültesi, Gastroenteroloji Anabilim Dalı, Malatya, Türkiye) </w:t>
      </w:r>
    </w:p>
    <w:p w:rsidR="005A110A" w:rsidRDefault="005A110A" w:rsidP="005A110A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Murat ALADAĞ</w:t>
      </w:r>
    </w:p>
    <w:p w:rsidR="005A110A" w:rsidRDefault="005A110A" w:rsidP="005A11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5A110A" w:rsidRDefault="005A110A" w:rsidP="005A110A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Bülent YILDIRIM</w:t>
      </w:r>
    </w:p>
    <w:p w:rsidR="005A110A" w:rsidRDefault="005A110A" w:rsidP="005A11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5A110A" w:rsidRDefault="005A110A" w:rsidP="005A110A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Fatih HİLMİOĞLU</w:t>
      </w:r>
    </w:p>
    <w:p w:rsidR="005A110A" w:rsidRDefault="005A110A" w:rsidP="005A11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5A110A" w:rsidRDefault="005A110A" w:rsidP="005A11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Turkish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Journal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of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Gastroenterology</w:t>
        </w:r>
        <w:proofErr w:type="spellEnd"/>
      </w:hyperlink>
    </w:p>
    <w:p w:rsidR="005A110A" w:rsidRDefault="005A110A" w:rsidP="005A11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1999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10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1300-4948 / 2148-5607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298 - 302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5A110A" w:rsidRDefault="005A110A" w:rsidP="005A11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5A110A" w:rsidRDefault="005A110A" w:rsidP="005A11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1 3</w:t>
      </w:r>
    </w:p>
    <w:p w:rsidR="005A110A" w:rsidRDefault="005A110A" w:rsidP="005A110A">
      <w:pPr>
        <w:numPr>
          <w:ilvl w:val="0"/>
          <w:numId w:val="19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5A110A" w:rsidRDefault="005A110A" w:rsidP="005A110A">
      <w:pPr>
        <w:numPr>
          <w:ilvl w:val="0"/>
          <w:numId w:val="19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5A110A" w:rsidRDefault="005A110A" w:rsidP="005A110A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Koledok taşlarının değerlendirilmesi</w:t>
      </w:r>
    </w:p>
    <w:p w:rsidR="005A110A" w:rsidRDefault="005A110A" w:rsidP="005A110A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Öz:Koledok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taşlarının tanısında kullanılan parametreleri değerlendirmek amacıyla son 4 yılda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kolesistektomi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planlanarak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preoperatif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endoskopik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retrograd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kolanjiopankreatografi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(ERCP) uygulanan koledok taşı şüpheli hastaları değerlendirdik. Koledok taşı düşünülerek ERCP yapılan toplam 84 hastadan 53'ünde koledok taşı bulunurken, ERCP öncesi koledok taşı tanısında başvurduğumuz yöntemlerden en duyarlı olanı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alkalen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fosfataz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yükselmesi, en özgün olanı ise ultrasonografide karaciğer içi safra yollarının geniş bulunması olarak tespit edildi.</w:t>
      </w:r>
    </w:p>
    <w:p w:rsidR="005A110A" w:rsidRDefault="005A110A" w:rsidP="005A110A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 Tanı Birleşik safra kanalı taşları</w:t>
      </w:r>
    </w:p>
    <w:p w:rsidR="005A110A" w:rsidRDefault="005A110A" w:rsidP="005A11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>Fen &gt; Tıp &gt; Cerrahi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5A110A" w:rsidRDefault="005A110A" w:rsidP="005A11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5A110A" w:rsidRDefault="005A110A" w:rsidP="005A110A">
      <w:pPr>
        <w:numPr>
          <w:ilvl w:val="0"/>
          <w:numId w:val="20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292:j_idt293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Kaynakça</w:t>
        </w:r>
      </w:hyperlink>
    </w:p>
    <w:p w:rsidR="005A110A" w:rsidRDefault="005A110A" w:rsidP="005A110A">
      <w:pPr>
        <w:numPr>
          <w:ilvl w:val="0"/>
          <w:numId w:val="20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292:j_idt314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5A110A" w:rsidRDefault="005A110A" w:rsidP="005A110A">
      <w:pPr>
        <w:numPr>
          <w:ilvl w:val="0"/>
          <w:numId w:val="20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292:j_idt462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 Göster</w:t>
        </w:r>
      </w:hyperlink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Barkun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AN,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Barkun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JS,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Fried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GM, et al.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Useful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predictors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bile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duct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stones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patients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undergoing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laparoscopic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cholecystectomy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1993; 220: 32-9.</w:t>
      </w:r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2)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Leitman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MI,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Fisher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McKinley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MJ, et al.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evaluation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management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known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suspected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stones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bile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duct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era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minimal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acces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surgery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Gynecol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Obstet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1993; 176: 527-33.</w:t>
      </w:r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lastRenderedPageBreak/>
        <w:t xml:space="preserve">3)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Greig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JD, John TG,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Mahadaven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Garden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OJ.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Laparoscopic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ultrasonography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evaluation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biliary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tree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during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laparoscopic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cholecystectomy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1994; 81: 1202-6.</w:t>
      </w:r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4)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Roy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Alister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Passi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RB.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retrograde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cholangio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pancreatography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management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choledocholithiazis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with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laparoscopic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cholecystectomy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Can J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1993; 36: 81-4.</w:t>
      </w:r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5)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Pencev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Brady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PG,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Pinkas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Boulay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role of ERCP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patients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after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laparoscopic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cholecystectomy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Coll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Gastroenterol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1994; 89: 1523-7.</w:t>
      </w:r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6)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Hawasli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A, Lloyd L,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Pozios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Veneri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role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retrograde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cholangiopancreaticrogram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laparoscopic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cholecystectomy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1993; 59: 285-8.</w:t>
      </w:r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7)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Hainsworth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PJ,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Rhodes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Gompertz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RHK, et al.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Imaging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common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bile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duct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patients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undergoing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laparoscopic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cholecystectomy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>. Gut 1993; 35: 991-5.</w:t>
      </w:r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8) May GR,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Cotton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PB,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Edmund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SEJ,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W.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Removal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stones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from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bile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duct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at ERCP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without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sphincterotomy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Gastrointest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1993; 39: 749-54.</w:t>
      </w:r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9)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Pasanen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P,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Partanen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Pikkarainen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P, et al.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Ultrasonography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CT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ERCP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diagnosis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choledochal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stones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Acta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Radiol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1992; 33: 53-6.</w:t>
      </w:r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10)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Kamel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PL,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Vanagunas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Floating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common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bile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duct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stones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cause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false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negative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retrograde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cholangiogram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J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Clin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Gastroenterol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1991;13: 457-9.</w:t>
      </w:r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11)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Thornton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JR,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Lobo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AJ,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Lintott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DJ,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Axon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AT. Value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ultrasound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liver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function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tests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determining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need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retrograde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cholangiopancreatography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unexplained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abdominal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>. Gut 1992; 33: 1559-61.</w:t>
      </w:r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12)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Brodish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RJ, Fink AS. ERCP,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cholangiography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laparoscopic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cholecystectomy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Society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American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Gastrointestinal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Surgeons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(SAGES)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opinion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survey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1993; 7: 3-8.</w:t>
      </w:r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13)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Stain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SC,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Marsri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LS,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Froes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ET, et al.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Laparoscopic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cholecystectomy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laboratory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predictors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choledocholithiazis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1994; 60: 767-71.</w:t>
      </w:r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14)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Pasanen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PA,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Partanen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KP,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Pikkarainen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PH, et al. 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comparison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ultrasound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computed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tomography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retrograde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cholangiopancreatography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differential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diagnosis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benign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malignant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jaundice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cholestasis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Eur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1993; 159: 23-9.</w:t>
      </w:r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15)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Kiechle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FL,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Weisenfeld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MS,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Karcher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RE,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Epstein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E. Alkaline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phosphatase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assessment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choledocholithiazis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before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surgery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Emerg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1985; 3: 556-60.</w:t>
      </w:r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16)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Phillips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EH,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Carroll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BJ,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Pearlstein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AR, et al.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Laparoscopic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choledochoscopy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extraction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common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bile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duct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stones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World J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1993;17: 22-8.</w:t>
      </w:r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17)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Quershi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Browne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Leahy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LA, et al. ERCP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management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patients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having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laparoscopic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Ccolecystectomy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Sci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1993; 162: 510-12.</w:t>
      </w:r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18)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Passanen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PA,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Pikkarainen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P,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Alhava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E, et al. Evaluation of 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computer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based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diagnostic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score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system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diagnosis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jaundice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cholestasis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Scand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Gastroenterology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1993; 28: 732-6.</w:t>
      </w:r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19)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Dong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Improved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sonographic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visualization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choledocholithiasis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J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Clin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Ultrasound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1987;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15:185</w:t>
      </w:r>
      <w:proofErr w:type="gramEnd"/>
      <w:r>
        <w:rPr>
          <w:rFonts w:ascii="Arial" w:hAnsi="Arial" w:cs="Arial"/>
          <w:color w:val="000000"/>
          <w:sz w:val="21"/>
          <w:szCs w:val="21"/>
        </w:rPr>
        <w:t>-90.</w:t>
      </w:r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20)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O'Connor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HJ, Hamilton I,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Ellis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WR, et al.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Ultrasound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detection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choledocholithiasis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prospective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comparison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with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ERCP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postcholecystectomy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patient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Gastrointest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Radiol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1986; 11: 161-4.</w:t>
      </w:r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21)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Khandelwal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N,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S, Malik M, et al.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Ultrasound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choledocholithiasis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J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Indian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Assoc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1991; 89: 95-7.</w:t>
      </w:r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22)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Gillams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Cheslyn-Curtis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Russel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RCG,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Lees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WR.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Intracorporeal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retrograde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choledocholithotripsy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ESWL as 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therapy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choledocholithiazis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Coll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Engl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1992; 74: 248-51.</w:t>
      </w:r>
    </w:p>
    <w:p w:rsidR="005A110A" w:rsidRDefault="005A110A" w:rsidP="005A110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23)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Cisek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PL,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Greaney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GC.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role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retrograde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cholangio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pancreatography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with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laparoscopic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cholecystectomy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management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choledocholithiazis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1994; 60: 772-6.</w:t>
      </w:r>
    </w:p>
    <w:p w:rsidR="00DB2A88" w:rsidRDefault="00DB2A88">
      <w:bookmarkStart w:id="0" w:name="_GoBack"/>
      <w:bookmarkEnd w:id="0"/>
    </w:p>
    <w:sectPr w:rsidR="00DB2A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A21A2"/>
    <w:multiLevelType w:val="multilevel"/>
    <w:tmpl w:val="020A8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DB745D"/>
    <w:multiLevelType w:val="multilevel"/>
    <w:tmpl w:val="D2CEE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C255F33"/>
    <w:multiLevelType w:val="multilevel"/>
    <w:tmpl w:val="D0980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32C1128"/>
    <w:multiLevelType w:val="multilevel"/>
    <w:tmpl w:val="C2FCF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DE03981"/>
    <w:multiLevelType w:val="multilevel"/>
    <w:tmpl w:val="B06CA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DE15B2D"/>
    <w:multiLevelType w:val="multilevel"/>
    <w:tmpl w:val="0B728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D8F54DD"/>
    <w:multiLevelType w:val="multilevel"/>
    <w:tmpl w:val="DA80E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3C76500"/>
    <w:multiLevelType w:val="multilevel"/>
    <w:tmpl w:val="E6643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50A5C6C"/>
    <w:multiLevelType w:val="multilevel"/>
    <w:tmpl w:val="CFF0A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54D650D"/>
    <w:multiLevelType w:val="multilevel"/>
    <w:tmpl w:val="D6003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606076A"/>
    <w:multiLevelType w:val="multilevel"/>
    <w:tmpl w:val="1916A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8E41C25"/>
    <w:multiLevelType w:val="multilevel"/>
    <w:tmpl w:val="BA78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95B66E3"/>
    <w:multiLevelType w:val="multilevel"/>
    <w:tmpl w:val="CAB4E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A9712B1"/>
    <w:multiLevelType w:val="multilevel"/>
    <w:tmpl w:val="AE92B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06A15D5"/>
    <w:multiLevelType w:val="multilevel"/>
    <w:tmpl w:val="6E96E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1E2698A"/>
    <w:multiLevelType w:val="multilevel"/>
    <w:tmpl w:val="35A8B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29A6C1C"/>
    <w:multiLevelType w:val="multilevel"/>
    <w:tmpl w:val="79008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4BD7DE2"/>
    <w:multiLevelType w:val="multilevel"/>
    <w:tmpl w:val="2AAEB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7A42C16"/>
    <w:multiLevelType w:val="multilevel"/>
    <w:tmpl w:val="FF4C9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C842B6E"/>
    <w:multiLevelType w:val="multilevel"/>
    <w:tmpl w:val="B1E07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FA65DF1"/>
    <w:multiLevelType w:val="multilevel"/>
    <w:tmpl w:val="6A98B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4"/>
  </w:num>
  <w:num w:numId="3">
    <w:abstractNumId w:val="19"/>
  </w:num>
  <w:num w:numId="4">
    <w:abstractNumId w:val="8"/>
  </w:num>
  <w:num w:numId="5">
    <w:abstractNumId w:val="7"/>
  </w:num>
  <w:num w:numId="6">
    <w:abstractNumId w:val="3"/>
  </w:num>
  <w:num w:numId="7">
    <w:abstractNumId w:val="0"/>
  </w:num>
  <w:num w:numId="8">
    <w:abstractNumId w:val="20"/>
  </w:num>
  <w:num w:numId="9">
    <w:abstractNumId w:val="10"/>
  </w:num>
  <w:num w:numId="10">
    <w:abstractNumId w:val="16"/>
  </w:num>
  <w:num w:numId="11">
    <w:abstractNumId w:val="11"/>
  </w:num>
  <w:num w:numId="12">
    <w:abstractNumId w:val="1"/>
  </w:num>
  <w:num w:numId="13">
    <w:abstractNumId w:val="5"/>
  </w:num>
  <w:num w:numId="14">
    <w:abstractNumId w:val="18"/>
  </w:num>
  <w:num w:numId="15">
    <w:abstractNumId w:val="12"/>
  </w:num>
  <w:num w:numId="16">
    <w:abstractNumId w:val="17"/>
  </w:num>
  <w:num w:numId="17">
    <w:abstractNumId w:val="15"/>
  </w:num>
  <w:num w:numId="18">
    <w:abstractNumId w:val="14"/>
  </w:num>
  <w:num w:numId="19">
    <w:abstractNumId w:val="2"/>
  </w:num>
  <w:num w:numId="20">
    <w:abstractNumId w:val="6"/>
  </w:num>
  <w:num w:numId="2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D5356"/>
    <w:rsid w:val="001474CA"/>
    <w:rsid w:val="001A009D"/>
    <w:rsid w:val="00240D8D"/>
    <w:rsid w:val="002E1CD3"/>
    <w:rsid w:val="00342F07"/>
    <w:rsid w:val="003576A2"/>
    <w:rsid w:val="003C1E27"/>
    <w:rsid w:val="004B6D2E"/>
    <w:rsid w:val="005A110A"/>
    <w:rsid w:val="00637362"/>
    <w:rsid w:val="006877ED"/>
    <w:rsid w:val="0070152C"/>
    <w:rsid w:val="007125F5"/>
    <w:rsid w:val="00862670"/>
    <w:rsid w:val="00892D0D"/>
    <w:rsid w:val="008C23D8"/>
    <w:rsid w:val="009129DD"/>
    <w:rsid w:val="00927C34"/>
    <w:rsid w:val="00AB4263"/>
    <w:rsid w:val="00AC75F6"/>
    <w:rsid w:val="00AC77CA"/>
    <w:rsid w:val="00B76C96"/>
    <w:rsid w:val="00B96313"/>
    <w:rsid w:val="00CA0577"/>
    <w:rsid w:val="00CF0F9C"/>
    <w:rsid w:val="00D1407E"/>
    <w:rsid w:val="00DB2A88"/>
    <w:rsid w:val="00EE3B0F"/>
    <w:rsid w:val="00F87949"/>
    <w:rsid w:val="00FB114A"/>
    <w:rsid w:val="00FD3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publication/paper/detail/T1RFME9Uaz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publication/paper/detail/T1RFME9Uaz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publication/paper/detail/T1RFME9Uaz0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publication/journal/detail/T1RVMQ" TargetMode="External"/><Relationship Id="rId10" Type="http://schemas.openxmlformats.org/officeDocument/2006/relationships/hyperlink" Target="https://app.trdizin.gov.tr/publication/paper/detail/T1RFME9Uaz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publication/paper/detail/T1RFME9Uaz0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848</Words>
  <Characters>4837</Characters>
  <Application>Microsoft Office Word</Application>
  <DocSecurity>0</DocSecurity>
  <Lines>40</Lines>
  <Paragraphs>11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2020-09-02T11:24:00Z</dcterms:created>
  <dcterms:modified xsi:type="dcterms:W3CDTF">2020-09-02T11:24:00Z</dcterms:modified>
</cp:coreProperties>
</file>