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59A8" w:rsidRPr="007559A8" w:rsidRDefault="007559A8" w:rsidP="007559A8">
      <w:r w:rsidRPr="007559A8">
        <w:t>On some properties of distributions in QR-submanifolds</w:t>
      </w:r>
    </w:p>
    <w:p w:rsidR="002F7548" w:rsidRPr="007559A8" w:rsidRDefault="002F7548" w:rsidP="007559A8">
      <w:bookmarkStart w:id="0" w:name="_GoBack"/>
      <w:bookmarkEnd w:id="0"/>
    </w:p>
    <w:sectPr w:rsidR="002F7548" w:rsidRPr="00755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2287" w:rsidRDefault="00B72287" w:rsidP="0070147E">
      <w:pPr>
        <w:spacing w:after="0" w:line="240" w:lineRule="auto"/>
      </w:pPr>
      <w:r>
        <w:separator/>
      </w:r>
    </w:p>
  </w:endnote>
  <w:endnote w:type="continuationSeparator" w:id="0">
    <w:p w:rsidR="00B72287" w:rsidRDefault="00B72287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2287" w:rsidRDefault="00B72287" w:rsidP="0070147E">
      <w:pPr>
        <w:spacing w:after="0" w:line="240" w:lineRule="auto"/>
      </w:pPr>
      <w:r>
        <w:separator/>
      </w:r>
    </w:p>
  </w:footnote>
  <w:footnote w:type="continuationSeparator" w:id="0">
    <w:p w:rsidR="00B72287" w:rsidRDefault="00B72287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B0DB0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559A8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10826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174</cp:revision>
  <dcterms:created xsi:type="dcterms:W3CDTF">2020-08-02T19:25:00Z</dcterms:created>
  <dcterms:modified xsi:type="dcterms:W3CDTF">2020-08-24T12:52:00Z</dcterms:modified>
</cp:coreProperties>
</file>