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605C" w:rsidRPr="0089605C" w:rsidRDefault="0089605C" w:rsidP="0089605C">
      <w:pPr>
        <w:shd w:val="clear" w:color="auto" w:fill="FFFFFF"/>
        <w:spacing w:after="450" w:line="240" w:lineRule="auto"/>
        <w:outlineLvl w:val="0"/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</w:pPr>
      <w:proofErr w:type="spellStart"/>
      <w:r w:rsidRPr="0089605C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The</w:t>
      </w:r>
      <w:proofErr w:type="spellEnd"/>
      <w:r w:rsidRPr="0089605C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 xml:space="preserve"> Role of </w:t>
      </w:r>
      <w:proofErr w:type="spellStart"/>
      <w:r w:rsidRPr="0089605C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Trigeminal</w:t>
      </w:r>
      <w:proofErr w:type="spellEnd"/>
      <w:r w:rsidRPr="0089605C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 xml:space="preserve"> </w:t>
      </w:r>
      <w:proofErr w:type="spellStart"/>
      <w:r w:rsidRPr="0089605C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Ganglion</w:t>
      </w:r>
      <w:proofErr w:type="spellEnd"/>
      <w:r w:rsidRPr="0089605C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 xml:space="preserve"> </w:t>
      </w:r>
      <w:proofErr w:type="spellStart"/>
      <w:r w:rsidRPr="0089605C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Neuron</w:t>
      </w:r>
      <w:proofErr w:type="spellEnd"/>
      <w:r w:rsidRPr="0089605C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 xml:space="preserve"> </w:t>
      </w:r>
      <w:proofErr w:type="spellStart"/>
      <w:r w:rsidRPr="0089605C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Density</w:t>
      </w:r>
      <w:proofErr w:type="spellEnd"/>
      <w:r w:rsidRPr="0089605C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 xml:space="preserve"> in </w:t>
      </w:r>
      <w:proofErr w:type="spellStart"/>
      <w:r w:rsidRPr="0089605C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the</w:t>
      </w:r>
      <w:proofErr w:type="spellEnd"/>
      <w:r w:rsidRPr="0089605C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 xml:space="preserve"> </w:t>
      </w:r>
      <w:proofErr w:type="spellStart"/>
      <w:r w:rsidRPr="0089605C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Prevention</w:t>
      </w:r>
      <w:proofErr w:type="spellEnd"/>
      <w:r w:rsidRPr="0089605C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 xml:space="preserve"> of </w:t>
      </w:r>
      <w:proofErr w:type="spellStart"/>
      <w:r w:rsidRPr="0089605C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Subarachnoid</w:t>
      </w:r>
      <w:proofErr w:type="spellEnd"/>
      <w:r w:rsidRPr="0089605C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 xml:space="preserve"> </w:t>
      </w:r>
      <w:proofErr w:type="spellStart"/>
      <w:r w:rsidRPr="0089605C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Hemorrhage</w:t>
      </w:r>
      <w:proofErr w:type="spellEnd"/>
      <w:r w:rsidRPr="0089605C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-</w:t>
      </w:r>
      <w:proofErr w:type="spellStart"/>
      <w:r w:rsidRPr="0089605C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induced</w:t>
      </w:r>
      <w:proofErr w:type="spellEnd"/>
      <w:r w:rsidRPr="0089605C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 xml:space="preserve"> </w:t>
      </w:r>
      <w:proofErr w:type="spellStart"/>
      <w:r w:rsidRPr="0089605C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Basilar</w:t>
      </w:r>
      <w:proofErr w:type="spellEnd"/>
      <w:r w:rsidRPr="0089605C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 xml:space="preserve"> </w:t>
      </w:r>
      <w:proofErr w:type="spellStart"/>
      <w:r w:rsidRPr="0089605C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Artery</w:t>
      </w:r>
      <w:proofErr w:type="spellEnd"/>
      <w:r w:rsidRPr="0089605C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 xml:space="preserve"> </w:t>
      </w:r>
      <w:proofErr w:type="spellStart"/>
      <w:r w:rsidRPr="0089605C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Vasospasm</w:t>
      </w:r>
      <w:proofErr w:type="spellEnd"/>
      <w:r w:rsidRPr="0089605C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 xml:space="preserve">: An </w:t>
      </w:r>
      <w:proofErr w:type="spellStart"/>
      <w:r w:rsidRPr="0089605C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Experimental</w:t>
      </w:r>
      <w:proofErr w:type="spellEnd"/>
      <w:r w:rsidRPr="0089605C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 xml:space="preserve"> </w:t>
      </w:r>
      <w:proofErr w:type="spellStart"/>
      <w:r w:rsidRPr="0089605C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Study</w:t>
      </w:r>
      <w:proofErr w:type="spellEnd"/>
    </w:p>
    <w:p w:rsidR="0089605C" w:rsidRPr="0089605C" w:rsidRDefault="0089605C" w:rsidP="0089605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555555"/>
          <w:sz w:val="18"/>
          <w:szCs w:val="18"/>
          <w:lang w:eastAsia="tr-TR"/>
        </w:rPr>
      </w:pPr>
      <w:proofErr w:type="spellStart"/>
      <w:r w:rsidRPr="0089605C">
        <w:rPr>
          <w:rFonts w:ascii="Arial" w:eastAsia="Times New Roman" w:hAnsi="Arial" w:cs="Arial"/>
          <w:b/>
          <w:bCs/>
          <w:color w:val="333333"/>
          <w:sz w:val="18"/>
          <w:lang w:eastAsia="tr-TR"/>
        </w:rPr>
        <w:t>Article</w:t>
      </w:r>
      <w:proofErr w:type="spellEnd"/>
      <w:r w:rsidRPr="0089605C">
        <w:rPr>
          <w:rFonts w:ascii="Arial" w:eastAsia="Times New Roman" w:hAnsi="Arial" w:cs="Arial"/>
          <w:color w:val="555555"/>
          <w:sz w:val="18"/>
          <w:lang w:eastAsia="tr-TR"/>
        </w:rPr>
        <w:t> · </w:t>
      </w:r>
      <w:proofErr w:type="spellStart"/>
      <w:r w:rsidRPr="0089605C">
        <w:rPr>
          <w:rFonts w:ascii="Arial" w:eastAsia="Times New Roman" w:hAnsi="Arial" w:cs="Arial"/>
          <w:color w:val="555555"/>
          <w:sz w:val="18"/>
          <w:lang w:eastAsia="tr-TR"/>
        </w:rPr>
        <w:t>December</w:t>
      </w:r>
      <w:proofErr w:type="spellEnd"/>
      <w:r w:rsidRPr="0089605C">
        <w:rPr>
          <w:rFonts w:ascii="Arial" w:eastAsia="Times New Roman" w:hAnsi="Arial" w:cs="Arial"/>
          <w:color w:val="555555"/>
          <w:sz w:val="18"/>
          <w:lang w:eastAsia="tr-TR"/>
        </w:rPr>
        <w:t xml:space="preserve"> 2009</w:t>
      </w:r>
      <w:r w:rsidRPr="0089605C">
        <w:rPr>
          <w:rFonts w:ascii="Arial" w:eastAsia="Times New Roman" w:hAnsi="Arial" w:cs="Arial"/>
          <w:color w:val="555555"/>
          <w:sz w:val="18"/>
          <w:szCs w:val="18"/>
          <w:lang w:eastAsia="tr-TR"/>
        </w:rPr>
        <w:t> </w:t>
      </w:r>
      <w:proofErr w:type="spellStart"/>
      <w:r w:rsidRPr="0089605C">
        <w:rPr>
          <w:rFonts w:ascii="Arial" w:eastAsia="Times New Roman" w:hAnsi="Arial" w:cs="Arial"/>
          <w:i/>
          <w:iCs/>
          <w:color w:val="888888"/>
          <w:sz w:val="18"/>
          <w:lang w:eastAsia="tr-TR"/>
        </w:rPr>
        <w:t>with</w:t>
      </w:r>
      <w:proofErr w:type="spellEnd"/>
      <w:r w:rsidRPr="0089605C">
        <w:rPr>
          <w:rFonts w:ascii="Arial" w:eastAsia="Times New Roman" w:hAnsi="Arial" w:cs="Arial"/>
          <w:color w:val="555555"/>
          <w:sz w:val="18"/>
          <w:szCs w:val="18"/>
          <w:lang w:eastAsia="tr-TR"/>
        </w:rPr>
        <w:t> </w:t>
      </w:r>
      <w:r w:rsidRPr="0089605C">
        <w:rPr>
          <w:rFonts w:ascii="Arial" w:eastAsia="Times New Roman" w:hAnsi="Arial" w:cs="Arial"/>
          <w:color w:val="555555"/>
          <w:sz w:val="18"/>
          <w:lang w:eastAsia="tr-TR"/>
        </w:rPr>
        <w:t xml:space="preserve">13 </w:t>
      </w:r>
      <w:proofErr w:type="spellStart"/>
      <w:r w:rsidRPr="0089605C">
        <w:rPr>
          <w:rFonts w:ascii="Arial" w:eastAsia="Times New Roman" w:hAnsi="Arial" w:cs="Arial"/>
          <w:color w:val="555555"/>
          <w:sz w:val="18"/>
          <w:lang w:eastAsia="tr-TR"/>
        </w:rPr>
        <w:t>Reads</w:t>
      </w:r>
      <w:proofErr w:type="spellEnd"/>
    </w:p>
    <w:p w:rsidR="0089605C" w:rsidRPr="0089605C" w:rsidRDefault="0089605C" w:rsidP="0089605C">
      <w:pPr>
        <w:shd w:val="clear" w:color="auto" w:fill="FFFFFF"/>
        <w:spacing w:line="240" w:lineRule="auto"/>
        <w:rPr>
          <w:rFonts w:ascii="Arial" w:eastAsia="Times New Roman" w:hAnsi="Arial" w:cs="Arial"/>
          <w:color w:val="888888"/>
          <w:sz w:val="18"/>
          <w:szCs w:val="18"/>
          <w:lang w:eastAsia="tr-TR"/>
        </w:rPr>
      </w:pPr>
      <w:r w:rsidRPr="0089605C">
        <w:rPr>
          <w:rFonts w:ascii="Arial" w:eastAsia="Times New Roman" w:hAnsi="Arial" w:cs="Arial"/>
          <w:color w:val="888888"/>
          <w:sz w:val="18"/>
          <w:szCs w:val="18"/>
          <w:lang w:eastAsia="tr-TR"/>
        </w:rPr>
        <w:t xml:space="preserve">DOI: </w:t>
      </w:r>
      <w:proofErr w:type="gramStart"/>
      <w:r w:rsidRPr="0089605C">
        <w:rPr>
          <w:rFonts w:ascii="Arial" w:eastAsia="Times New Roman" w:hAnsi="Arial" w:cs="Arial"/>
          <w:color w:val="888888"/>
          <w:sz w:val="18"/>
          <w:szCs w:val="18"/>
          <w:lang w:eastAsia="tr-TR"/>
        </w:rPr>
        <w:t>10.1097</w:t>
      </w:r>
      <w:proofErr w:type="gramEnd"/>
      <w:r w:rsidRPr="0089605C">
        <w:rPr>
          <w:rFonts w:ascii="Arial" w:eastAsia="Times New Roman" w:hAnsi="Arial" w:cs="Arial"/>
          <w:color w:val="888888"/>
          <w:sz w:val="18"/>
          <w:szCs w:val="18"/>
          <w:lang w:eastAsia="tr-TR"/>
        </w:rPr>
        <w:t>/WNQ.0b013e3181bd4415</w:t>
      </w:r>
    </w:p>
    <w:p w:rsidR="0089605C" w:rsidRPr="0089605C" w:rsidRDefault="0089605C" w:rsidP="0089605C">
      <w:pPr>
        <w:shd w:val="clear" w:color="auto" w:fill="FFFFFF"/>
        <w:spacing w:before="100" w:beforeAutospacing="1" w:after="150" w:line="273" w:lineRule="atLeast"/>
        <w:ind w:right="150"/>
        <w:textAlignment w:val="top"/>
        <w:rPr>
          <w:rFonts w:ascii="Arial" w:eastAsia="Times New Roman" w:hAnsi="Arial" w:cs="Arial"/>
          <w:color w:val="111111"/>
          <w:sz w:val="18"/>
          <w:szCs w:val="18"/>
          <w:lang w:eastAsia="tr-TR"/>
        </w:rPr>
      </w:pPr>
      <w:r w:rsidRPr="0089605C">
        <w:rPr>
          <w:rFonts w:ascii="Arial" w:eastAsia="Times New Roman" w:hAnsi="Arial" w:cs="Arial"/>
          <w:color w:val="555555"/>
          <w:sz w:val="18"/>
          <w:lang w:eastAsia="tr-TR"/>
        </w:rPr>
        <w:t>1st</w:t>
      </w:r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 </w:t>
      </w:r>
      <w:hyperlink r:id="rId5" w:history="1">
        <w:r w:rsidRPr="0089605C">
          <w:rPr>
            <w:rFonts w:ascii="Arial" w:eastAsia="Times New Roman" w:hAnsi="Arial" w:cs="Arial"/>
            <w:color w:val="0080FF"/>
            <w:sz w:val="18"/>
            <w:u w:val="single"/>
            <w:lang w:eastAsia="tr-TR"/>
          </w:rPr>
          <w:t>Arif Önder</w:t>
        </w:r>
      </w:hyperlink>
    </w:p>
    <w:p w:rsidR="0089605C" w:rsidRPr="0089605C" w:rsidRDefault="0089605C" w:rsidP="0089605C">
      <w:pPr>
        <w:shd w:val="clear" w:color="auto" w:fill="FFFFFF"/>
        <w:spacing w:before="100" w:beforeAutospacing="1" w:after="150" w:line="273" w:lineRule="atLeast"/>
        <w:textAlignment w:val="top"/>
        <w:rPr>
          <w:rFonts w:ascii="Arial" w:eastAsia="Times New Roman" w:hAnsi="Arial" w:cs="Arial"/>
          <w:color w:val="111111"/>
          <w:sz w:val="18"/>
          <w:szCs w:val="18"/>
          <w:lang w:eastAsia="tr-TR"/>
        </w:rPr>
      </w:pPr>
      <w:r w:rsidRPr="0089605C">
        <w:rPr>
          <w:rFonts w:ascii="Arial" w:eastAsia="Times New Roman" w:hAnsi="Arial" w:cs="Arial"/>
          <w:color w:val="555555"/>
          <w:sz w:val="18"/>
          <w:lang w:eastAsia="tr-TR"/>
        </w:rPr>
        <w:t>2nd</w:t>
      </w:r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 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fldChar w:fldCharType="begin"/>
      </w:r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instrText xml:space="preserve"> HYPERLINK "https://www.researchgate.net/profile/Yurdal_Serarslan" </w:instrText>
      </w:r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fldChar w:fldCharType="separate"/>
      </w:r>
      <w:r w:rsidRPr="0089605C">
        <w:rPr>
          <w:rFonts w:ascii="Arial" w:eastAsia="Times New Roman" w:hAnsi="Arial" w:cs="Arial"/>
          <w:color w:val="0080FF"/>
          <w:sz w:val="18"/>
          <w:u w:val="single"/>
          <w:lang w:eastAsia="tr-TR"/>
        </w:rPr>
        <w:t>Yurdal</w:t>
      </w:r>
      <w:proofErr w:type="spellEnd"/>
      <w:r w:rsidRPr="0089605C">
        <w:rPr>
          <w:rFonts w:ascii="Arial" w:eastAsia="Times New Roman" w:hAnsi="Arial" w:cs="Arial"/>
          <w:color w:val="0080FF"/>
          <w:sz w:val="18"/>
          <w:u w:val="single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0080FF"/>
          <w:sz w:val="18"/>
          <w:u w:val="single"/>
          <w:lang w:eastAsia="tr-TR"/>
        </w:rPr>
        <w:t>Serarslan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fldChar w:fldCharType="end"/>
      </w:r>
    </w:p>
    <w:p w:rsidR="0089605C" w:rsidRPr="0089605C" w:rsidRDefault="0089605C" w:rsidP="0089605C">
      <w:pPr>
        <w:shd w:val="clear" w:color="auto" w:fill="FFFFFF"/>
        <w:spacing w:before="100" w:beforeAutospacing="1" w:after="150" w:line="234" w:lineRule="atLeast"/>
        <w:textAlignment w:val="top"/>
        <w:rPr>
          <w:rFonts w:ascii="Arial" w:eastAsia="Times New Roman" w:hAnsi="Arial" w:cs="Arial"/>
          <w:color w:val="777777"/>
          <w:sz w:val="18"/>
          <w:szCs w:val="18"/>
          <w:lang w:eastAsia="tr-TR"/>
        </w:rPr>
      </w:pPr>
      <w:r w:rsidRPr="0089605C">
        <w:rPr>
          <w:rFonts w:ascii="Arial" w:eastAsia="Times New Roman" w:hAnsi="Arial" w:cs="Arial"/>
          <w:color w:val="777777"/>
          <w:sz w:val="18"/>
          <w:szCs w:val="18"/>
          <w:lang w:eastAsia="tr-TR"/>
        </w:rPr>
        <w:t xml:space="preserve">20.66 · Mustafa Kemal </w:t>
      </w:r>
      <w:proofErr w:type="spellStart"/>
      <w:r w:rsidRPr="0089605C">
        <w:rPr>
          <w:rFonts w:ascii="Arial" w:eastAsia="Times New Roman" w:hAnsi="Arial" w:cs="Arial"/>
          <w:color w:val="777777"/>
          <w:sz w:val="18"/>
          <w:szCs w:val="18"/>
          <w:lang w:eastAsia="tr-TR"/>
        </w:rPr>
        <w:t>University</w:t>
      </w:r>
      <w:proofErr w:type="spellEnd"/>
    </w:p>
    <w:p w:rsidR="0089605C" w:rsidRPr="0089605C" w:rsidRDefault="0089605C" w:rsidP="0089605C">
      <w:pPr>
        <w:shd w:val="clear" w:color="auto" w:fill="FFFFFF"/>
        <w:spacing w:before="100" w:beforeAutospacing="1" w:after="150" w:line="273" w:lineRule="atLeast"/>
        <w:ind w:right="150"/>
        <w:textAlignment w:val="top"/>
        <w:rPr>
          <w:rFonts w:ascii="Arial" w:eastAsia="Times New Roman" w:hAnsi="Arial" w:cs="Arial"/>
          <w:color w:val="111111"/>
          <w:sz w:val="18"/>
          <w:szCs w:val="18"/>
          <w:lang w:eastAsia="tr-TR"/>
        </w:rPr>
      </w:pPr>
      <w:r w:rsidRPr="0089605C">
        <w:rPr>
          <w:rFonts w:ascii="Arial" w:eastAsia="Times New Roman" w:hAnsi="Arial" w:cs="Arial"/>
          <w:color w:val="555555"/>
          <w:sz w:val="18"/>
          <w:lang w:eastAsia="tr-TR"/>
        </w:rPr>
        <w:t>3rd</w:t>
      </w:r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 </w:t>
      </w:r>
      <w:hyperlink r:id="rId6" w:history="1">
        <w:r w:rsidRPr="0089605C">
          <w:rPr>
            <w:rFonts w:ascii="Arial" w:eastAsia="Times New Roman" w:hAnsi="Arial" w:cs="Arial"/>
            <w:color w:val="0080FF"/>
            <w:sz w:val="18"/>
            <w:u w:val="single"/>
            <w:lang w:eastAsia="tr-TR"/>
          </w:rPr>
          <w:t xml:space="preserve">Mehmet </w:t>
        </w:r>
        <w:proofErr w:type="spellStart"/>
        <w:r w:rsidRPr="0089605C">
          <w:rPr>
            <w:rFonts w:ascii="Arial" w:eastAsia="Times New Roman" w:hAnsi="Arial" w:cs="Arial"/>
            <w:color w:val="0080FF"/>
            <w:sz w:val="18"/>
            <w:u w:val="single"/>
            <w:lang w:eastAsia="tr-TR"/>
          </w:rPr>
          <w:t>Dumlu</w:t>
        </w:r>
        <w:proofErr w:type="spellEnd"/>
        <w:r w:rsidRPr="0089605C">
          <w:rPr>
            <w:rFonts w:ascii="Arial" w:eastAsia="Times New Roman" w:hAnsi="Arial" w:cs="Arial"/>
            <w:color w:val="0080FF"/>
            <w:sz w:val="18"/>
            <w:u w:val="single"/>
            <w:lang w:eastAsia="tr-TR"/>
          </w:rPr>
          <w:t xml:space="preserve"> Aydın</w:t>
        </w:r>
      </w:hyperlink>
    </w:p>
    <w:p w:rsidR="0089605C" w:rsidRPr="0089605C" w:rsidRDefault="0089605C" w:rsidP="0089605C">
      <w:pPr>
        <w:shd w:val="clear" w:color="auto" w:fill="FFFFFF"/>
        <w:spacing w:before="100" w:beforeAutospacing="1" w:after="150" w:line="234" w:lineRule="atLeast"/>
        <w:ind w:right="150"/>
        <w:textAlignment w:val="top"/>
        <w:rPr>
          <w:rFonts w:ascii="Arial" w:eastAsia="Times New Roman" w:hAnsi="Arial" w:cs="Arial"/>
          <w:color w:val="777777"/>
          <w:sz w:val="18"/>
          <w:szCs w:val="18"/>
          <w:lang w:eastAsia="tr-TR"/>
        </w:rPr>
      </w:pPr>
      <w:r w:rsidRPr="0089605C">
        <w:rPr>
          <w:rFonts w:ascii="Arial" w:eastAsia="Times New Roman" w:hAnsi="Arial" w:cs="Arial"/>
          <w:color w:val="777777"/>
          <w:sz w:val="18"/>
          <w:szCs w:val="18"/>
          <w:lang w:eastAsia="tr-TR"/>
        </w:rPr>
        <w:t>32.68 · </w:t>
      </w:r>
      <w:proofErr w:type="spellStart"/>
      <w:r w:rsidRPr="0089605C">
        <w:rPr>
          <w:rFonts w:ascii="Arial" w:eastAsia="Times New Roman" w:hAnsi="Arial" w:cs="Arial"/>
          <w:color w:val="777777"/>
          <w:sz w:val="18"/>
          <w:szCs w:val="18"/>
          <w:lang w:eastAsia="tr-TR"/>
        </w:rPr>
        <w:t>Ataturk</w:t>
      </w:r>
      <w:proofErr w:type="spellEnd"/>
      <w:r w:rsidRPr="0089605C">
        <w:rPr>
          <w:rFonts w:ascii="Arial" w:eastAsia="Times New Roman" w:hAnsi="Arial" w:cs="Arial"/>
          <w:color w:val="777777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777777"/>
          <w:sz w:val="18"/>
          <w:szCs w:val="18"/>
          <w:lang w:eastAsia="tr-TR"/>
        </w:rPr>
        <w:t>University</w:t>
      </w:r>
      <w:proofErr w:type="spellEnd"/>
    </w:p>
    <w:p w:rsidR="0089605C" w:rsidRPr="0089605C" w:rsidRDefault="0089605C" w:rsidP="0089605C">
      <w:pPr>
        <w:shd w:val="clear" w:color="auto" w:fill="FFFFFF"/>
        <w:spacing w:before="100" w:beforeAutospacing="1" w:after="150" w:line="273" w:lineRule="atLeast"/>
        <w:textAlignment w:val="top"/>
        <w:rPr>
          <w:rFonts w:ascii="Arial" w:eastAsia="Times New Roman" w:hAnsi="Arial" w:cs="Arial"/>
          <w:color w:val="111111"/>
          <w:sz w:val="18"/>
          <w:szCs w:val="18"/>
          <w:lang w:eastAsia="tr-TR"/>
        </w:rPr>
      </w:pPr>
      <w:proofErr w:type="spellStart"/>
      <w:r w:rsidRPr="0089605C">
        <w:rPr>
          <w:rFonts w:ascii="Arial" w:eastAsia="Times New Roman" w:hAnsi="Arial" w:cs="Arial"/>
          <w:color w:val="555555"/>
          <w:sz w:val="18"/>
          <w:lang w:eastAsia="tr-TR"/>
        </w:rPr>
        <w:t>Last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 </w:t>
      </w:r>
      <w:hyperlink r:id="rId7" w:history="1">
        <w:r w:rsidRPr="0089605C">
          <w:rPr>
            <w:rFonts w:ascii="Arial" w:eastAsia="Times New Roman" w:hAnsi="Arial" w:cs="Arial"/>
            <w:color w:val="0080FF"/>
            <w:sz w:val="18"/>
            <w:u w:val="single"/>
            <w:lang w:eastAsia="tr-TR"/>
          </w:rPr>
          <w:t xml:space="preserve">Cemal </w:t>
        </w:r>
        <w:proofErr w:type="spellStart"/>
        <w:r w:rsidRPr="0089605C">
          <w:rPr>
            <w:rFonts w:ascii="Arial" w:eastAsia="Times New Roman" w:hAnsi="Arial" w:cs="Arial"/>
            <w:color w:val="0080FF"/>
            <w:sz w:val="18"/>
            <w:u w:val="single"/>
            <w:lang w:eastAsia="tr-TR"/>
          </w:rPr>
          <w:t>Gundogdu</w:t>
        </w:r>
        <w:proofErr w:type="spellEnd"/>
      </w:hyperlink>
    </w:p>
    <w:p w:rsidR="0089605C" w:rsidRPr="0089605C" w:rsidRDefault="0089605C" w:rsidP="0089605C">
      <w:pPr>
        <w:shd w:val="clear" w:color="auto" w:fill="FFFFFF"/>
        <w:spacing w:before="100" w:beforeAutospacing="1" w:after="150" w:line="234" w:lineRule="atLeast"/>
        <w:textAlignment w:val="top"/>
        <w:rPr>
          <w:rFonts w:ascii="Arial" w:eastAsia="Times New Roman" w:hAnsi="Arial" w:cs="Arial"/>
          <w:color w:val="777777"/>
          <w:sz w:val="18"/>
          <w:szCs w:val="18"/>
          <w:lang w:eastAsia="tr-TR"/>
        </w:rPr>
      </w:pPr>
      <w:r w:rsidRPr="0089605C">
        <w:rPr>
          <w:rFonts w:ascii="Arial" w:eastAsia="Times New Roman" w:hAnsi="Arial" w:cs="Arial"/>
          <w:color w:val="777777"/>
          <w:sz w:val="18"/>
          <w:szCs w:val="18"/>
          <w:lang w:eastAsia="tr-TR"/>
        </w:rPr>
        <w:t>35.95 · </w:t>
      </w:r>
      <w:proofErr w:type="spellStart"/>
      <w:r w:rsidRPr="0089605C">
        <w:rPr>
          <w:rFonts w:ascii="Arial" w:eastAsia="Times New Roman" w:hAnsi="Arial" w:cs="Arial"/>
          <w:color w:val="777777"/>
          <w:sz w:val="18"/>
          <w:szCs w:val="18"/>
          <w:lang w:eastAsia="tr-TR"/>
        </w:rPr>
        <w:t>Ataturk</w:t>
      </w:r>
      <w:proofErr w:type="spellEnd"/>
      <w:r w:rsidRPr="0089605C">
        <w:rPr>
          <w:rFonts w:ascii="Arial" w:eastAsia="Times New Roman" w:hAnsi="Arial" w:cs="Arial"/>
          <w:color w:val="777777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777777"/>
          <w:sz w:val="18"/>
          <w:szCs w:val="18"/>
          <w:lang w:eastAsia="tr-TR"/>
        </w:rPr>
        <w:t>University</w:t>
      </w:r>
      <w:proofErr w:type="spellEnd"/>
    </w:p>
    <w:p w:rsidR="0089605C" w:rsidRPr="0089605C" w:rsidRDefault="0089605C" w:rsidP="0089605C">
      <w:pPr>
        <w:shd w:val="clear" w:color="auto" w:fill="FFFFFF"/>
        <w:spacing w:line="240" w:lineRule="auto"/>
        <w:jc w:val="right"/>
        <w:rPr>
          <w:rFonts w:ascii="Arial" w:eastAsia="Times New Roman" w:hAnsi="Arial" w:cs="Arial"/>
          <w:color w:val="111111"/>
          <w:sz w:val="18"/>
          <w:szCs w:val="18"/>
          <w:lang w:eastAsia="tr-TR"/>
        </w:rPr>
      </w:pPr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Show 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more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authors</w:t>
      </w:r>
      <w:proofErr w:type="spellEnd"/>
    </w:p>
    <w:p w:rsidR="0089605C" w:rsidRPr="0089605C" w:rsidRDefault="0089605C" w:rsidP="0089605C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111111"/>
          <w:sz w:val="18"/>
          <w:szCs w:val="18"/>
          <w:lang w:eastAsia="tr-TR"/>
        </w:rPr>
      </w:pP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Abstract</w:t>
      </w:r>
      <w:proofErr w:type="spellEnd"/>
    </w:p>
    <w:p w:rsidR="0089605C" w:rsidRPr="0089605C" w:rsidRDefault="0089605C" w:rsidP="0089605C">
      <w:pPr>
        <w:shd w:val="clear" w:color="auto" w:fill="FFFFFF"/>
        <w:spacing w:line="240" w:lineRule="auto"/>
        <w:rPr>
          <w:rFonts w:ascii="Arial" w:eastAsia="Times New Roman" w:hAnsi="Arial" w:cs="Arial"/>
          <w:color w:val="111111"/>
          <w:sz w:val="18"/>
          <w:szCs w:val="18"/>
          <w:lang w:eastAsia="tr-TR"/>
        </w:rPr>
      </w:pP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Objective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: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Cerebral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arteries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innervated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by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several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systems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contribute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to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control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of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cerebral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blood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flow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.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Sensory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fibers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of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trigeminal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nerve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have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a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vasodilatory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effect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on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basilar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artery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.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Subarachnoid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hemorrhage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(SAH)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causes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severe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cerebral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vasospasm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by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various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neurochemical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mechanisms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.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We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examined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possible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relationships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between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neuron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density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of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trigeminal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ganglion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and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severity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of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basilar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artery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vasospasm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in SAH.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Methods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: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In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this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study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, 28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rabbits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were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used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.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animals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were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randomly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divided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into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3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groups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: SAH (n=18), serum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physiologic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(n=5)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and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control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(n=5)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groups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.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Experimental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SAH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was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induced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by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injecting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homologous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blood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into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cisterna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magna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.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After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20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days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,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basilar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arteries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and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trigeminal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ganglions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were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examined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histopathologically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.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Basilar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artery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volumes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and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neuron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density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of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ophthalmic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divisions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of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trigeminal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ganglions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were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estimated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stereologically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,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and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results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were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statistically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analyzed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.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Results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: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mean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basilar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artery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volume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was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4.15±0.19 mm3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and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mean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neuronal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density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of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trigeminal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ganglion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was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6500±750/mm3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for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control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group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. </w:t>
      </w:r>
      <w:proofErr w:type="spellStart"/>
      <w:proofErr w:type="gram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These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values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were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4.05±0.29 mm3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and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6400±584/mm3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for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serum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physiologic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group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, 3.80±0.35 mm3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and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4600±300/mm3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for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living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animals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in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SAH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group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,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and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2.26±0.29 mm3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and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2950±618/mm3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for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dead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animals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in SAH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group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,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respectively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. </w:t>
      </w:r>
      <w:proofErr w:type="gram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A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linear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relationship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was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found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between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neuronal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density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of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trigeminal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ganglion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and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basilar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artery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volumes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.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Conclusions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: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neuron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density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of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trigeminal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ganglion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may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be an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important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factor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in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regulation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of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basilar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artery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volume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and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for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continuation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of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cerebral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blood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flow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.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low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neuron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density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of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trigeminal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ganglion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may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be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involved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in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pathogenesis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of severe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basilar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artery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vasospasm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induced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by</w:t>
      </w:r>
      <w:proofErr w:type="spellEnd"/>
      <w:r w:rsidRPr="0089605C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SAH.</w:t>
      </w:r>
    </w:p>
    <w:p w:rsidR="00E75118" w:rsidRPr="004D23A8" w:rsidRDefault="00E75118" w:rsidP="004D23A8"/>
    <w:sectPr w:rsidR="00E75118" w:rsidRPr="004D23A8" w:rsidSect="00E751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A2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BE3D09"/>
    <w:multiLevelType w:val="multilevel"/>
    <w:tmpl w:val="FB56BE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D23A8"/>
    <w:rsid w:val="004D23A8"/>
    <w:rsid w:val="0089605C"/>
    <w:rsid w:val="00E751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75118"/>
  </w:style>
  <w:style w:type="paragraph" w:styleId="Balk1">
    <w:name w:val="heading 1"/>
    <w:basedOn w:val="Normal"/>
    <w:link w:val="Balk1Char"/>
    <w:uiPriority w:val="9"/>
    <w:qFormat/>
    <w:rsid w:val="0089605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89605C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styleId="Gl">
    <w:name w:val="Strong"/>
    <w:basedOn w:val="VarsaylanParagrafYazTipi"/>
    <w:uiPriority w:val="22"/>
    <w:qFormat/>
    <w:rsid w:val="0089605C"/>
    <w:rPr>
      <w:b/>
      <w:bCs/>
    </w:rPr>
  </w:style>
  <w:style w:type="character" w:customStyle="1" w:styleId="publication-meta-date">
    <w:name w:val="publication-meta-date"/>
    <w:basedOn w:val="VarsaylanParagrafYazTipi"/>
    <w:rsid w:val="0089605C"/>
  </w:style>
  <w:style w:type="character" w:customStyle="1" w:styleId="publication-meta-separator">
    <w:name w:val="publication-meta-separator"/>
    <w:basedOn w:val="VarsaylanParagrafYazTipi"/>
    <w:rsid w:val="0089605C"/>
  </w:style>
  <w:style w:type="character" w:customStyle="1" w:styleId="publication-meta-stats">
    <w:name w:val="publication-meta-stats"/>
    <w:basedOn w:val="VarsaylanParagrafYazTipi"/>
    <w:rsid w:val="0089605C"/>
  </w:style>
  <w:style w:type="character" w:styleId="Kpr">
    <w:name w:val="Hyperlink"/>
    <w:basedOn w:val="VarsaylanParagrafYazTipi"/>
    <w:uiPriority w:val="99"/>
    <w:semiHidden/>
    <w:unhideWhenUsed/>
    <w:rsid w:val="0089605C"/>
    <w:rPr>
      <w:color w:val="0000FF"/>
      <w:u w:val="single"/>
    </w:rPr>
  </w:style>
  <w:style w:type="character" w:customStyle="1" w:styleId="publication-author-position">
    <w:name w:val="publication-author-position"/>
    <w:basedOn w:val="VarsaylanParagrafYazTipi"/>
    <w:rsid w:val="0089605C"/>
  </w:style>
  <w:style w:type="paragraph" w:styleId="BalonMetni">
    <w:name w:val="Balloon Text"/>
    <w:basedOn w:val="Normal"/>
    <w:link w:val="BalonMetniChar"/>
    <w:uiPriority w:val="99"/>
    <w:semiHidden/>
    <w:unhideWhenUsed/>
    <w:rsid w:val="008960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89605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4566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9198929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3887378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6018867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0811118">
              <w:marLeft w:val="0"/>
              <w:marRight w:val="0"/>
              <w:marTop w:val="0"/>
              <w:marBottom w:val="0"/>
              <w:divBdr>
                <w:top w:val="single" w:sz="6" w:space="5" w:color="DDDDDD"/>
                <w:left w:val="single" w:sz="6" w:space="5" w:color="DDDDDD"/>
                <w:bottom w:val="single" w:sz="6" w:space="5" w:color="DDDDDD"/>
                <w:right w:val="single" w:sz="6" w:space="5" w:color="DDDDDD"/>
              </w:divBdr>
              <w:divsChild>
                <w:div w:id="208807861">
                  <w:marLeft w:val="0"/>
                  <w:marRight w:val="0"/>
                  <w:marTop w:val="4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061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56465698">
              <w:marLeft w:val="0"/>
              <w:marRight w:val="0"/>
              <w:marTop w:val="0"/>
              <w:marBottom w:val="0"/>
              <w:divBdr>
                <w:top w:val="single" w:sz="6" w:space="5" w:color="DDDDDD"/>
                <w:left w:val="single" w:sz="6" w:space="5" w:color="DDDDDD"/>
                <w:bottom w:val="single" w:sz="6" w:space="5" w:color="DDDDDD"/>
                <w:right w:val="single" w:sz="6" w:space="5" w:color="DDDDDD"/>
              </w:divBdr>
              <w:divsChild>
                <w:div w:id="816267646">
                  <w:marLeft w:val="0"/>
                  <w:marRight w:val="0"/>
                  <w:marTop w:val="4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4203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2978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34380898">
              <w:marLeft w:val="0"/>
              <w:marRight w:val="0"/>
              <w:marTop w:val="0"/>
              <w:marBottom w:val="0"/>
              <w:divBdr>
                <w:top w:val="single" w:sz="6" w:space="5" w:color="DDDDDD"/>
                <w:left w:val="single" w:sz="6" w:space="5" w:color="DDDDDD"/>
                <w:bottom w:val="single" w:sz="6" w:space="5" w:color="DDDDDD"/>
                <w:right w:val="single" w:sz="6" w:space="5" w:color="DDDDDD"/>
              </w:divBdr>
              <w:divsChild>
                <w:div w:id="1748762717">
                  <w:marLeft w:val="0"/>
                  <w:marRight w:val="0"/>
                  <w:marTop w:val="4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6343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38163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34926004">
              <w:marLeft w:val="0"/>
              <w:marRight w:val="0"/>
              <w:marTop w:val="0"/>
              <w:marBottom w:val="0"/>
              <w:divBdr>
                <w:top w:val="single" w:sz="6" w:space="5" w:color="DDDDDD"/>
                <w:left w:val="single" w:sz="6" w:space="5" w:color="DDDDDD"/>
                <w:bottom w:val="single" w:sz="6" w:space="5" w:color="DDDDDD"/>
                <w:right w:val="single" w:sz="6" w:space="5" w:color="DDDDDD"/>
              </w:divBdr>
              <w:divsChild>
                <w:div w:id="2043020182">
                  <w:marLeft w:val="0"/>
                  <w:marRight w:val="0"/>
                  <w:marTop w:val="4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4890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9174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38988830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5895980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5540701">
              <w:marLeft w:val="0"/>
              <w:marRight w:val="0"/>
              <w:marTop w:val="0"/>
              <w:marBottom w:val="34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researchgate.net/profile/Cemal_Gundogd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researchgate.net/profile/Mehmet_Aydin26" TargetMode="External"/><Relationship Id="rId5" Type="http://schemas.openxmlformats.org/officeDocument/2006/relationships/hyperlink" Target="https://www.researchgate.net/researcher/2001333081_Arif_Oender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368</Words>
  <Characters>2103</Characters>
  <Application>Microsoft Office Word</Application>
  <DocSecurity>0</DocSecurity>
  <Lines>17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1</cp:revision>
  <dcterms:created xsi:type="dcterms:W3CDTF">2017-07-07T10:51:00Z</dcterms:created>
  <dcterms:modified xsi:type="dcterms:W3CDTF">2017-07-07T11:49:00Z</dcterms:modified>
</cp:coreProperties>
</file>