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514D4" w:rsidRPr="00FF24EE" w:rsidRDefault="00FF24EE" w:rsidP="00FF24EE">
      <w:r w:rsidRPr="00FF24EE">
        <w:t>Amaç: Kronik arka ağrısı çeken hastaların ayırıcı tanısında nadir görülen bir sebep olan </w:t>
      </w:r>
      <w:proofErr w:type="spellStart"/>
      <w:r w:rsidRPr="00FF24EE">
        <w:rPr>
          <w:b/>
          <w:bCs/>
        </w:rPr>
        <w:t>torasik</w:t>
      </w:r>
      <w:proofErr w:type="spellEnd"/>
      <w:r w:rsidRPr="00FF24EE">
        <w:t> </w:t>
      </w:r>
      <w:r w:rsidRPr="00FF24EE">
        <w:rPr>
          <w:b/>
          <w:bCs/>
        </w:rPr>
        <w:t>disk</w:t>
      </w:r>
      <w:r w:rsidRPr="00FF24EE">
        <w:t> </w:t>
      </w:r>
      <w:proofErr w:type="spellStart"/>
      <w:r w:rsidRPr="00FF24EE">
        <w:t>hernilerinin</w:t>
      </w:r>
      <w:proofErr w:type="spellEnd"/>
      <w:r w:rsidRPr="00FF24EE">
        <w:t xml:space="preserve"> önemini vurgulamak. Materyal ve Metot: Ocak 2010-Eylül 2013 arası polikliniğe sırt ağrısı şikayeti ile başvuran 206 erkek, 231 kadın ortalama 47.98 18.41 yaşında (16-88 yaş arası) toplam 437 hastanın </w:t>
      </w:r>
      <w:proofErr w:type="gramStart"/>
      <w:r w:rsidRPr="00FF24EE">
        <w:t>epikriz</w:t>
      </w:r>
      <w:proofErr w:type="gramEnd"/>
      <w:r w:rsidRPr="00FF24EE">
        <w:t xml:space="preserve"> ve radyolojik tetkiklerinin retrospektif olarak incelenmesinden elde edilen sonuçlar değerlendirildi. Cerrahi tedaviyi kabul etmeyen ve </w:t>
      </w:r>
      <w:r w:rsidRPr="00FF24EE">
        <w:rPr>
          <w:b/>
          <w:bCs/>
        </w:rPr>
        <w:t>konservatif</w:t>
      </w:r>
      <w:r w:rsidRPr="00FF24EE">
        <w:t> </w:t>
      </w:r>
      <w:r w:rsidRPr="00FF24EE">
        <w:rPr>
          <w:b/>
          <w:bCs/>
        </w:rPr>
        <w:t>tedavi</w:t>
      </w:r>
      <w:r w:rsidRPr="00FF24EE">
        <w:t> ile takip ve tedavisi düzenlenen 58 seviye </w:t>
      </w:r>
      <w:proofErr w:type="spellStart"/>
      <w:r w:rsidRPr="00FF24EE">
        <w:rPr>
          <w:b/>
          <w:bCs/>
        </w:rPr>
        <w:t>torasik</w:t>
      </w:r>
      <w:proofErr w:type="spellEnd"/>
      <w:r w:rsidRPr="00FF24EE">
        <w:t> </w:t>
      </w:r>
      <w:r w:rsidRPr="00FF24EE">
        <w:rPr>
          <w:b/>
          <w:bCs/>
        </w:rPr>
        <w:t>disk</w:t>
      </w:r>
      <w:r w:rsidRPr="00FF24EE">
        <w:t> </w:t>
      </w:r>
      <w:proofErr w:type="spellStart"/>
      <w:r w:rsidRPr="00FF24EE">
        <w:t>hernili</w:t>
      </w:r>
      <w:proofErr w:type="spellEnd"/>
      <w:r w:rsidRPr="00FF24EE">
        <w:t xml:space="preserve"> 13 erkek, 17 kadın ortalama 51.23 17.19 yaşında 30 hasta çalışmaya dâhil </w:t>
      </w:r>
      <w:proofErr w:type="spellStart"/>
      <w:proofErr w:type="gramStart"/>
      <w:r w:rsidRPr="00FF24EE">
        <w:t>edildi.Sonuçlar</w:t>
      </w:r>
      <w:proofErr w:type="spellEnd"/>
      <w:proofErr w:type="gramEnd"/>
      <w:r w:rsidRPr="00FF24EE">
        <w:t>: Çalışmaya dâhil olan hastaların hiçbirinde T1-2 </w:t>
      </w:r>
      <w:r w:rsidRPr="00FF24EE">
        <w:rPr>
          <w:b/>
          <w:bCs/>
        </w:rPr>
        <w:t>disk</w:t>
      </w:r>
      <w:r w:rsidRPr="00FF24EE">
        <w:t> </w:t>
      </w:r>
      <w:proofErr w:type="spellStart"/>
      <w:r w:rsidRPr="00FF24EE">
        <w:t>hernisine</w:t>
      </w:r>
      <w:proofErr w:type="spellEnd"/>
      <w:r w:rsidRPr="00FF24EE">
        <w:t xml:space="preserve"> rastlanmazken, T2-3, T3-4 ve T4-5 diskleri sadece kadın hastalarda görüldü. Tüm </w:t>
      </w:r>
      <w:proofErr w:type="spellStart"/>
      <w:r w:rsidRPr="00FF24EE">
        <w:rPr>
          <w:b/>
          <w:bCs/>
        </w:rPr>
        <w:t>torasik</w:t>
      </w:r>
      <w:proofErr w:type="spellEnd"/>
      <w:r w:rsidRPr="00FF24EE">
        <w:t> </w:t>
      </w:r>
      <w:r w:rsidRPr="00FF24EE">
        <w:rPr>
          <w:b/>
          <w:bCs/>
        </w:rPr>
        <w:t>disk</w:t>
      </w:r>
      <w:r w:rsidRPr="00FF24EE">
        <w:t> </w:t>
      </w:r>
      <w:proofErr w:type="spellStart"/>
      <w:r w:rsidRPr="00FF24EE">
        <w:t>hernilerinin</w:t>
      </w:r>
      <w:proofErr w:type="spellEnd"/>
      <w:r w:rsidRPr="00FF24EE">
        <w:t xml:space="preserve"> % 30'unu oluşturan T11-12 </w:t>
      </w:r>
      <w:r w:rsidRPr="00FF24EE">
        <w:rPr>
          <w:b/>
          <w:bCs/>
        </w:rPr>
        <w:t>disk</w:t>
      </w:r>
      <w:r w:rsidRPr="00FF24EE">
        <w:t> </w:t>
      </w:r>
      <w:proofErr w:type="spellStart"/>
      <w:r w:rsidRPr="00FF24EE">
        <w:t>hernilerinin</w:t>
      </w:r>
      <w:proofErr w:type="spellEnd"/>
      <w:r w:rsidRPr="00FF24EE">
        <w:t xml:space="preserve"> kadın hastalardaki </w:t>
      </w:r>
      <w:r w:rsidRPr="00FF24EE">
        <w:rPr>
          <w:b/>
          <w:bCs/>
        </w:rPr>
        <w:t>disk</w:t>
      </w:r>
      <w:r w:rsidRPr="00FF24EE">
        <w:t> </w:t>
      </w:r>
      <w:proofErr w:type="spellStart"/>
      <w:r w:rsidRPr="00FF24EE">
        <w:t>hernilerinin</w:t>
      </w:r>
      <w:proofErr w:type="spellEnd"/>
      <w:r w:rsidRPr="00FF24EE">
        <w:t xml:space="preserve"> % </w:t>
      </w:r>
      <w:proofErr w:type="gramStart"/>
      <w:r w:rsidRPr="00FF24EE">
        <w:t>47.1'ini</w:t>
      </w:r>
      <w:proofErr w:type="gramEnd"/>
      <w:r w:rsidRPr="00FF24EE">
        <w:t xml:space="preserve"> erkek hastalardaki </w:t>
      </w:r>
      <w:r w:rsidRPr="00FF24EE">
        <w:rPr>
          <w:b/>
          <w:bCs/>
        </w:rPr>
        <w:t>disk</w:t>
      </w:r>
      <w:r w:rsidRPr="00FF24EE">
        <w:t> </w:t>
      </w:r>
      <w:proofErr w:type="spellStart"/>
      <w:r w:rsidRPr="00FF24EE">
        <w:t>hernilerinin</w:t>
      </w:r>
      <w:proofErr w:type="spellEnd"/>
      <w:r w:rsidRPr="00FF24EE">
        <w:t xml:space="preserve"> % 7.7 sini oluşturduğu görüldü, aradaki fark istatistiksel olarak anlamlı idi (p0.042). </w:t>
      </w:r>
      <w:r w:rsidRPr="00FF24EE">
        <w:rPr>
          <w:b/>
          <w:bCs/>
        </w:rPr>
        <w:t>Disk</w:t>
      </w:r>
      <w:r w:rsidRPr="00FF24EE">
        <w:t xml:space="preserve"> dejenerasyonu değerlendirildiğinde grade-3 dejenerasyondan sonra ikinci sıklıkla görülen </w:t>
      </w:r>
      <w:proofErr w:type="spellStart"/>
      <w:r w:rsidRPr="00FF24EE">
        <w:t>grade</w:t>
      </w:r>
      <w:proofErr w:type="spellEnd"/>
      <w:r w:rsidRPr="00FF24EE">
        <w:t xml:space="preserve"> 4 dejenerasyonun kadın hastalarda % </w:t>
      </w:r>
      <w:proofErr w:type="gramStart"/>
      <w:r w:rsidRPr="00FF24EE">
        <w:t>58.8</w:t>
      </w:r>
      <w:proofErr w:type="gramEnd"/>
      <w:r w:rsidRPr="00FF24EE">
        <w:t>, erkek hastalarda % 15.4 oranında olduğu görüldü, aradaki fark istatistiksel olarak anlamlı idi (p 0.016).Tartışma: </w:t>
      </w:r>
      <w:proofErr w:type="spellStart"/>
      <w:r w:rsidRPr="00FF24EE">
        <w:rPr>
          <w:b/>
          <w:bCs/>
        </w:rPr>
        <w:t>Torasik</w:t>
      </w:r>
      <w:proofErr w:type="spellEnd"/>
      <w:r w:rsidRPr="00FF24EE">
        <w:t> </w:t>
      </w:r>
      <w:r w:rsidRPr="00FF24EE">
        <w:rPr>
          <w:b/>
          <w:bCs/>
        </w:rPr>
        <w:t>disk</w:t>
      </w:r>
      <w:r w:rsidRPr="00FF24EE">
        <w:t> </w:t>
      </w:r>
      <w:proofErr w:type="spellStart"/>
      <w:r w:rsidRPr="00FF24EE">
        <w:t>hernisi</w:t>
      </w:r>
      <w:proofErr w:type="spellEnd"/>
      <w:r w:rsidRPr="00FF24EE">
        <w:t xml:space="preserve"> vakalarının çoğu </w:t>
      </w:r>
      <w:proofErr w:type="spellStart"/>
      <w:r w:rsidRPr="00FF24EE">
        <w:t>asemptomatiktir</w:t>
      </w:r>
      <w:proofErr w:type="spellEnd"/>
      <w:r w:rsidRPr="00FF24EE">
        <w:t xml:space="preserve">. Eğer </w:t>
      </w:r>
      <w:proofErr w:type="spellStart"/>
      <w:r w:rsidRPr="00FF24EE">
        <w:t>spinal</w:t>
      </w:r>
      <w:proofErr w:type="spellEnd"/>
      <w:r w:rsidRPr="00FF24EE">
        <w:t xml:space="preserve"> </w:t>
      </w:r>
      <w:proofErr w:type="spellStart"/>
      <w:r w:rsidRPr="00FF24EE">
        <w:t>kord</w:t>
      </w:r>
      <w:proofErr w:type="spellEnd"/>
      <w:r w:rsidRPr="00FF24EE">
        <w:t xml:space="preserve"> kompresyonu yoksa hastalığın doğal sürecinde </w:t>
      </w:r>
      <w:r w:rsidRPr="00FF24EE">
        <w:rPr>
          <w:b/>
          <w:bCs/>
        </w:rPr>
        <w:t>konservatif</w:t>
      </w:r>
      <w:r w:rsidRPr="00FF24EE">
        <w:t> yönetim savunulur. </w:t>
      </w:r>
      <w:r w:rsidRPr="00FF24EE">
        <w:rPr>
          <w:b/>
          <w:bCs/>
        </w:rPr>
        <w:t>Tedavi</w:t>
      </w:r>
      <w:r w:rsidRPr="00FF24EE">
        <w:t> seçeneği </w:t>
      </w:r>
      <w:r w:rsidRPr="00FF24EE">
        <w:rPr>
          <w:b/>
          <w:bCs/>
        </w:rPr>
        <w:t>konservatif</w:t>
      </w:r>
      <w:r w:rsidRPr="00FF24EE">
        <w:t xml:space="preserve"> olsa da ilerleyici nörolojik </w:t>
      </w:r>
      <w:proofErr w:type="spellStart"/>
      <w:r w:rsidRPr="00FF24EE">
        <w:t>defisit</w:t>
      </w:r>
      <w:proofErr w:type="spellEnd"/>
      <w:r w:rsidRPr="00FF24EE">
        <w:t xml:space="preserve"> gelişen veya ciddi </w:t>
      </w:r>
      <w:proofErr w:type="spellStart"/>
      <w:r w:rsidRPr="00FF24EE">
        <w:t>radiküler</w:t>
      </w:r>
      <w:proofErr w:type="spellEnd"/>
      <w:r w:rsidRPr="00FF24EE">
        <w:t xml:space="preserve"> ağrısı olan hastalarda cerrahi </w:t>
      </w:r>
      <w:r w:rsidRPr="00FF24EE">
        <w:rPr>
          <w:b/>
          <w:bCs/>
        </w:rPr>
        <w:t>tedavi</w:t>
      </w:r>
      <w:r w:rsidRPr="00FF24EE">
        <w:t> gerekmektedir</w:t>
      </w:r>
      <w:bookmarkStart w:id="0" w:name="_GoBack"/>
      <w:bookmarkEnd w:id="0"/>
    </w:p>
    <w:sectPr w:rsidR="006514D4" w:rsidRPr="00FF24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32A3"/>
    <w:rsid w:val="0004738F"/>
    <w:rsid w:val="00197ADB"/>
    <w:rsid w:val="00224398"/>
    <w:rsid w:val="003903D8"/>
    <w:rsid w:val="0048160D"/>
    <w:rsid w:val="005654FE"/>
    <w:rsid w:val="006514D4"/>
    <w:rsid w:val="007B4F9E"/>
    <w:rsid w:val="007F76DF"/>
    <w:rsid w:val="008F536A"/>
    <w:rsid w:val="00930208"/>
    <w:rsid w:val="009F32A3"/>
    <w:rsid w:val="00A97D17"/>
    <w:rsid w:val="00B55190"/>
    <w:rsid w:val="00BA20D3"/>
    <w:rsid w:val="00C52AFA"/>
    <w:rsid w:val="00D0725E"/>
    <w:rsid w:val="00E05C48"/>
    <w:rsid w:val="00F3254F"/>
    <w:rsid w:val="00FA7183"/>
    <w:rsid w:val="00FF24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E0FAA36-458C-45B2-A868-0D44766480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28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0866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4816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1719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2267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9082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7396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6979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9826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699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6430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3001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6495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7867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1620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6854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40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882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7057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7939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7161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2338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5418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0917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4815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457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3979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073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9153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409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845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719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4593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163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603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4499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5592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0694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46043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642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3301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0518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2377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8479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5135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7542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5887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7816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4563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3948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3886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421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1779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231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2386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0803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9926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6380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629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0747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0914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1778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0839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289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3198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8194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226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9545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5330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322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2161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1435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9391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277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5575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0091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992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6206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4901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307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843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2613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718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893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8727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61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1542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8310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845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4555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051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8650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262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1197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598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927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7269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0560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64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6295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376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1697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4165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0833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2208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9840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6985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4652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9170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2351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6249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44430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0245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1418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3285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3710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3425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000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6567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5793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2673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3472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358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621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0692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217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8000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3026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849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2892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6883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5002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350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601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7318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2616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4545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6633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616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9579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396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0555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57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0754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255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6182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8445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967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101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140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7933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9736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646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7389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5695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234</Words>
  <Characters>1335</Characters>
  <Application>Microsoft Office Word</Application>
  <DocSecurity>0</DocSecurity>
  <Lines>11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20</cp:revision>
  <dcterms:created xsi:type="dcterms:W3CDTF">2020-06-18T07:10:00Z</dcterms:created>
  <dcterms:modified xsi:type="dcterms:W3CDTF">2020-06-22T16:51:00Z</dcterms:modified>
</cp:coreProperties>
</file>