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620B" w:rsidRPr="00BB620B" w:rsidRDefault="00BB620B" w:rsidP="00BB620B">
      <w:pPr>
        <w:shd w:val="clear" w:color="auto" w:fill="FFFFFF"/>
        <w:spacing w:after="0" w:line="240" w:lineRule="auto"/>
        <w:jc w:val="both"/>
        <w:rPr>
          <w:rFonts w:ascii="Arial" w:eastAsia="Times New Roman" w:hAnsi="Arial" w:cs="Arial"/>
          <w:color w:val="000000"/>
          <w:sz w:val="21"/>
          <w:szCs w:val="21"/>
          <w:lang w:eastAsia="tr-TR"/>
        </w:rPr>
      </w:pPr>
      <w:r w:rsidRPr="00BB620B">
        <w:rPr>
          <w:rFonts w:ascii="Arial" w:eastAsia="Times New Roman" w:hAnsi="Arial" w:cs="Arial"/>
          <w:color w:val="000000"/>
          <w:sz w:val="21"/>
          <w:szCs w:val="21"/>
          <w:lang w:eastAsia="tr-TR"/>
        </w:rPr>
        <w:t>Öz:Amaç: Bazı inflamatuar etkenlerin beyin sinyalizasyon sistemindeki rolü bilinmektedir. Artan kanıtlar, bu inflamatuar etkenlerin en önemlileri olan sitokinlerin nörokimyasal ve davranışsal değişikliklere neden olabileceğini düşündürmektedir. Obsesif kompulsif bozukluktaki (OKB) sitokin anormalliklerini araştıran çalışmalar şimdiye kadar çelişkili sonuçlar vermiştir. Bu çalışmanın amacı, ilaçsız, komorbiditesi olmayan OKB hastalarında serum IL-1, IL-2, IL-4, IL-6, IL-10, TNF-? ve IFN-? düzeylerini araştırmaktır. Yöntem: Çalışmaya komorbiditesi olmayan ve ilaç kullanmayan 40 OKB hastası ile yaş ve cinsiyet açısından eşleştirilmiş 40 sağlıklı gönüllü alındı. Klinik şiddet Yale Brown Obsesyon Kompulsiyon Ölçeği (YBOKÖ) kullanılarak değerlendirildi. Bulgular: IL-1 düzeyleri hastalarda anlamlı olarak yüksekti. IL-2, IL-6 ve TNF-? düzeyleri ise hastalarda kontrollerden daha düşüktü. IL-4, IL-10 ve IFN-? düzeyleri için herhangi bir fark gözlemlenmedi. Bununla birlikte, OKB hastalarında IL-1 düzeyleri ile kompulsiyon (YBOKÖ) puanları arasında negatif korelasyon saptandı. Tartışma: Bulgularımız, OKB patogenezinde sitokinlerin olası rolünü ileri sürmektedir. Hem etiyoloji, hem de yeni tedavi hedefleri açısından OKB'de sitokinlerin ve diğer immunolojik belirteçlerin rolünü araştıracak ileri çalışmalara gerek vardır.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2EAF" w:rsidRDefault="00482EAF" w:rsidP="00362035">
      <w:pPr>
        <w:spacing w:after="0" w:line="240" w:lineRule="auto"/>
      </w:pPr>
      <w:r>
        <w:separator/>
      </w:r>
    </w:p>
  </w:endnote>
  <w:endnote w:type="continuationSeparator" w:id="0">
    <w:p w:rsidR="00482EAF" w:rsidRDefault="00482EA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2EAF" w:rsidRDefault="00482EAF" w:rsidP="00362035">
      <w:pPr>
        <w:spacing w:after="0" w:line="240" w:lineRule="auto"/>
      </w:pPr>
      <w:r>
        <w:separator/>
      </w:r>
    </w:p>
  </w:footnote>
  <w:footnote w:type="continuationSeparator" w:id="0">
    <w:p w:rsidR="00482EAF" w:rsidRDefault="00482EA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1B6"/>
    <w:rsid w:val="00451F67"/>
    <w:rsid w:val="00453866"/>
    <w:rsid w:val="00482EA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B1462"/>
    <w:rsid w:val="00BB620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1199</TotalTime>
  <Pages>1</Pages>
  <Words>198</Words>
  <Characters>1132</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362</cp:revision>
  <dcterms:created xsi:type="dcterms:W3CDTF">2021-10-26T14:07:00Z</dcterms:created>
  <dcterms:modified xsi:type="dcterms:W3CDTF">2021-11-09T15:34:00Z</dcterms:modified>
</cp:coreProperties>
</file>