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1D08" w:rsidRPr="00BD1D08" w:rsidRDefault="00BD1D08" w:rsidP="00BD1D08">
      <w:r w:rsidRPr="00BD1D08">
        <w:t>Yıl: 2008Cilt: 42Sayı: 4ISSN: 0374-9096Sayfa Aralığı: 681 - 684</w:t>
      </w:r>
    </w:p>
    <w:p w:rsidR="00BD1D08" w:rsidRPr="00BD1D08" w:rsidRDefault="00BD1D08" w:rsidP="00BD1D08">
      <w:r w:rsidRPr="00BD1D08">
        <w:t xml:space="preserve">Metin </w:t>
      </w:r>
      <w:proofErr w:type="gramStart"/>
      <w:r w:rsidRPr="00BD1D08">
        <w:t>Dili:Türkçe</w:t>
      </w:r>
      <w:proofErr w:type="gramEnd"/>
    </w:p>
    <w:p w:rsidR="00BD1D08" w:rsidRPr="00BD1D08" w:rsidRDefault="00BD1D08" w:rsidP="00BD1D08">
      <w:proofErr w:type="gramStart"/>
      <w:r w:rsidRPr="00BD1D08">
        <w:t>Öz:Enterobacteriaceae</w:t>
      </w:r>
      <w:proofErr w:type="gramEnd"/>
      <w:r w:rsidRPr="00BD1D08">
        <w:t xml:space="preserve"> ailesi üyelerinden olan Cedecea cinsi bakteriler, çoğunlukla balgamdan izole edilmelerine rağmen klinik önemleri ve enfeksiyonlardaki rolleri tam olarak bilinmemektedir. Bu raporda Cedecea lapagei'riın etken olduğu bir pnömoni olgusu sunulmaktadır. Bilinci kapalı olarak inönü Üniversitesi Tıp Fakültesi Acil Servisine başvuran 38 yaşında erkek hasta, subaraknoid kanama ön tanısı ile beyin cerrahi servisinde operasyona alınmıştır. Reanimasyon yoğun bakım ünitesine yatırılan ve bilinç kapalılığı devam eden hastaya trakeostomi açılmış ve ventilatöre bağlanmıştır. </w:t>
      </w:r>
      <w:proofErr w:type="gramStart"/>
      <w:r w:rsidRPr="00BD1D08">
        <w:t>Hikayesinden</w:t>
      </w:r>
      <w:proofErr w:type="gramEnd"/>
      <w:r w:rsidRPr="00BD1D08">
        <w:t xml:space="preserve"> kronik obstrüktif akciğer hastalığı olduğu tespit edilen hastanın, hastaneye yatışının üçüncü gününde ateşi 39°C, beyaz küre sayısı ise 27.000/ml'dir. Akciğer filminde sağ alt lobda yaygın opasite görülmüş ve operasyondan sonra iki gün boyunca trakeal entübasyon uygulanan hastada mukoid trakeal sekresyon başlamıştır. Bronko-alveoler lavaj (BAL) örneğinden hazırlanan yaymada bol miktarda lökosit ve gram-negatif basiller saptanmış; BAL kültüründe üreyen bakteri Phoenix 100 (Becton Dickinson, ABD) ve API 20E (BioMerieux, Fransa) sistemleri ile C.lapagei olarak tanımlanmıştır. Intravenöz amikasin (1 x 1 g) ve meropenem (3 x 1 g) tedavisi verilen hasta, </w:t>
      </w:r>
      <w:proofErr w:type="gramStart"/>
      <w:r w:rsidRPr="00BD1D08">
        <w:t>enfeksiyon</w:t>
      </w:r>
      <w:proofErr w:type="gramEnd"/>
      <w:r w:rsidRPr="00BD1D08">
        <w:t xml:space="preserve"> semptomlarının gerilemesine rağmen, yatışının 12. gününde subaraknoid kanama nedeniyle kaybedilmiştir. Entübe edilen hastamızda C.lapagei pnömonisinin gelişmesinde, odağın balgam olduğu ve üst solunum yolları sekresyonunun aspire edilmesiyle </w:t>
      </w:r>
      <w:proofErr w:type="gramStart"/>
      <w:r w:rsidRPr="00BD1D08">
        <w:t>enfeksiyonun</w:t>
      </w:r>
      <w:proofErr w:type="gramEnd"/>
      <w:r w:rsidRPr="00BD1D08">
        <w:t xml:space="preserve"> ortaya çıktığı düşünülmüştür. Literatürde Cedecea türlerinin neden olduğu </w:t>
      </w:r>
      <w:proofErr w:type="gramStart"/>
      <w:r w:rsidRPr="00BD1D08">
        <w:t>enfeksiyonlar</w:t>
      </w:r>
      <w:proofErr w:type="gramEnd"/>
      <w:r w:rsidRPr="00BD1D08">
        <w:t xml:space="preserve"> bildirilmekle birlikte, olgumuz, ulaşılabilen kaynaklara göre sunulan ilk C.lapagei pnömonisi olgusudur.</w:t>
      </w:r>
    </w:p>
    <w:p w:rsidR="00BD1D08" w:rsidRPr="00BD1D08" w:rsidRDefault="00BD1D08" w:rsidP="00BD1D08">
      <w:r w:rsidRPr="00BD1D08">
        <w:t>Başlık (İngilizce):A pneumonia case caused by Cedecea lapegei</w:t>
      </w:r>
    </w:p>
    <w:p w:rsidR="00BD1D08" w:rsidRPr="00BD1D08" w:rsidRDefault="00BD1D08" w:rsidP="00BD1D08">
      <w:r w:rsidRPr="00BD1D08">
        <w:t>Öz (İngilizce):Cedecea spp. which are the members of Enterobacteriaceae family, are mostly isolated from sputum and their clinical importance is not yet demonstrated. This report presents a pneumonia case caused by Cedecea lapagei. A 38-years-old male patient admitted to Inonu University Faculty of Medicine Emergency department with prediagnosis of subarachnoid haemorrhage was operated and transferred to Intensive Care Unit of Reanimation where he underwent artificial ventilation. On the third day of hospitalization his temperature was 39 degrees C, white blood cell count was 27.000/ml and he was still unconscious. He had a history of chronic obstructive pulmonary disease. Chest X-ray revealed opacities in the right lower lobe and mucoid tracheal secretion ensued following tracheal entubation performed after operation. Direct microscopic examination of bronchoalveolar lavage (BAL) fluid yielded abundant number of leukocytes and gram-negative bacilli. Bacteria isolated from BAL specimen were identified as C. lapagei by Phoenix 100 (Becton Dickinson, USA) automated system and also by API 20E kit (Biomerieux, France). Upon the initiation of intravenous amikacin (1 x 1 g) and meropenem (3 x 1 g), the signs of infection decreased in intensity, however, the patient was lost due to subarachnoid hemorrhage on the 12th day of hospitalization. In this case it was estimated that C. lapagei pneumonia originated from the aspiration of upper airway secretion owing to unconsciousness of the patient. Although there were reports of Cedecea infections in the literature, this was the first documented case of C. lapagei pneumonia when the accessible related literature was concerned.</w:t>
      </w:r>
    </w:p>
    <w:p w:rsidR="00C555AD" w:rsidRPr="00BD1D08" w:rsidRDefault="00C555AD" w:rsidP="00BD1D08">
      <w:bookmarkStart w:id="0" w:name="_GoBack"/>
      <w:bookmarkEnd w:id="0"/>
    </w:p>
    <w:sectPr w:rsidR="00C555AD" w:rsidRPr="00BD1D0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5319B"/>
    <w:rsid w:val="00070D4C"/>
    <w:rsid w:val="00096E93"/>
    <w:rsid w:val="000A54B7"/>
    <w:rsid w:val="00150863"/>
    <w:rsid w:val="0020282A"/>
    <w:rsid w:val="0020768B"/>
    <w:rsid w:val="004D04E7"/>
    <w:rsid w:val="006A4AD1"/>
    <w:rsid w:val="007800D3"/>
    <w:rsid w:val="007F6F44"/>
    <w:rsid w:val="00854A84"/>
    <w:rsid w:val="0091043E"/>
    <w:rsid w:val="009527AC"/>
    <w:rsid w:val="00971641"/>
    <w:rsid w:val="009A6208"/>
    <w:rsid w:val="009E7634"/>
    <w:rsid w:val="00A717D2"/>
    <w:rsid w:val="00AD5162"/>
    <w:rsid w:val="00BD17B7"/>
    <w:rsid w:val="00BD1D08"/>
    <w:rsid w:val="00C0002A"/>
    <w:rsid w:val="00C315BB"/>
    <w:rsid w:val="00C555AD"/>
    <w:rsid w:val="00E173BB"/>
    <w:rsid w:val="00E91D0A"/>
    <w:rsid w:val="00EB392A"/>
    <w:rsid w:val="00F645F1"/>
    <w:rsid w:val="00FC2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530</Words>
  <Characters>3024</Characters>
  <Application>Microsoft Office Word</Application>
  <DocSecurity>0</DocSecurity>
  <Lines>25</Lines>
  <Paragraphs>7</Paragraphs>
  <ScaleCrop>false</ScaleCrop>
  <Company>HP Inc.</Company>
  <LinksUpToDate>false</LinksUpToDate>
  <CharactersWithSpaces>3547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29</cp:revision>
  <dcterms:created xsi:type="dcterms:W3CDTF">2020-04-18T14:20:00Z</dcterms:created>
  <dcterms:modified xsi:type="dcterms:W3CDTF">2020-04-27T15:09:00Z</dcterms:modified>
</cp:coreProperties>
</file>