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1A00" w:rsidRPr="007D1A00" w:rsidRDefault="007D1A00" w:rsidP="007D1A00">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7D1A00">
        <w:rPr>
          <w:rFonts w:ascii="Arial" w:eastAsia="Times New Roman" w:hAnsi="Arial" w:cs="Arial"/>
          <w:color w:val="000000"/>
          <w:sz w:val="21"/>
          <w:szCs w:val="21"/>
          <w:lang w:eastAsia="tr-TR"/>
        </w:rPr>
        <w:t>Öz:Bu</w:t>
      </w:r>
      <w:proofErr w:type="spellEnd"/>
      <w:proofErr w:type="gramEnd"/>
      <w:r w:rsidRPr="007D1A00">
        <w:rPr>
          <w:rFonts w:ascii="Arial" w:eastAsia="Times New Roman" w:hAnsi="Arial" w:cs="Arial"/>
          <w:color w:val="000000"/>
          <w:sz w:val="21"/>
          <w:szCs w:val="21"/>
          <w:lang w:eastAsia="tr-TR"/>
        </w:rPr>
        <w:t xml:space="preserve"> araştırmanın amacı, öğretmen adaylarının yaşam boyu öğrenmeye ilişkin görüşlerini değerlendirmektir. Araştırmanın evrenini, 2009-2010 öğretim yılında İnönü Üniversitesi Eğitim </w:t>
      </w:r>
      <w:proofErr w:type="spellStart"/>
      <w:r w:rsidRPr="007D1A00">
        <w:rPr>
          <w:rFonts w:ascii="Arial" w:eastAsia="Times New Roman" w:hAnsi="Arial" w:cs="Arial"/>
          <w:color w:val="000000"/>
          <w:sz w:val="21"/>
          <w:szCs w:val="21"/>
          <w:lang w:eastAsia="tr-TR"/>
        </w:rPr>
        <w:t>Fakültesine</w:t>
      </w:r>
      <w:proofErr w:type="spellEnd"/>
      <w:r w:rsidRPr="007D1A00">
        <w:rPr>
          <w:rFonts w:ascii="Arial" w:eastAsia="Times New Roman" w:hAnsi="Arial" w:cs="Arial"/>
          <w:color w:val="000000"/>
          <w:sz w:val="21"/>
          <w:szCs w:val="21"/>
          <w:lang w:eastAsia="tr-TR"/>
        </w:rPr>
        <w:t xml:space="preserve"> bağlı bölümlerin son sınıflarındaki öğretmen adayları; örneklemini ise, Sınıf, Türkçe, Matematik öğretmenliği programlarında öğrenim gören, 387 öğretmen adayı oluşturmaktadır. Araştırmada veri toplama aracı olarak, araştırmacılar tarafından geliştirilmiş Yaşam Boyu Öğrenme Anketi kullanılmıştır. Araştırma sonucunda, Sınıf, Matematik ve Türkçe öğretmen adaylarının yaşam boyu öğrenme sürecinde öğretmenlerde bulunması gereken becerilerden bilgi okuryazarlığı, bilgi ve iletişim teknolojilerini kullanma ve yabancı dil öğrenme, öğrencilerine rehber olma, konusunda anlamlı düzeyde fark olduğu görülmüştür.</w:t>
      </w:r>
    </w:p>
    <w:p w:rsidR="009F52B2" w:rsidRPr="007D1A00" w:rsidRDefault="009F52B2" w:rsidP="007D1A00">
      <w:bookmarkStart w:id="0" w:name="_GoBack"/>
      <w:bookmarkEnd w:id="0"/>
    </w:p>
    <w:sectPr w:rsidR="009F52B2" w:rsidRPr="007D1A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8C5"/>
    <w:rsid w:val="007D1A00"/>
    <w:rsid w:val="009F52B2"/>
    <w:rsid w:val="00DB18C5"/>
    <w:rsid w:val="00DD70C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AAF68D-296A-4CE6-B5AC-FEFB238FC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650678">
      <w:bodyDiv w:val="1"/>
      <w:marLeft w:val="0"/>
      <w:marRight w:val="0"/>
      <w:marTop w:val="0"/>
      <w:marBottom w:val="0"/>
      <w:divBdr>
        <w:top w:val="none" w:sz="0" w:space="0" w:color="auto"/>
        <w:left w:val="none" w:sz="0" w:space="0" w:color="auto"/>
        <w:bottom w:val="none" w:sz="0" w:space="0" w:color="auto"/>
        <w:right w:val="none" w:sz="0" w:space="0" w:color="auto"/>
      </w:divBdr>
    </w:div>
    <w:div w:id="961306446">
      <w:bodyDiv w:val="1"/>
      <w:marLeft w:val="0"/>
      <w:marRight w:val="0"/>
      <w:marTop w:val="0"/>
      <w:marBottom w:val="0"/>
      <w:divBdr>
        <w:top w:val="none" w:sz="0" w:space="0" w:color="auto"/>
        <w:left w:val="none" w:sz="0" w:space="0" w:color="auto"/>
        <w:bottom w:val="none" w:sz="0" w:space="0" w:color="auto"/>
        <w:right w:val="none" w:sz="0" w:space="0" w:color="auto"/>
      </w:divBdr>
    </w:div>
    <w:div w:id="1615357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1</Pages>
  <Words>120</Words>
  <Characters>685</Characters>
  <Application>Microsoft Office Word</Application>
  <DocSecurity>0</DocSecurity>
  <Lines>5</Lines>
  <Paragraphs>1</Paragraphs>
  <ScaleCrop>false</ScaleCrop>
  <Company>HP Inc.</Company>
  <LinksUpToDate>false</LinksUpToDate>
  <CharactersWithSpaces>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10</cp:revision>
  <dcterms:created xsi:type="dcterms:W3CDTF">2020-11-02T10:44:00Z</dcterms:created>
  <dcterms:modified xsi:type="dcterms:W3CDTF">2020-11-02T12:20:00Z</dcterms:modified>
</cp:coreProperties>
</file>