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47A3" w:rsidRPr="00E147A3" w:rsidRDefault="00E147A3" w:rsidP="00E147A3">
      <w:r w:rsidRPr="00E147A3">
        <w:t>Öz:Doğal su kaynaklarında; özellikle organik kirliliğin ve biyolojik canlılığın temel ölçüsü olduğu için çözünmüş O2 ölçümü, sulu ortamlarda en sık incelenen ve değerlendirilen çevresel parametrelerden birisi olmuştur (1). Son yıllarda 0,1 mg/L duyarlıkta ölçüm alan elektro kimyasal cihazların yaygınlaşmasıyla, çözünmüş O2 düzeyine bağlı yorumlar çevre çalışmalarında ağırlık kazanmaya başlamıştır. Durgun yüzey sularında ve özellikle göl suyu ortamında zaman zaman doygun-O2 düzeyinden çok daha yüksek oksijen ölçümlerine rastlanması, çevresel koşulların değişmesi nedeniyle ölçümlerin tekrarlanırlılıklarının çok iyi olmaması, kullanılan cihaz, yöntem veya analizcinin güvenilirliğine gölge düşürmektedir. Oksijen ölçüm sonuçlarının nicel anlamda yorumlanması ve kesinliği; ölçüm yapan kişilerin yeterlilikleri, konuyu bilmeleri ve sıkça yapılan hatalardan dikkatle kaçınmaları ile mümkün olabilecektir.</w:t>
      </w:r>
    </w:p>
    <w:p w:rsidR="002F7548" w:rsidRPr="00E147A3" w:rsidRDefault="002F7548" w:rsidP="00E147A3">
      <w:bookmarkStart w:id="0" w:name="_GoBack"/>
      <w:bookmarkEnd w:id="0"/>
    </w:p>
    <w:sectPr w:rsidR="002F7548" w:rsidRPr="00E147A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3890" w:rsidRDefault="00483890" w:rsidP="0070147E">
      <w:pPr>
        <w:spacing w:after="0" w:line="240" w:lineRule="auto"/>
      </w:pPr>
      <w:r>
        <w:separator/>
      </w:r>
    </w:p>
  </w:endnote>
  <w:endnote w:type="continuationSeparator" w:id="0">
    <w:p w:rsidR="00483890" w:rsidRDefault="00483890"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3890" w:rsidRDefault="00483890" w:rsidP="0070147E">
      <w:pPr>
        <w:spacing w:after="0" w:line="240" w:lineRule="auto"/>
      </w:pPr>
      <w:r>
        <w:separator/>
      </w:r>
    </w:p>
  </w:footnote>
  <w:footnote w:type="continuationSeparator" w:id="0">
    <w:p w:rsidR="00483890" w:rsidRDefault="00483890"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83890"/>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147A3"/>
    <w:rsid w:val="00E34FF4"/>
    <w:rsid w:val="00E441FC"/>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11158</TotalTime>
  <Pages>1</Pages>
  <Words>135</Words>
  <Characters>774</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211</cp:revision>
  <dcterms:created xsi:type="dcterms:W3CDTF">2020-08-02T19:25:00Z</dcterms:created>
  <dcterms:modified xsi:type="dcterms:W3CDTF">2020-09-23T17:38:00Z</dcterms:modified>
</cp:coreProperties>
</file>