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F80602" w:rsidRPr="00F80602" w:rsidRDefault="00F80602" w:rsidP="00F80602">
      <w:pPr>
        <w:shd w:val="clear" w:color="auto" w:fill="FFFFFF"/>
        <w:spacing w:after="0" w:line="240" w:lineRule="auto"/>
        <w:jc w:val="both"/>
        <w:rPr>
          <w:rFonts w:ascii="Arial" w:eastAsia="Times New Roman" w:hAnsi="Arial" w:cs="Arial"/>
          <w:color w:val="000000"/>
          <w:sz w:val="21"/>
          <w:szCs w:val="21"/>
          <w:lang w:eastAsia="tr-TR"/>
        </w:rPr>
      </w:pPr>
      <w:r w:rsidRPr="00F80602">
        <w:rPr>
          <w:rFonts w:ascii="Arial" w:eastAsia="Times New Roman" w:hAnsi="Arial" w:cs="Arial"/>
          <w:color w:val="000000"/>
          <w:sz w:val="21"/>
          <w:szCs w:val="21"/>
          <w:lang w:eastAsia="tr-TR"/>
        </w:rPr>
        <w:t>Öz:Özellikle 11 Eylül saldırısının ardından dünya gündeminde önemli yer edinen İslamî / İslamcı / cihadcı terör kavramları, İslam ve terörizm arasında kurulan bağlantının somut göstergelerinden biri olarak değerlendirilebilir. Oysa “Holy War” biçiminde tercüme edilen ve birçok oryantalist kaynakta terörizmin İslam’daki meşrulaştırıcı unsuru olarak değerlendirilen cihad, İslam dini bağlamında değerlendirildiğinde, bugününün uluslararası hukukuna uygun meşru bir savunma aracıdır. Bu çalışma özü itibariyle İslam ve onun cihad öğesinin, terörizmi gerçekten destekleyip desteklemediğini siyasal açıdan incelemeyi amaçlamaktadır ve cihad ve terörizm literatürlerinin analizini içermemektedir. Çalışmada cihad kavramı sadece kendi kaynakları ve tarihsel bağlamında incelenmiş ve terörizmin kavramsal içeriği ile mukayeseli olarak değerlendirilmiştir. Böylelikle varılmak istenen nokta, cihad ve terörizm arasında bir bağlantının varlığı ya da yokluğunu ortaya koymaktır. Bu mesele ekseninde çalışmada cihad ve terörizm kavramları; içerik, neden, unsur ve türleri bakımından irdelenmiş, aralarındaki farklılıklar on madde halinde sıralanmış ve terörizmin sahiplerinin Müslüman olmasının, terörizmin adını cihad olarak değiştirmediği gibi, teröristleri de “mücahid” yapmadığı sonucuna varılmıştır.</w:t>
      </w:r>
    </w:p>
    <w:p w:rsidR="00614659" w:rsidRPr="00436AF2" w:rsidRDefault="00614659" w:rsidP="00436AF2">
      <w:pPr>
        <w:tabs>
          <w:tab w:val="left" w:pos="2490"/>
        </w:tabs>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1980" w:rsidRDefault="00EB1980" w:rsidP="00362035">
      <w:pPr>
        <w:spacing w:after="0" w:line="240" w:lineRule="auto"/>
      </w:pPr>
      <w:r>
        <w:separator/>
      </w:r>
    </w:p>
  </w:endnote>
  <w:endnote w:type="continuationSeparator" w:id="0">
    <w:p w:rsidR="00EB1980" w:rsidRDefault="00EB1980"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1980" w:rsidRDefault="00EB1980" w:rsidP="00362035">
      <w:pPr>
        <w:spacing w:after="0" w:line="240" w:lineRule="auto"/>
      </w:pPr>
      <w:r>
        <w:separator/>
      </w:r>
    </w:p>
  </w:footnote>
  <w:footnote w:type="continuationSeparator" w:id="0">
    <w:p w:rsidR="00EB1980" w:rsidRDefault="00EB1980"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84AEF"/>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B1980"/>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1319</TotalTime>
  <Pages>1</Pages>
  <Words>193</Words>
  <Characters>1106</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399</cp:revision>
  <dcterms:created xsi:type="dcterms:W3CDTF">2021-10-26T14:07:00Z</dcterms:created>
  <dcterms:modified xsi:type="dcterms:W3CDTF">2021-11-10T07:41:00Z</dcterms:modified>
</cp:coreProperties>
</file>