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shd w:val="clear" w:color="auto" w:fill="FFFFFF"/>
        <w:tblCellMar>
          <w:left w:w="0" w:type="dxa"/>
          <w:right w:w="0" w:type="dxa"/>
        </w:tblCellMar>
        <w:tblLook w:val="04A0" w:firstRow="1" w:lastRow="0" w:firstColumn="1" w:lastColumn="0" w:noHBand="0" w:noVBand="1"/>
      </w:tblPr>
      <w:tblGrid>
        <w:gridCol w:w="2274"/>
        <w:gridCol w:w="2266"/>
        <w:gridCol w:w="2266"/>
        <w:gridCol w:w="2266"/>
      </w:tblGrid>
      <w:tr w:rsidR="00F31A84" w:rsidRPr="00F31A84" w:rsidTr="00F31A84">
        <w:tc>
          <w:tcPr>
            <w:tcW w:w="0" w:type="auto"/>
            <w:gridSpan w:val="4"/>
            <w:shd w:val="clear" w:color="auto" w:fill="F0F5F9"/>
            <w:tcMar>
              <w:top w:w="0" w:type="dxa"/>
              <w:left w:w="135" w:type="dxa"/>
              <w:bottom w:w="0" w:type="dxa"/>
              <w:right w:w="0" w:type="dxa"/>
            </w:tcMar>
            <w:vAlign w:val="center"/>
            <w:hideMark/>
          </w:tcPr>
          <w:p w:rsidR="00F31A84" w:rsidRPr="00F31A84" w:rsidRDefault="00F31A84" w:rsidP="00F31A84">
            <w:pPr>
              <w:spacing w:after="0" w:line="240" w:lineRule="auto"/>
              <w:rPr>
                <w:rFonts w:ascii="Verdana" w:eastAsia="Times New Roman" w:hAnsi="Verdana" w:cs="Times New Roman"/>
                <w:color w:val="222222"/>
                <w:sz w:val="15"/>
                <w:szCs w:val="15"/>
                <w:lang w:eastAsia="tr-TR"/>
              </w:rPr>
            </w:pPr>
            <w:r w:rsidRPr="00F31A84">
              <w:rPr>
                <w:rFonts w:ascii="Verdana" w:eastAsia="Times New Roman" w:hAnsi="Verdana" w:cs="Times New Roman"/>
                <w:color w:val="222222"/>
                <w:sz w:val="15"/>
                <w:szCs w:val="15"/>
                <w:lang w:eastAsia="tr-TR"/>
              </w:rPr>
              <w:t xml:space="preserve">Amaç: Çalışmanın amacı, diş hekimlerinin çocuklarda, süt ve sürekli </w:t>
            </w:r>
            <w:proofErr w:type="spellStart"/>
            <w:r w:rsidRPr="00F31A84">
              <w:rPr>
                <w:rFonts w:ascii="Verdana" w:eastAsia="Times New Roman" w:hAnsi="Verdana" w:cs="Times New Roman"/>
                <w:color w:val="222222"/>
                <w:sz w:val="15"/>
                <w:szCs w:val="15"/>
                <w:lang w:eastAsia="tr-TR"/>
              </w:rPr>
              <w:t>molar</w:t>
            </w:r>
            <w:proofErr w:type="spellEnd"/>
            <w:r w:rsidRPr="00F31A84">
              <w:rPr>
                <w:rFonts w:ascii="Verdana" w:eastAsia="Times New Roman" w:hAnsi="Verdana" w:cs="Times New Roman"/>
                <w:color w:val="222222"/>
                <w:sz w:val="15"/>
                <w:szCs w:val="15"/>
                <w:lang w:eastAsia="tr-TR"/>
              </w:rPr>
              <w:t xml:space="preserve"> dişlerindeki çürüklerin yönetiminde aldıkları </w:t>
            </w:r>
            <w:proofErr w:type="spellStart"/>
            <w:r w:rsidRPr="00F31A84">
              <w:rPr>
                <w:rFonts w:ascii="Verdana" w:eastAsia="Times New Roman" w:hAnsi="Verdana" w:cs="Times New Roman"/>
                <w:color w:val="222222"/>
                <w:sz w:val="15"/>
                <w:szCs w:val="15"/>
                <w:lang w:eastAsia="tr-TR"/>
              </w:rPr>
              <w:t>restoratif</w:t>
            </w:r>
            <w:proofErr w:type="spellEnd"/>
            <w:r w:rsidRPr="00F31A84">
              <w:rPr>
                <w:rFonts w:ascii="Verdana" w:eastAsia="Times New Roman" w:hAnsi="Verdana" w:cs="Times New Roman"/>
                <w:color w:val="222222"/>
                <w:sz w:val="15"/>
                <w:szCs w:val="15"/>
                <w:lang w:eastAsia="tr-TR"/>
              </w:rPr>
              <w:t xml:space="preserve"> tedavi kararlarını değerlendirmek ve alınan kararların hangi demografik özelliklerle ilişkili olduğunu araştırmaktır. Materyal ve Metot: Ülkemizdeki diş hekimliği eğitimine, kullanılan terminolojiye ve güncel tedavi yaklaşımlarına uygun şekilde anket soruları oluşturuldu. Anket soruları 3 ana başlıkta hazırlandı; demografik sorular, günlük tedavi rutinlerine ilişkin sorular ve klinik vaka örnekleriyle hazırlanmış çoktan seçmeli sorulardır. Katılımcıların hazırlanan vakalardan yola çıkarak süt ve daimi </w:t>
            </w:r>
            <w:proofErr w:type="spellStart"/>
            <w:r w:rsidRPr="00F31A84">
              <w:rPr>
                <w:rFonts w:ascii="Verdana" w:eastAsia="Times New Roman" w:hAnsi="Verdana" w:cs="Times New Roman"/>
                <w:color w:val="222222"/>
                <w:sz w:val="15"/>
                <w:szCs w:val="15"/>
                <w:lang w:eastAsia="tr-TR"/>
              </w:rPr>
              <w:t>molar</w:t>
            </w:r>
            <w:proofErr w:type="spellEnd"/>
            <w:r w:rsidRPr="00F31A84">
              <w:rPr>
                <w:rFonts w:ascii="Verdana" w:eastAsia="Times New Roman" w:hAnsi="Verdana" w:cs="Times New Roman"/>
                <w:color w:val="222222"/>
                <w:sz w:val="15"/>
                <w:szCs w:val="15"/>
                <w:lang w:eastAsia="tr-TR"/>
              </w:rPr>
              <w:t xml:space="preserve"> dişlerin tedavisinde </w:t>
            </w:r>
            <w:proofErr w:type="spellStart"/>
            <w:r w:rsidRPr="00F31A84">
              <w:rPr>
                <w:rFonts w:ascii="Verdana" w:eastAsia="Times New Roman" w:hAnsi="Verdana" w:cs="Times New Roman"/>
                <w:color w:val="222222"/>
                <w:sz w:val="15"/>
                <w:szCs w:val="15"/>
                <w:lang w:eastAsia="tr-TR"/>
              </w:rPr>
              <w:t>restoratif</w:t>
            </w:r>
            <w:proofErr w:type="spellEnd"/>
            <w:r w:rsidRPr="00F31A84">
              <w:rPr>
                <w:rFonts w:ascii="Verdana" w:eastAsia="Times New Roman" w:hAnsi="Verdana" w:cs="Times New Roman"/>
                <w:color w:val="222222"/>
                <w:sz w:val="15"/>
                <w:szCs w:val="15"/>
                <w:lang w:eastAsia="tr-TR"/>
              </w:rPr>
              <w:t xml:space="preserve"> tedavi önerecekleri </w:t>
            </w:r>
            <w:proofErr w:type="spellStart"/>
            <w:r w:rsidRPr="00F31A84">
              <w:rPr>
                <w:rFonts w:ascii="Verdana" w:eastAsia="Times New Roman" w:hAnsi="Verdana" w:cs="Times New Roman"/>
                <w:color w:val="222222"/>
                <w:sz w:val="15"/>
                <w:szCs w:val="15"/>
                <w:lang w:eastAsia="tr-TR"/>
              </w:rPr>
              <w:t>oklüzal</w:t>
            </w:r>
            <w:proofErr w:type="spellEnd"/>
            <w:r w:rsidRPr="00F31A84">
              <w:rPr>
                <w:rFonts w:ascii="Verdana" w:eastAsia="Times New Roman" w:hAnsi="Verdana" w:cs="Times New Roman"/>
                <w:color w:val="222222"/>
                <w:sz w:val="15"/>
                <w:szCs w:val="15"/>
                <w:lang w:eastAsia="tr-TR"/>
              </w:rPr>
              <w:t xml:space="preserve"> ve </w:t>
            </w:r>
            <w:proofErr w:type="spellStart"/>
            <w:r w:rsidRPr="00F31A84">
              <w:rPr>
                <w:rFonts w:ascii="Verdana" w:eastAsia="Times New Roman" w:hAnsi="Verdana" w:cs="Times New Roman"/>
                <w:color w:val="222222"/>
                <w:sz w:val="15"/>
                <w:szCs w:val="15"/>
                <w:lang w:eastAsia="tr-TR"/>
              </w:rPr>
              <w:t>arayüz</w:t>
            </w:r>
            <w:proofErr w:type="spellEnd"/>
            <w:r w:rsidRPr="00F31A84">
              <w:rPr>
                <w:rFonts w:ascii="Verdana" w:eastAsia="Times New Roman" w:hAnsi="Verdana" w:cs="Times New Roman"/>
                <w:color w:val="222222"/>
                <w:sz w:val="15"/>
                <w:szCs w:val="15"/>
                <w:lang w:eastAsia="tr-TR"/>
              </w:rPr>
              <w:t xml:space="preserve"> lezyonları seçmeleri istendi. Ayrıca, restore etmeyi seçtikleri lezyonun tedavisinde kullanacakları hazırlık tekniğini ve </w:t>
            </w:r>
            <w:proofErr w:type="spellStart"/>
            <w:r w:rsidRPr="00F31A84">
              <w:rPr>
                <w:rFonts w:ascii="Verdana" w:eastAsia="Times New Roman" w:hAnsi="Verdana" w:cs="Times New Roman"/>
                <w:color w:val="222222"/>
                <w:sz w:val="15"/>
                <w:szCs w:val="15"/>
                <w:lang w:eastAsia="tr-TR"/>
              </w:rPr>
              <w:t>restoratif</w:t>
            </w:r>
            <w:proofErr w:type="spellEnd"/>
            <w:r w:rsidRPr="00F31A84">
              <w:rPr>
                <w:rFonts w:ascii="Verdana" w:eastAsia="Times New Roman" w:hAnsi="Verdana" w:cs="Times New Roman"/>
                <w:color w:val="222222"/>
                <w:sz w:val="15"/>
                <w:szCs w:val="15"/>
                <w:lang w:eastAsia="tr-TR"/>
              </w:rPr>
              <w:t xml:space="preserve"> materyali de seçtiler. Bulgular: Ankete katılan ve cevapları değerlendirilen katılımcı sayısı 345'ti. Katılımcıların %69.3'ü kadın ve %30.7'si erkekti. Katılımcıların %47.8'si genel diş hekimi (GDH), %26.7'si </w:t>
            </w:r>
            <w:proofErr w:type="spellStart"/>
            <w:r w:rsidRPr="00F31A84">
              <w:rPr>
                <w:rFonts w:ascii="Verdana" w:eastAsia="Times New Roman" w:hAnsi="Verdana" w:cs="Times New Roman"/>
                <w:color w:val="222222"/>
                <w:sz w:val="15"/>
                <w:szCs w:val="15"/>
                <w:lang w:eastAsia="tr-TR"/>
              </w:rPr>
              <w:t>pedodontist</w:t>
            </w:r>
            <w:proofErr w:type="spellEnd"/>
            <w:r w:rsidRPr="00F31A84">
              <w:rPr>
                <w:rFonts w:ascii="Verdana" w:eastAsia="Times New Roman" w:hAnsi="Verdana" w:cs="Times New Roman"/>
                <w:color w:val="222222"/>
                <w:sz w:val="15"/>
                <w:szCs w:val="15"/>
                <w:lang w:eastAsia="tr-TR"/>
              </w:rPr>
              <w:t xml:space="preserve">, %8.1'i </w:t>
            </w:r>
            <w:proofErr w:type="spellStart"/>
            <w:r w:rsidRPr="00F31A84">
              <w:rPr>
                <w:rFonts w:ascii="Verdana" w:eastAsia="Times New Roman" w:hAnsi="Verdana" w:cs="Times New Roman"/>
                <w:color w:val="222222"/>
                <w:sz w:val="15"/>
                <w:szCs w:val="15"/>
                <w:lang w:eastAsia="tr-TR"/>
              </w:rPr>
              <w:t>restoratif</w:t>
            </w:r>
            <w:proofErr w:type="spellEnd"/>
            <w:r w:rsidRPr="00F31A84">
              <w:rPr>
                <w:rFonts w:ascii="Verdana" w:eastAsia="Times New Roman" w:hAnsi="Verdana" w:cs="Times New Roman"/>
                <w:color w:val="222222"/>
                <w:sz w:val="15"/>
                <w:szCs w:val="15"/>
                <w:lang w:eastAsia="tr-TR"/>
              </w:rPr>
              <w:t xml:space="preserve"> diş tedavisi (RT) uzmanı ve %17.4'ü 5. sınıf öğrencisiydi. Genç daimi dişlerin </w:t>
            </w:r>
            <w:proofErr w:type="spellStart"/>
            <w:r w:rsidRPr="00F31A84">
              <w:rPr>
                <w:rFonts w:ascii="Verdana" w:eastAsia="Times New Roman" w:hAnsi="Verdana" w:cs="Times New Roman"/>
                <w:color w:val="222222"/>
                <w:sz w:val="15"/>
                <w:szCs w:val="15"/>
                <w:lang w:eastAsia="tr-TR"/>
              </w:rPr>
              <w:t>arayüz</w:t>
            </w:r>
            <w:proofErr w:type="spellEnd"/>
            <w:r w:rsidRPr="00F31A84">
              <w:rPr>
                <w:rFonts w:ascii="Verdana" w:eastAsia="Times New Roman" w:hAnsi="Verdana" w:cs="Times New Roman"/>
                <w:color w:val="222222"/>
                <w:sz w:val="15"/>
                <w:szCs w:val="15"/>
                <w:lang w:eastAsia="tr-TR"/>
              </w:rPr>
              <w:t xml:space="preserve"> lezyonlarında; katılımcıların %20,2'siderece 1 ve 2'yi eşik olarak seçti. Tüm katılımcıların %65'i kutu </w:t>
            </w:r>
            <w:proofErr w:type="spellStart"/>
            <w:r w:rsidRPr="00F31A84">
              <w:rPr>
                <w:rFonts w:ascii="Verdana" w:eastAsia="Times New Roman" w:hAnsi="Verdana" w:cs="Times New Roman"/>
                <w:color w:val="222222"/>
                <w:sz w:val="15"/>
                <w:szCs w:val="15"/>
                <w:lang w:eastAsia="tr-TR"/>
              </w:rPr>
              <w:t>preparasyon</w:t>
            </w:r>
            <w:proofErr w:type="spellEnd"/>
            <w:r w:rsidRPr="00F31A84">
              <w:rPr>
                <w:rFonts w:ascii="Verdana" w:eastAsia="Times New Roman" w:hAnsi="Verdana" w:cs="Times New Roman"/>
                <w:color w:val="222222"/>
                <w:sz w:val="15"/>
                <w:szCs w:val="15"/>
                <w:lang w:eastAsia="tr-TR"/>
              </w:rPr>
              <w:t xml:space="preserve"> yöntemini tercih etti. Daimi dişlerin </w:t>
            </w:r>
            <w:proofErr w:type="spellStart"/>
            <w:r w:rsidRPr="00F31A84">
              <w:rPr>
                <w:rFonts w:ascii="Verdana" w:eastAsia="Times New Roman" w:hAnsi="Verdana" w:cs="Times New Roman"/>
                <w:color w:val="222222"/>
                <w:sz w:val="15"/>
                <w:szCs w:val="15"/>
                <w:lang w:eastAsia="tr-TR"/>
              </w:rPr>
              <w:t>oklüzal</w:t>
            </w:r>
            <w:proofErr w:type="spellEnd"/>
            <w:r w:rsidRPr="00F31A84">
              <w:rPr>
                <w:rFonts w:ascii="Verdana" w:eastAsia="Times New Roman" w:hAnsi="Verdana" w:cs="Times New Roman"/>
                <w:color w:val="222222"/>
                <w:sz w:val="15"/>
                <w:szCs w:val="15"/>
                <w:lang w:eastAsia="tr-TR"/>
              </w:rPr>
              <w:t xml:space="preserve"> lezyonlarında; en çok tercih edilen eşik değeri Derece 4'tü ve en çok konservatif </w:t>
            </w:r>
            <w:proofErr w:type="spellStart"/>
            <w:r w:rsidRPr="00F31A84">
              <w:rPr>
                <w:rFonts w:ascii="Verdana" w:eastAsia="Times New Roman" w:hAnsi="Verdana" w:cs="Times New Roman"/>
                <w:color w:val="222222"/>
                <w:sz w:val="15"/>
                <w:szCs w:val="15"/>
                <w:lang w:eastAsia="tr-TR"/>
              </w:rPr>
              <w:t>preparasyon</w:t>
            </w:r>
            <w:proofErr w:type="spellEnd"/>
            <w:r w:rsidRPr="00F31A84">
              <w:rPr>
                <w:rFonts w:ascii="Verdana" w:eastAsia="Times New Roman" w:hAnsi="Verdana" w:cs="Times New Roman"/>
                <w:color w:val="222222"/>
                <w:sz w:val="15"/>
                <w:szCs w:val="15"/>
                <w:lang w:eastAsia="tr-TR"/>
              </w:rPr>
              <w:t xml:space="preserve"> seçildi. Süt dişlerinde yüksek risk grubunda, düşük risk grubuna göre mine seviyesindeki lezyonlara müdahale kararı 4 kat fazlaydı. Süt dişi </w:t>
            </w:r>
            <w:proofErr w:type="spellStart"/>
            <w:r w:rsidRPr="00F31A84">
              <w:rPr>
                <w:rFonts w:ascii="Verdana" w:eastAsia="Times New Roman" w:hAnsi="Verdana" w:cs="Times New Roman"/>
                <w:color w:val="222222"/>
                <w:sz w:val="15"/>
                <w:szCs w:val="15"/>
                <w:lang w:eastAsia="tr-TR"/>
              </w:rPr>
              <w:t>arayüz</w:t>
            </w:r>
            <w:proofErr w:type="spellEnd"/>
            <w:r w:rsidRPr="00F31A84">
              <w:rPr>
                <w:rFonts w:ascii="Verdana" w:eastAsia="Times New Roman" w:hAnsi="Verdana" w:cs="Times New Roman"/>
                <w:color w:val="222222"/>
                <w:sz w:val="15"/>
                <w:szCs w:val="15"/>
                <w:lang w:eastAsia="tr-TR"/>
              </w:rPr>
              <w:t xml:space="preserve"> lezyonlarında; en çok tercih edilen eşik değeri Derece 3'tü. Daimi dişlerde en çok </w:t>
            </w:r>
            <w:proofErr w:type="spellStart"/>
            <w:r w:rsidRPr="00F31A84">
              <w:rPr>
                <w:rFonts w:ascii="Verdana" w:eastAsia="Times New Roman" w:hAnsi="Verdana" w:cs="Times New Roman"/>
                <w:color w:val="222222"/>
                <w:sz w:val="15"/>
                <w:szCs w:val="15"/>
                <w:lang w:eastAsia="tr-TR"/>
              </w:rPr>
              <w:t>kompozit</w:t>
            </w:r>
            <w:proofErr w:type="spellEnd"/>
            <w:r w:rsidRPr="00F31A84">
              <w:rPr>
                <w:rFonts w:ascii="Verdana" w:eastAsia="Times New Roman" w:hAnsi="Verdana" w:cs="Times New Roman"/>
                <w:color w:val="222222"/>
                <w:sz w:val="15"/>
                <w:szCs w:val="15"/>
                <w:lang w:eastAsia="tr-TR"/>
              </w:rPr>
              <w:t xml:space="preserve"> ve süt dişlerinde en çok </w:t>
            </w:r>
            <w:proofErr w:type="spellStart"/>
            <w:r w:rsidRPr="00F31A84">
              <w:rPr>
                <w:rFonts w:ascii="Verdana" w:eastAsia="Times New Roman" w:hAnsi="Verdana" w:cs="Times New Roman"/>
                <w:color w:val="222222"/>
                <w:sz w:val="15"/>
                <w:szCs w:val="15"/>
                <w:lang w:eastAsia="tr-TR"/>
              </w:rPr>
              <w:t>kompomer</w:t>
            </w:r>
            <w:proofErr w:type="spellEnd"/>
            <w:r w:rsidRPr="00F31A84">
              <w:rPr>
                <w:rFonts w:ascii="Verdana" w:eastAsia="Times New Roman" w:hAnsi="Verdana" w:cs="Times New Roman"/>
                <w:color w:val="222222"/>
                <w:sz w:val="15"/>
                <w:szCs w:val="15"/>
                <w:lang w:eastAsia="tr-TR"/>
              </w:rPr>
              <w:t xml:space="preserve"> materyalleri tercih edildi. Sonuç: Anket çalışmasından yola çıkarak, Türkiye'deki diş hekimlerinin erken müdahale etme eğilimlerinin yüksek olduğu sonucuna varıldı. Bireyin bulunduğu risk grubu, hekimin yaşı, mesleki yılı, eğitimi, uzmanlık alanı gibi faktörlerin çürük yönetiminde etkili faktörlerdir.</w:t>
            </w:r>
          </w:p>
        </w:tc>
      </w:tr>
      <w:tr w:rsidR="00F31A84" w:rsidRPr="00F31A84" w:rsidTr="00F31A84">
        <w:tc>
          <w:tcPr>
            <w:tcW w:w="0" w:type="auto"/>
            <w:shd w:val="clear" w:color="auto" w:fill="FFFFFF"/>
            <w:vAlign w:val="center"/>
            <w:hideMark/>
          </w:tcPr>
          <w:p w:rsidR="00F31A84" w:rsidRPr="00F31A84" w:rsidRDefault="00F31A84" w:rsidP="00F31A84">
            <w:pPr>
              <w:spacing w:after="0" w:line="240" w:lineRule="auto"/>
              <w:rPr>
                <w:rFonts w:ascii="Verdana" w:eastAsia="Times New Roman" w:hAnsi="Verdana" w:cs="Times New Roman"/>
                <w:color w:val="222222"/>
                <w:sz w:val="15"/>
                <w:szCs w:val="15"/>
                <w:lang w:eastAsia="tr-TR"/>
              </w:rPr>
            </w:pPr>
          </w:p>
        </w:tc>
        <w:tc>
          <w:tcPr>
            <w:tcW w:w="0" w:type="auto"/>
            <w:shd w:val="clear" w:color="auto" w:fill="FFFFFF"/>
            <w:vAlign w:val="center"/>
            <w:hideMark/>
          </w:tcPr>
          <w:p w:rsidR="00F31A84" w:rsidRPr="00F31A84" w:rsidRDefault="00F31A84" w:rsidP="00F31A84">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F31A84" w:rsidRPr="00F31A84" w:rsidRDefault="00F31A84" w:rsidP="00F31A84">
            <w:pPr>
              <w:spacing w:after="0" w:line="240" w:lineRule="auto"/>
              <w:rPr>
                <w:rFonts w:ascii="Times New Roman" w:eastAsia="Times New Roman" w:hAnsi="Times New Roman" w:cs="Times New Roman"/>
                <w:sz w:val="20"/>
                <w:szCs w:val="20"/>
                <w:lang w:eastAsia="tr-TR"/>
              </w:rPr>
            </w:pPr>
          </w:p>
        </w:tc>
        <w:tc>
          <w:tcPr>
            <w:tcW w:w="0" w:type="auto"/>
            <w:shd w:val="clear" w:color="auto" w:fill="FFFFFF"/>
            <w:vAlign w:val="center"/>
            <w:hideMark/>
          </w:tcPr>
          <w:p w:rsidR="00F31A84" w:rsidRPr="00F31A84" w:rsidRDefault="00F31A84" w:rsidP="00F31A84">
            <w:pPr>
              <w:spacing w:after="0" w:line="240" w:lineRule="auto"/>
              <w:rPr>
                <w:rFonts w:ascii="Times New Roman" w:eastAsia="Times New Roman" w:hAnsi="Times New Roman" w:cs="Times New Roman"/>
                <w:sz w:val="20"/>
                <w:szCs w:val="20"/>
                <w:lang w:eastAsia="tr-TR"/>
              </w:rPr>
            </w:pPr>
          </w:p>
        </w:tc>
      </w:tr>
    </w:tbl>
    <w:p w:rsidR="00467F7D" w:rsidRPr="00F31A84" w:rsidRDefault="00467F7D" w:rsidP="00F31A84">
      <w:bookmarkStart w:id="0" w:name="_GoBack"/>
      <w:bookmarkEnd w:id="0"/>
    </w:p>
    <w:sectPr w:rsidR="00467F7D" w:rsidRPr="00F31A8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C80"/>
    <w:rsid w:val="00467F7D"/>
    <w:rsid w:val="00AD7C80"/>
    <w:rsid w:val="00F31A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4306A78-2759-4C17-98F1-94ADC209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844006">
      <w:bodyDiv w:val="1"/>
      <w:marLeft w:val="0"/>
      <w:marRight w:val="0"/>
      <w:marTop w:val="0"/>
      <w:marBottom w:val="0"/>
      <w:divBdr>
        <w:top w:val="none" w:sz="0" w:space="0" w:color="auto"/>
        <w:left w:val="none" w:sz="0" w:space="0" w:color="auto"/>
        <w:bottom w:val="none" w:sz="0" w:space="0" w:color="auto"/>
        <w:right w:val="none" w:sz="0" w:space="0" w:color="auto"/>
      </w:divBdr>
    </w:div>
    <w:div w:id="1394620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300</Words>
  <Characters>1713</Characters>
  <Application>Microsoft Office Word</Application>
  <DocSecurity>0</DocSecurity>
  <Lines>14</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2022-12-15T11:41:00Z</dcterms:created>
  <dcterms:modified xsi:type="dcterms:W3CDTF">2022-12-15T11:59:00Z</dcterms:modified>
</cp:coreProperties>
</file>