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5B3E" w:rsidRPr="00295B3E" w:rsidRDefault="00295B3E" w:rsidP="00295B3E">
      <w:pPr>
        <w:shd w:val="clear" w:color="auto" w:fill="FFFFFF"/>
        <w:spacing w:after="0" w:line="240" w:lineRule="auto"/>
        <w:jc w:val="both"/>
        <w:rPr>
          <w:rFonts w:ascii="Arial" w:eastAsia="Times New Roman" w:hAnsi="Arial" w:cs="Arial"/>
          <w:color w:val="000000"/>
          <w:sz w:val="21"/>
          <w:szCs w:val="21"/>
          <w:lang w:eastAsia="tr-TR"/>
        </w:rPr>
      </w:pPr>
      <w:r w:rsidRPr="00295B3E">
        <w:rPr>
          <w:rFonts w:ascii="Arial" w:eastAsia="Times New Roman" w:hAnsi="Arial" w:cs="Arial"/>
          <w:color w:val="000000"/>
          <w:sz w:val="21"/>
          <w:szCs w:val="21"/>
          <w:lang w:eastAsia="tr-TR"/>
        </w:rPr>
        <w:t>Öz:Amaç: Leişmanyazis hücre içi protozoan parazitlerden kaynaklanan, farklı klinik formlardaki bir hastalık grubudur. Leişmanya türleri kutanöz, mukokutanöz ve visseral formlar olmak üzere 3 esas klinik forma yol açarlar. Türkiye'de visseral ve kutanöz leişmanya formları gözlenir. Bu çalışmanın amacı, Kliniğimize müracaat eden Kutanöz leişmanya (KL) vakalarını incelemek ve bu bölgede hastalığın önlenmesine katkı sağlamaktır. Yöntem: Çalışmada 2009 yılında Kliniğimize müracaat eden 20 Kutanöz leişmanya vakası incelendi. KL tanısı deri biyopsisi veya smear ile konuldu. Hastaların tedavilerinde intralezyonel meglumin antimonat uygulandı. Bulgular: 20 vakanın 12' si bayan 8'i erkek ortalama yaşları 20±15.43 yıl idi. Sürüntü ve biyopsi sonuçlarına göre 13 vakada KL pozitif bulundu. Sonuç: Bu çalışma bölgedeki KL durumunu tanımlayarak; müdahale yöntemlerini, halk sağlığı eğitimin ve kişisel koruyucu önlemlerin planlanmasına katkıda bulunabileceği düşünülmektedir.</w:t>
      </w:r>
    </w:p>
    <w:p w:rsidR="00614659" w:rsidRPr="007A7080" w:rsidRDefault="00614659" w:rsidP="007A7080">
      <w:bookmarkStart w:id="0" w:name="_GoBack"/>
      <w:bookmarkEnd w:id="0"/>
    </w:p>
    <w:sectPr w:rsidR="00614659" w:rsidRPr="007A708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65EB" w:rsidRDefault="005F65EB" w:rsidP="00362035">
      <w:pPr>
        <w:spacing w:after="0" w:line="240" w:lineRule="auto"/>
      </w:pPr>
      <w:r>
        <w:separator/>
      </w:r>
    </w:p>
  </w:endnote>
  <w:endnote w:type="continuationSeparator" w:id="0">
    <w:p w:rsidR="005F65EB" w:rsidRDefault="005F65E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65EB" w:rsidRDefault="005F65EB" w:rsidP="00362035">
      <w:pPr>
        <w:spacing w:after="0" w:line="240" w:lineRule="auto"/>
      </w:pPr>
      <w:r>
        <w:separator/>
      </w:r>
    </w:p>
  </w:footnote>
  <w:footnote w:type="continuationSeparator" w:id="0">
    <w:p w:rsidR="005F65EB" w:rsidRDefault="005F65E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7EA7"/>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5F65EB"/>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3381</TotalTime>
  <Pages>1</Pages>
  <Words>145</Words>
  <Characters>828</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548</cp:revision>
  <dcterms:created xsi:type="dcterms:W3CDTF">2021-10-26T14:07:00Z</dcterms:created>
  <dcterms:modified xsi:type="dcterms:W3CDTF">2021-11-22T17:43:00Z</dcterms:modified>
</cp:coreProperties>
</file>