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5CB" w:rsidRPr="008F75CB" w:rsidRDefault="008F75CB" w:rsidP="008F75CB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Evaluation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Carbapenem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Inactivation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Method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for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Detection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Carbapenemase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-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Producing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Gram-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Negative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Bacteria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Comparison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with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RAPIDEC CARBA NP.</w:t>
      </w:r>
    </w:p>
    <w:p w:rsidR="008F75CB" w:rsidRPr="008F75CB" w:rsidRDefault="008F75CB" w:rsidP="008F75C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proofErr w:type="spellStart"/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Aktaş</w:t>
        </w:r>
        <w:proofErr w:type="spellEnd"/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 xml:space="preserve"> E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8F75CB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8F75CB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"https://www.ncbi.nlm.nih.gov/pubmed/?term=Malko%C3%A7o%C4%9Flu%20G%5BAuthor%5D&amp;cauthor=true&amp;cauthor_uid=27575912" </w:instrText>
      </w:r>
      <w:r w:rsidRPr="008F75CB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8F75CB">
        <w:rPr>
          <w:rFonts w:ascii="Arial" w:eastAsia="Times New Roman" w:hAnsi="Arial" w:cs="Arial"/>
          <w:color w:val="660066"/>
          <w:u w:val="single"/>
          <w:lang w:eastAsia="tr-TR"/>
        </w:rPr>
        <w:t>Malkoçoğlu</w:t>
      </w:r>
      <w:proofErr w:type="spellEnd"/>
      <w:r w:rsidRPr="008F75CB">
        <w:rPr>
          <w:rFonts w:ascii="Arial" w:eastAsia="Times New Roman" w:hAnsi="Arial" w:cs="Arial"/>
          <w:color w:val="660066"/>
          <w:u w:val="single"/>
          <w:lang w:eastAsia="tr-TR"/>
        </w:rPr>
        <w:t xml:space="preserve"> G</w:t>
      </w:r>
      <w:r w:rsidRPr="008F75CB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2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Otlu B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3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Çopur Çiçek A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4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Külah C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5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hyperlink r:id="rId8" w:history="1"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Cömert F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5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hyperlink r:id="rId9" w:history="1"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Sandallı C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6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8F75CB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8F75CB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"https://www.ncbi.nlm.nih.gov/pubmed/?term=G%C3%BCrsoy%20NC%5BAuthor%5D&amp;cauthor=true&amp;cauthor_uid=27575912" </w:instrText>
      </w:r>
      <w:r w:rsidRPr="008F75CB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8F75CB">
        <w:rPr>
          <w:rFonts w:ascii="Arial" w:eastAsia="Times New Roman" w:hAnsi="Arial" w:cs="Arial"/>
          <w:color w:val="660066"/>
          <w:u w:val="single"/>
          <w:lang w:eastAsia="tr-TR"/>
        </w:rPr>
        <w:t>Gürsoy</w:t>
      </w:r>
      <w:proofErr w:type="spellEnd"/>
      <w:r w:rsidRPr="008F75CB">
        <w:rPr>
          <w:rFonts w:ascii="Arial" w:eastAsia="Times New Roman" w:hAnsi="Arial" w:cs="Arial"/>
          <w:color w:val="660066"/>
          <w:u w:val="single"/>
          <w:lang w:eastAsia="tr-TR"/>
        </w:rPr>
        <w:t xml:space="preserve"> NC</w:t>
      </w:r>
      <w:r w:rsidRPr="008F75CB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3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8F75CB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8F75CB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"https://www.ncbi.nlm.nih.gov/pubmed/?term=Erdemir%20D%5BAuthor%5D&amp;cauthor=true&amp;cauthor_uid=27575912" </w:instrText>
      </w:r>
      <w:r w:rsidRPr="008F75CB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8F75CB">
        <w:rPr>
          <w:rFonts w:ascii="Arial" w:eastAsia="Times New Roman" w:hAnsi="Arial" w:cs="Arial"/>
          <w:color w:val="660066"/>
          <w:u w:val="single"/>
          <w:lang w:eastAsia="tr-TR"/>
        </w:rPr>
        <w:t>Erdemir</w:t>
      </w:r>
      <w:proofErr w:type="spellEnd"/>
      <w:r w:rsidRPr="008F75CB">
        <w:rPr>
          <w:rFonts w:ascii="Arial" w:eastAsia="Times New Roman" w:hAnsi="Arial" w:cs="Arial"/>
          <w:color w:val="660066"/>
          <w:u w:val="single"/>
          <w:lang w:eastAsia="tr-TR"/>
        </w:rPr>
        <w:t xml:space="preserve"> D</w:t>
      </w:r>
      <w:r w:rsidRPr="008F75CB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8F75CB">
        <w:rPr>
          <w:rFonts w:ascii="Arial" w:eastAsia="Times New Roman" w:hAnsi="Arial" w:cs="Arial"/>
          <w:color w:val="000000"/>
          <w:lang w:eastAsia="tr-TR"/>
        </w:rPr>
        <w:t>, </w:t>
      </w:r>
      <w:hyperlink r:id="rId10" w:history="1">
        <w:r w:rsidRPr="008F75CB">
          <w:rPr>
            <w:rFonts w:ascii="Arial" w:eastAsia="Times New Roman" w:hAnsi="Arial" w:cs="Arial"/>
            <w:color w:val="660066"/>
            <w:u w:val="single"/>
            <w:lang w:eastAsia="tr-TR"/>
          </w:rPr>
          <w:t>Bulut ME</w:t>
        </w:r>
      </w:hyperlink>
      <w:r w:rsidRPr="008F75CB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8F75CB">
        <w:rPr>
          <w:rFonts w:ascii="Arial" w:eastAsia="Times New Roman" w:hAnsi="Arial" w:cs="Arial"/>
          <w:color w:val="000000"/>
          <w:lang w:eastAsia="tr-TR"/>
        </w:rPr>
        <w:t>.</w:t>
      </w:r>
    </w:p>
    <w:p w:rsidR="008F75CB" w:rsidRDefault="008F75CB" w:rsidP="008F75CB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</w:p>
    <w:p w:rsidR="008F75CB" w:rsidRPr="008F75CB" w:rsidRDefault="008F75CB" w:rsidP="008F75CB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8F75CB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8F75CB" w:rsidRPr="008F75CB" w:rsidRDefault="008F75CB" w:rsidP="008F75CB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Timely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detection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both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phenotypic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genotypic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essential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developing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strategies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control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gram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spread</w:t>
      </w:r>
      <w:proofErr w:type="gram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infections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resistant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related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morbidity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mortality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aim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this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compare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performance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a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commercial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kit,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RAPIDEC</w:t>
      </w:r>
      <w:r w:rsidRPr="008F75CB">
        <w:rPr>
          <w:rFonts w:ascii="Arial" w:eastAsia="Times New Roman" w:hAnsi="Arial" w:cs="Arial"/>
          <w:color w:val="000000"/>
          <w:sz w:val="18"/>
          <w:szCs w:val="18"/>
          <w:vertAlign w:val="superscript"/>
          <w:lang w:eastAsia="tr-TR"/>
        </w:rPr>
        <w:t>®</w:t>
      </w:r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 CARBA NP,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 in-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house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technique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inactivation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(CIM),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against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panel of 136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noncarbapenemase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producing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Enterobacteriaceae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Acinetobacter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baumannii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Pseudomonas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aeruginosa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isolates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RAPIDEC CARBA NP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displayed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99%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sensitivity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100%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specificity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whereas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sensitivity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specificity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78%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100%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CIM test,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respectively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A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slight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modification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CIM test, a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prolonged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incubation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time of 4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hours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instead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two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sensitivity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test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90%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diminishing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false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negativity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particularly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A.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baumannii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conclusion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both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tests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possess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performance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are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practical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detection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carbapenemases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Although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RAPIDEC CARBA NP is a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rapid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reliable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method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CIM test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represent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useful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tool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microbiology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laboratories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due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to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its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simplicity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availability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at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laboratory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cost</w:t>
      </w:r>
      <w:proofErr w:type="spellEnd"/>
      <w:r w:rsidRPr="008F75CB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8F75CB" w:rsidRPr="008F75CB" w:rsidRDefault="008F75CB" w:rsidP="008F75CB">
      <w:pPr>
        <w:shd w:val="clear" w:color="auto" w:fill="FFFFFF"/>
        <w:spacing w:after="0" w:line="240" w:lineRule="auto"/>
        <w:ind w:right="84"/>
        <w:outlineLvl w:val="3"/>
        <w:rPr>
          <w:rFonts w:ascii="Arial" w:eastAsia="Times New Roman" w:hAnsi="Arial" w:cs="Arial"/>
          <w:b/>
          <w:bCs/>
          <w:caps/>
          <w:color w:val="000000"/>
          <w:lang w:eastAsia="tr-TR"/>
        </w:rPr>
      </w:pPr>
      <w:r w:rsidRPr="008F75CB">
        <w:rPr>
          <w:rFonts w:ascii="Arial" w:eastAsia="Times New Roman" w:hAnsi="Arial" w:cs="Arial"/>
          <w:b/>
          <w:bCs/>
          <w:caps/>
          <w:color w:val="000000"/>
          <w:lang w:eastAsia="tr-TR"/>
        </w:rPr>
        <w:t>KEYWORDS:</w:t>
      </w:r>
    </w:p>
    <w:p w:rsidR="008F75CB" w:rsidRPr="008F75CB" w:rsidRDefault="008F75CB" w:rsidP="008F75CB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000000"/>
          <w:lang w:eastAsia="tr-TR"/>
        </w:rPr>
      </w:pPr>
      <w:r w:rsidRPr="008F75CB">
        <w:rPr>
          <w:rFonts w:ascii="Arial" w:eastAsia="Times New Roman" w:hAnsi="Arial" w:cs="Arial"/>
          <w:color w:val="000000"/>
          <w:lang w:eastAsia="tr-TR"/>
        </w:rPr>
        <w:t xml:space="preserve">CARBA NP; CIM; </w:t>
      </w:r>
      <w:proofErr w:type="spellStart"/>
      <w:r w:rsidRPr="008F75CB">
        <w:rPr>
          <w:rFonts w:ascii="Arial" w:eastAsia="Times New Roman" w:hAnsi="Arial" w:cs="Arial"/>
          <w:color w:val="000000"/>
          <w:lang w:eastAsia="tr-TR"/>
        </w:rPr>
        <w:t>carbapenemase</w:t>
      </w:r>
      <w:proofErr w:type="spellEnd"/>
    </w:p>
    <w:p w:rsidR="008F75CB" w:rsidRPr="008F75CB" w:rsidRDefault="008F75CB" w:rsidP="008F75CB">
      <w:pPr>
        <w:shd w:val="clear" w:color="auto" w:fill="FFFFFF"/>
        <w:spacing w:after="0" w:line="336" w:lineRule="atLeast"/>
        <w:ind w:right="225"/>
        <w:rPr>
          <w:rFonts w:ascii="Arial" w:eastAsia="Times New Roman" w:hAnsi="Arial" w:cs="Arial"/>
          <w:color w:val="575757"/>
          <w:sz w:val="17"/>
          <w:szCs w:val="17"/>
          <w:lang w:eastAsia="tr-TR"/>
        </w:rPr>
      </w:pPr>
      <w:r w:rsidRPr="008F75CB">
        <w:rPr>
          <w:rFonts w:ascii="Arial" w:eastAsia="Times New Roman" w:hAnsi="Arial" w:cs="Arial"/>
          <w:color w:val="575757"/>
          <w:sz w:val="17"/>
          <w:szCs w:val="17"/>
          <w:lang w:eastAsia="tr-TR"/>
        </w:rPr>
        <w:t>DOI:</w:t>
      </w:r>
      <w:hyperlink r:id="rId11" w:history="1">
        <w:proofErr w:type="gramStart"/>
        <w:r w:rsidRPr="008F75CB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10.1089</w:t>
        </w:r>
        <w:proofErr w:type="gramEnd"/>
        <w:r w:rsidRPr="008F75CB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/</w:t>
        </w:r>
        <w:proofErr w:type="spellStart"/>
        <w:r w:rsidRPr="008F75CB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mdr</w:t>
        </w:r>
        <w:proofErr w:type="spellEnd"/>
        <w:r w:rsidRPr="008F75CB">
          <w:rPr>
            <w:rFonts w:ascii="Arial" w:eastAsia="Times New Roman" w:hAnsi="Arial" w:cs="Arial"/>
            <w:color w:val="333333"/>
            <w:sz w:val="17"/>
            <w:u w:val="single"/>
            <w:lang w:eastAsia="tr-TR"/>
          </w:rPr>
          <w:t>.2016.0092</w:t>
        </w:r>
      </w:hyperlink>
    </w:p>
    <w:p w:rsidR="00075F96" w:rsidRDefault="00075F96"/>
    <w:sectPr w:rsidR="00075F96" w:rsidSect="00075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F75CB"/>
    <w:rsid w:val="00075F96"/>
    <w:rsid w:val="008F7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5F96"/>
  </w:style>
  <w:style w:type="paragraph" w:styleId="Balk1">
    <w:name w:val="heading 1"/>
    <w:basedOn w:val="Normal"/>
    <w:link w:val="Balk1Char"/>
    <w:uiPriority w:val="9"/>
    <w:qFormat/>
    <w:rsid w:val="008F75C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8F75C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Balk4">
    <w:name w:val="heading 4"/>
    <w:basedOn w:val="Normal"/>
    <w:link w:val="Balk4Char"/>
    <w:uiPriority w:val="9"/>
    <w:qFormat/>
    <w:rsid w:val="008F75CB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8F75CB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8F75CB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Balk4Char">
    <w:name w:val="Başlık 4 Char"/>
    <w:basedOn w:val="VarsaylanParagrafYazTipi"/>
    <w:link w:val="Balk4"/>
    <w:uiPriority w:val="9"/>
    <w:rsid w:val="008F75CB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8F75CB"/>
    <w:rPr>
      <w:color w:val="0000FF"/>
      <w:u w:val="single"/>
    </w:rPr>
  </w:style>
  <w:style w:type="character" w:customStyle="1" w:styleId="ui-ncbitoggler-master-text">
    <w:name w:val="ui-ncbitoggler-master-text"/>
    <w:basedOn w:val="VarsaylanParagrafYazTipi"/>
    <w:rsid w:val="008F75CB"/>
  </w:style>
  <w:style w:type="paragraph" w:styleId="NormalWeb">
    <w:name w:val="Normal (Web)"/>
    <w:basedOn w:val="Normal"/>
    <w:uiPriority w:val="99"/>
    <w:semiHidden/>
    <w:unhideWhenUsed/>
    <w:rsid w:val="008F75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58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901663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722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1201618">
          <w:marLeft w:val="0"/>
          <w:marRight w:val="0"/>
          <w:marTop w:val="432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05575">
          <w:marLeft w:val="0"/>
          <w:marRight w:val="0"/>
          <w:marTop w:val="288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837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C%C3%B6mert%20F%5BAuthor%5D&amp;cauthor=true&amp;cauthor_uid=27575912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K%C3%BClah%20C%5BAuthor%5D&amp;cauthor=true&amp;cauthor_uid=27575912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%C3%87opur%20%C3%87i%C3%A7ek%20A%5BAuthor%5D&amp;cauthor=true&amp;cauthor_uid=27575912" TargetMode="External"/><Relationship Id="rId11" Type="http://schemas.openxmlformats.org/officeDocument/2006/relationships/hyperlink" Target="https://doi.org/10.1089/mdr.2016.0092" TargetMode="External"/><Relationship Id="rId5" Type="http://schemas.openxmlformats.org/officeDocument/2006/relationships/hyperlink" Target="https://www.ncbi.nlm.nih.gov/pubmed/?term=Otlu%20B%5BAuthor%5D&amp;cauthor=true&amp;cauthor_uid=27575912" TargetMode="External"/><Relationship Id="rId10" Type="http://schemas.openxmlformats.org/officeDocument/2006/relationships/hyperlink" Target="https://www.ncbi.nlm.nih.gov/pubmed/?term=Bulut%20ME%5BAuthor%5D&amp;cauthor=true&amp;cauthor_uid=27575912" TargetMode="External"/><Relationship Id="rId4" Type="http://schemas.openxmlformats.org/officeDocument/2006/relationships/hyperlink" Target="https://www.ncbi.nlm.nih.gov/pubmed/?term=Akta%C5%9F%20E%5BAuthor%5D&amp;cauthor=true&amp;cauthor_uid=27575912" TargetMode="External"/><Relationship Id="rId9" Type="http://schemas.openxmlformats.org/officeDocument/2006/relationships/hyperlink" Target="https://www.ncbi.nlm.nih.gov/pubmed/?term=Sandall%C4%B1%20C%5BAuthor%5D&amp;cauthor=true&amp;cauthor_uid=27575912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421</Words>
  <Characters>2402</Characters>
  <Application>Microsoft Office Word</Application>
  <DocSecurity>0</DocSecurity>
  <Lines>20</Lines>
  <Paragraphs>5</Paragraphs>
  <ScaleCrop>false</ScaleCrop>
  <Company/>
  <LinksUpToDate>false</LinksUpToDate>
  <CharactersWithSpaces>2818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2017-07-19T12:00:00Z</dcterms:created>
  <dcterms:modified xsi:type="dcterms:W3CDTF">2017-07-19T12:01:00Z</dcterms:modified>
</cp:coreProperties>
</file>