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37F1" w:rsidRPr="009E37F1" w:rsidRDefault="009E37F1" w:rsidP="009E37F1">
      <w:proofErr w:type="spellStart"/>
      <w:proofErr w:type="gramStart"/>
      <w:r w:rsidRPr="009E37F1">
        <w:t>Öz:Bugün</w:t>
      </w:r>
      <w:proofErr w:type="spellEnd"/>
      <w:proofErr w:type="gramEnd"/>
      <w:r w:rsidRPr="009E37F1">
        <w:t xml:space="preserve"> çok rahatlıkla cevap verilebilen bazı bilimsel soruların tarihi, neredeyse insanlık kadar eskidir. İnsanlar ruhun varlığını düşünmeye başladığı andan itibaren onun yetilerini araştırmış, bedenle ilişkisini kurmaya çalışmış ve bedende nerede yer aldığıyla ilgili fikirler yürütmüştür. Günümüzde; duyum, düşünce, bilincin yeri dendiğinde akla ilk gelen organ beyin olmaktadır. Ancak bu sorunun cevabını rahatlıkla vermek, hekim ve filozofların yüzyıllar boyu tartışması sonucunda mümkün olmuştur. Beynin düşüncenin merkezi olduğunun ispatlanmasından önce, beyin kadar kalbin de böyle bir işlevi olduğunu savunan pek çok düşünür mevcuttu. Bu sebeple beyin-merkezli ve kalp-merkezli olarak adlandırılan iki ayrı görüş ortaya çıkmıştır. Bu çalışmada, ruhun varlığı ile ilgili düşünmeye başlayan ilk insanlardan Sokrates’in zamanına kadar yaşamış olan düşünürlerin; duyum, düşünce, bilinç gibi konulardaki düşünceleri incelenmeye çalışılmıştır. Ayrıca düşünürleri bu şekilde düşünmeye iten sebepler araştırılmıştır. Tarihsel bir perspektif, bu düşünürlerin bahsi geçen alanlara neler kattığını gösterebilmesi açısından önemli olacaktır. Bu sebeple çalışmanın sonunda Sokrates sonrası dönem kısaca ele alınmaya çalışılmıştır.</w:t>
      </w:r>
    </w:p>
    <w:p w:rsidR="002E6E9B" w:rsidRDefault="002E6E9B">
      <w:bookmarkStart w:id="0" w:name="_GoBack"/>
      <w:bookmarkEnd w:id="0"/>
    </w:p>
    <w:sectPr w:rsidR="002E6E9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2E6E9B"/>
    <w:rsid w:val="009E37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62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2021-04-07T10:46:00Z</dcterms:created>
  <dcterms:modified xsi:type="dcterms:W3CDTF">2021-04-07T10:46:00Z</dcterms:modified>
</cp:coreProperties>
</file>