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664B" w:rsidRPr="0060664B" w:rsidRDefault="0060664B" w:rsidP="0060664B">
      <w:pPr>
        <w:shd w:val="clear" w:color="auto" w:fill="FFFFFF"/>
        <w:spacing w:after="0" w:line="240" w:lineRule="auto"/>
        <w:jc w:val="both"/>
        <w:rPr>
          <w:rFonts w:ascii="Arial" w:eastAsia="Times New Roman" w:hAnsi="Arial" w:cs="Arial"/>
          <w:color w:val="000000"/>
          <w:sz w:val="21"/>
          <w:szCs w:val="21"/>
          <w:lang w:eastAsia="tr-TR"/>
        </w:rPr>
      </w:pPr>
      <w:r w:rsidRPr="0060664B">
        <w:rPr>
          <w:rFonts w:ascii="Arial" w:eastAsia="Times New Roman" w:hAnsi="Arial" w:cs="Arial"/>
          <w:color w:val="000000"/>
          <w:sz w:val="21"/>
          <w:szCs w:val="21"/>
          <w:lang w:eastAsia="tr-TR"/>
        </w:rPr>
        <w:t>Öz:Giriş: Kemik iliği nakli, hastalarda Ş ziksel ve psiko-sosyal pek çok soruna neden olmaktadır. Bu nedenle endişeyi önleyebilmek için yatış öncesi hasta/yakınlarının kemik iliği nakli ile ilgili yazılı veya sözel olarak bilgilendirilmesi önemlidir. Etkili bir bilgilendirme sürecinde atılacak ilk adım hastaların bilgi gereksinimlerini değerlendirmektir. Bu çalışma kemik iliği nakli planlanan hastaların bilgilendirme ihtiyaçlarını tanımlamak amacı ile planlanmıştır.Yöntem: Çok merkezli tanımlayıcı nitelikte olan bu çalışma Mayıs 2015 - Temmuz 2016 tarihleri arasında, kemik iliği nakli için yatırılan 350 hastanın katılımı ile gerçekleştirilmiştir. Çalışma öncesi hastalardan yazılı/sözel bilgilendirilmiş onamı alınmıştır. İlk yatışta, hastaların demograŞ k ve nakil işlemi ile ilgili özelliklerini içeren tanılama formu doldurulmuş ve yattıkları andan itibaren taburcu olana kadar merak ettikleri soruları hastaların yazmaları için boş bir değerlendirme formu verilmiştir. Verilerin istatistiksel değerlendirmesinde tanımlayıcı istatistikler ve non-parametrik testler kullanılmıştır.Bulgular: Nakil öncesi hastaların %48.3'ü kemik iliği nakli süreci, nakil işleminin nasıl yapılacağı ve olası komplikasyonlar konularında bilgilendirme almıştır. Hastaların %73.4'ü ise tedavi sürecinde bilgilendirme talebinde bulunmuştur. Soru sorma oranının nakil öncesi bilgi verilmiş olanlarda, lise mezunlarında, işçilerde ve şehirde doğmuş olan hastalarda daha fazla olduğu saptanmıştır. Sonuç: Kemik iliği nakli öncesi yapılan bilgilendirme hastaların bilgi talebini arttırmaktadır. Bu nedenle, kemik iliği nakli yapılacak olan hastalara planlı eğitim programının oluşturulması ve yürütülmesi gereklidir. Hemşirelerin de hastanın eğitim ve danışmanlık sürecinde aktif yer alması önemlidir.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4719" w:rsidRDefault="003E4719" w:rsidP="00362035">
      <w:pPr>
        <w:spacing w:after="0" w:line="240" w:lineRule="auto"/>
      </w:pPr>
      <w:r>
        <w:separator/>
      </w:r>
    </w:p>
  </w:endnote>
  <w:endnote w:type="continuationSeparator" w:id="0">
    <w:p w:rsidR="003E4719" w:rsidRDefault="003E471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4719" w:rsidRDefault="003E4719" w:rsidP="00362035">
      <w:pPr>
        <w:spacing w:after="0" w:line="240" w:lineRule="auto"/>
      </w:pPr>
      <w:r>
        <w:separator/>
      </w:r>
    </w:p>
  </w:footnote>
  <w:footnote w:type="continuationSeparator" w:id="0">
    <w:p w:rsidR="003E4719" w:rsidRDefault="003E471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E4719"/>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3331</TotalTime>
  <Pages>1</Pages>
  <Words>266</Words>
  <Characters>1522</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530</cp:revision>
  <dcterms:created xsi:type="dcterms:W3CDTF">2021-10-26T14:07:00Z</dcterms:created>
  <dcterms:modified xsi:type="dcterms:W3CDTF">2021-11-22T16:53:00Z</dcterms:modified>
</cp:coreProperties>
</file>