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49BC" w:rsidRPr="005149BC" w:rsidRDefault="005149BC" w:rsidP="005149BC">
      <w:r w:rsidRPr="005149BC">
        <w:t xml:space="preserve">Öz:2011 yılında 665 sayılı Kanun Hükmünde Kararname (KHK) ile değişiklik yaşayan kurumlardan biri de Türkiye İş Kurumu (İŞKUR) dur. KHK sonrası kurumun yasal, personel ve örgüt yapısı değişime </w:t>
      </w:r>
      <w:proofErr w:type="spellStart"/>
      <w:r w:rsidRPr="005149BC">
        <w:t>uğ-ramıştır</w:t>
      </w:r>
      <w:proofErr w:type="spellEnd"/>
      <w:r w:rsidRPr="005149BC">
        <w:t xml:space="preserve">. Bu değişim kurumsal yapıda hâlihazırda mevcut sorunlara </w:t>
      </w:r>
      <w:proofErr w:type="spellStart"/>
      <w:r w:rsidRPr="005149BC">
        <w:t>çö-züm</w:t>
      </w:r>
      <w:proofErr w:type="spellEnd"/>
      <w:r w:rsidRPr="005149BC">
        <w:t xml:space="preserve"> olmadığı gibi başka birtakım sorunları da yaratmıştır. Bu bağlamda çalışmanın amacı değişim sonrası ortaya çıkan sorunları tespit ederek çözüm önerilerinde bulunmaktır.</w:t>
      </w:r>
    </w:p>
    <w:p w:rsidR="002E6E9B" w:rsidRPr="005149BC" w:rsidRDefault="002E6E9B" w:rsidP="005149BC">
      <w:bookmarkStart w:id="0" w:name="_GoBack"/>
      <w:bookmarkEnd w:id="0"/>
    </w:p>
    <w:sectPr w:rsidR="002E6E9B" w:rsidRPr="005149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E5E16"/>
    <w:rsid w:val="002E2958"/>
    <w:rsid w:val="002E6E9B"/>
    <w:rsid w:val="005149BC"/>
    <w:rsid w:val="00527AEC"/>
    <w:rsid w:val="007B24C0"/>
    <w:rsid w:val="009E37F1"/>
    <w:rsid w:val="00EE1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</cp:revision>
  <dcterms:created xsi:type="dcterms:W3CDTF">2021-04-07T10:46:00Z</dcterms:created>
  <dcterms:modified xsi:type="dcterms:W3CDTF">2021-04-22T11:21:00Z</dcterms:modified>
</cp:coreProperties>
</file>