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000" w:type="pct"/>
        <w:shd w:val="clear" w:color="auto" w:fill="FFFFFF"/>
        <w:tblCellMar>
          <w:left w:w="0" w:type="dxa"/>
          <w:right w:w="0" w:type="dxa"/>
        </w:tblCellMar>
        <w:tblLook w:val="04A0" w:firstRow="1" w:lastRow="0" w:firstColumn="1" w:lastColumn="0" w:noHBand="0" w:noVBand="1"/>
      </w:tblPr>
      <w:tblGrid>
        <w:gridCol w:w="249"/>
        <w:gridCol w:w="1960"/>
        <w:gridCol w:w="5627"/>
        <w:gridCol w:w="1236"/>
      </w:tblGrid>
      <w:tr w:rsidR="00B83D2B" w:rsidRPr="00B83D2B" w:rsidTr="00B83D2B">
        <w:tc>
          <w:tcPr>
            <w:tcW w:w="0" w:type="auto"/>
            <w:shd w:val="clear" w:color="auto" w:fill="F0F5F9"/>
            <w:tcMar>
              <w:top w:w="0" w:type="dxa"/>
              <w:left w:w="135" w:type="dxa"/>
              <w:bottom w:w="0" w:type="dxa"/>
              <w:right w:w="0" w:type="dxa"/>
            </w:tcMar>
            <w:hideMark/>
          </w:tcPr>
          <w:p w:rsidR="00B83D2B" w:rsidRPr="00B83D2B" w:rsidRDefault="00B83D2B" w:rsidP="00B83D2B">
            <w:r w:rsidRPr="00B83D2B">
              <w:t>0</w:t>
            </w:r>
          </w:p>
        </w:tc>
        <w:tc>
          <w:tcPr>
            <w:tcW w:w="0" w:type="auto"/>
            <w:shd w:val="clear" w:color="auto" w:fill="F0F5F9"/>
            <w:tcMar>
              <w:top w:w="0" w:type="dxa"/>
              <w:left w:w="135" w:type="dxa"/>
              <w:bottom w:w="0" w:type="dxa"/>
              <w:right w:w="0" w:type="dxa"/>
            </w:tcMar>
            <w:hideMark/>
          </w:tcPr>
          <w:p w:rsidR="00B83D2B" w:rsidRPr="00B83D2B" w:rsidRDefault="00B83D2B" w:rsidP="00B83D2B">
            <w:r w:rsidRPr="00B83D2B">
              <w:t>Tez hazırlanmakta veya işlemi devam etmektedir.</w:t>
            </w:r>
          </w:p>
        </w:tc>
        <w:tc>
          <w:tcPr>
            <w:tcW w:w="0" w:type="auto"/>
            <w:shd w:val="clear" w:color="auto" w:fill="F0F5F9"/>
            <w:tcMar>
              <w:top w:w="0" w:type="dxa"/>
              <w:left w:w="135" w:type="dxa"/>
              <w:bottom w:w="0" w:type="dxa"/>
              <w:right w:w="0" w:type="dxa"/>
            </w:tcMar>
            <w:hideMark/>
          </w:tcPr>
          <w:p w:rsidR="00B83D2B" w:rsidRPr="00B83D2B" w:rsidRDefault="00B83D2B" w:rsidP="00B83D2B">
            <w:r w:rsidRPr="00B83D2B">
              <w:t>TARİHSEL METİNLERİN YABANCILARA TÜRKÇE ÖĞRETİMİNDE MATERYAL GELİŞTİRME AÇISINDAN İNCELENMESİ (DEDE KORKUT ÖRNEĞİ) / INVESTIGATION OF HISTORICAL TEXTS IN MATERIAL DEVELOPMENT IN TURKISH TEACHING FOR FOREIGNERS (DEDE KORKUT EXAMPLE)</w:t>
            </w:r>
            <w:r w:rsidRPr="00B83D2B">
              <w:br/>
            </w:r>
            <w:proofErr w:type="spellStart"/>
            <w:proofErr w:type="gramStart"/>
            <w:r w:rsidRPr="00B83D2B">
              <w:t>Yazar:OĞUZHAN</w:t>
            </w:r>
            <w:proofErr w:type="spellEnd"/>
            <w:proofErr w:type="gramEnd"/>
            <w:r w:rsidRPr="00B83D2B">
              <w:t xml:space="preserve"> OĞUZTÜRK</w:t>
            </w:r>
            <w:r w:rsidRPr="00B83D2B">
              <w:br/>
              <w:t>Danışman: PROF. DR. İLHAN ERDEM</w:t>
            </w:r>
            <w:r w:rsidRPr="00B83D2B">
              <w:br/>
              <w:t>Yer Bilgisi: İnönü Üniversitesi / Eğitim Bilimleri Enstitüsü / Türkçe ve Sosyal Bilimler Eğitimi Anabilim Dalı / Türkçe Eğitimi Bilim Dalı</w:t>
            </w:r>
            <w:r w:rsidRPr="00B83D2B">
              <w:br/>
            </w:r>
            <w:proofErr w:type="spellStart"/>
            <w:r w:rsidRPr="00B83D2B">
              <w:t>Konu:Dilbilim</w:t>
            </w:r>
            <w:proofErr w:type="spellEnd"/>
            <w:r w:rsidRPr="00B83D2B">
              <w:t xml:space="preserve"> = </w:t>
            </w:r>
            <w:proofErr w:type="spellStart"/>
            <w:r w:rsidRPr="00B83D2B">
              <w:t>Linguistics</w:t>
            </w:r>
            <w:proofErr w:type="spellEnd"/>
            <w:r w:rsidRPr="00B83D2B">
              <w:t xml:space="preserve"> ; Türk Dili ve Edebiyatı = </w:t>
            </w:r>
            <w:proofErr w:type="spellStart"/>
            <w:r w:rsidRPr="00B83D2B">
              <w:t>Turkish</w:t>
            </w:r>
            <w:proofErr w:type="spellEnd"/>
            <w:r w:rsidRPr="00B83D2B">
              <w:t xml:space="preserve"> Language </w:t>
            </w:r>
            <w:proofErr w:type="spellStart"/>
            <w:r w:rsidRPr="00B83D2B">
              <w:t>and</w:t>
            </w:r>
            <w:proofErr w:type="spellEnd"/>
            <w:r w:rsidRPr="00B83D2B">
              <w:t xml:space="preserve"> </w:t>
            </w:r>
            <w:proofErr w:type="spellStart"/>
            <w:r w:rsidRPr="00B83D2B">
              <w:t>Literature</w:t>
            </w:r>
            <w:proofErr w:type="spellEnd"/>
            <w:r w:rsidRPr="00B83D2B">
              <w:br/>
              <w:t>Dizin:</w:t>
            </w:r>
          </w:p>
        </w:tc>
        <w:tc>
          <w:tcPr>
            <w:tcW w:w="0" w:type="auto"/>
            <w:shd w:val="clear" w:color="auto" w:fill="F0F5F9"/>
            <w:tcMar>
              <w:top w:w="0" w:type="dxa"/>
              <w:left w:w="135" w:type="dxa"/>
              <w:bottom w:w="0" w:type="dxa"/>
              <w:right w:w="0" w:type="dxa"/>
            </w:tcMar>
            <w:hideMark/>
          </w:tcPr>
          <w:p w:rsidR="00B83D2B" w:rsidRPr="00B83D2B" w:rsidRDefault="00B83D2B" w:rsidP="00B83D2B">
            <w:r w:rsidRPr="00B83D2B">
              <w:t>Hazırlanıyor</w:t>
            </w:r>
            <w:r w:rsidRPr="00B83D2B">
              <w:br/>
              <w:t>Yüksek Lisans</w:t>
            </w:r>
            <w:r w:rsidRPr="00B83D2B">
              <w:br/>
              <w:t>Türkçe</w:t>
            </w:r>
            <w:r w:rsidRPr="00B83D2B">
              <w:br/>
              <w:t>2019</w:t>
            </w:r>
            <w:r w:rsidRPr="00B83D2B">
              <w:br/>
              <w:t>183 s.</w:t>
            </w:r>
          </w:p>
        </w:tc>
      </w:tr>
      <w:tr w:rsidR="00B83D2B" w:rsidRPr="00B83D2B" w:rsidTr="00B83D2B">
        <w:trPr>
          <w:trHeight w:val="105"/>
        </w:trPr>
        <w:tc>
          <w:tcPr>
            <w:tcW w:w="0" w:type="auto"/>
            <w:gridSpan w:val="4"/>
            <w:shd w:val="clear" w:color="auto" w:fill="8BADCF"/>
            <w:tcMar>
              <w:top w:w="0" w:type="dxa"/>
              <w:left w:w="75" w:type="dxa"/>
              <w:bottom w:w="0" w:type="dxa"/>
              <w:right w:w="30" w:type="dxa"/>
            </w:tcMar>
            <w:vAlign w:val="center"/>
            <w:hideMark/>
          </w:tcPr>
          <w:p w:rsidR="00B83D2B" w:rsidRPr="00B83D2B" w:rsidRDefault="00B83D2B" w:rsidP="00B83D2B"/>
        </w:tc>
      </w:tr>
      <w:tr w:rsidR="00B83D2B" w:rsidRPr="00B83D2B" w:rsidTr="00B83D2B">
        <w:tc>
          <w:tcPr>
            <w:tcW w:w="0" w:type="auto"/>
            <w:gridSpan w:val="4"/>
            <w:shd w:val="clear" w:color="auto" w:fill="F0F5F9"/>
            <w:tcMar>
              <w:top w:w="0" w:type="dxa"/>
              <w:left w:w="135" w:type="dxa"/>
              <w:bottom w:w="0" w:type="dxa"/>
              <w:right w:w="0" w:type="dxa"/>
            </w:tcMar>
            <w:vAlign w:val="center"/>
            <w:hideMark/>
          </w:tcPr>
          <w:p w:rsidR="00B83D2B" w:rsidRPr="00B83D2B" w:rsidRDefault="00B83D2B" w:rsidP="00B83D2B">
            <w:r w:rsidRPr="00B83D2B">
              <w:t xml:space="preserve">Bu araştırma, tarihsel-edebî metinlerden Türkçenin yabancı dil olarak öğretilmesi sürecinde nasıl faydalanılacağını Dede Korkut Hikâyeleri üzerinden ortaya koyan nitel bir araştırmadır. Araştırmanın amacı; tarihsel-edebî metinlerin Türkçenin yabancı dil olarak öğretilmesi sürecinde ders materyali olarak nasıl kullanılabileceğini ortaya koymaktır. Bu doğrultuda Dede Korkut Hikâyelerinden </w:t>
            </w:r>
            <w:proofErr w:type="spellStart"/>
            <w:r w:rsidRPr="00B83D2B">
              <w:t>Dirse</w:t>
            </w:r>
            <w:proofErr w:type="spellEnd"/>
            <w:r w:rsidRPr="00B83D2B">
              <w:t xml:space="preserve"> Han Oğlu </w:t>
            </w:r>
            <w:proofErr w:type="spellStart"/>
            <w:r w:rsidRPr="00B83D2B">
              <w:t>Boğaç</w:t>
            </w:r>
            <w:proofErr w:type="spellEnd"/>
            <w:r w:rsidRPr="00B83D2B">
              <w:t xml:space="preserve"> Han Destanı B1 düzeyi dil yeterliliklerine göre basitleştirilerek yabancılara Türkçe öğretiminde kullanılabilecek bir öğretim materyaline dönüştürülmüştür. Araştırmada veri toplama aracı olarak doküman incelemesi tekniğinden yararlanılmıştır. Araştırmada Yunus Emre Enstitüsü ve Avrupa Dil </w:t>
            </w:r>
            <w:proofErr w:type="spellStart"/>
            <w:r w:rsidRPr="00B83D2B">
              <w:t>Portfolyosu</w:t>
            </w:r>
            <w:proofErr w:type="spellEnd"/>
            <w:r w:rsidRPr="00B83D2B">
              <w:t xml:space="preserve"> B1 Düzeyi dil yeterlilikleri, uzman görüşü alınarak sadeleştirme işleminde kullanılacak ölçütler olarak belirlenmiştir. Sadeleştirme işlemi, dil öğrenicilerinin kazanımları dikkate alınarak sözcük, söz dizimi ve anlam boyutunda gerçekleştirilmiştir. Basitleştirilen metin, okuma-anlama etkinlikleriyle desteklenmiştir. Araştırma sonucunda tarihsel-edebî metinlerin yabancılara Türkçe öğretimi sürecinde kullanılabileceğine dair somut bir örnek ortaya konulmuştur. Anahtar Kelimeler: Dede Korkut Hikâyeleri, Tarihsel-Edebî Metin, Türkçe Öğretimi, Metin Sadeleştirme.</w:t>
            </w:r>
          </w:p>
        </w:tc>
      </w:tr>
      <w:tr w:rsidR="00B83D2B" w:rsidRPr="00B83D2B" w:rsidTr="00B83D2B">
        <w:trPr>
          <w:trHeight w:val="105"/>
        </w:trPr>
        <w:tc>
          <w:tcPr>
            <w:tcW w:w="0" w:type="auto"/>
            <w:gridSpan w:val="4"/>
            <w:shd w:val="clear" w:color="auto" w:fill="8BADCF"/>
            <w:tcMar>
              <w:top w:w="0" w:type="dxa"/>
              <w:left w:w="75" w:type="dxa"/>
              <w:bottom w:w="0" w:type="dxa"/>
              <w:right w:w="30" w:type="dxa"/>
            </w:tcMar>
            <w:vAlign w:val="center"/>
            <w:hideMark/>
          </w:tcPr>
          <w:p w:rsidR="00B83D2B" w:rsidRPr="00B83D2B" w:rsidRDefault="00B83D2B" w:rsidP="00B83D2B"/>
        </w:tc>
      </w:tr>
      <w:tr w:rsidR="00B83D2B" w:rsidRPr="00B83D2B" w:rsidTr="00B83D2B">
        <w:tc>
          <w:tcPr>
            <w:tcW w:w="0" w:type="auto"/>
            <w:gridSpan w:val="4"/>
            <w:shd w:val="clear" w:color="auto" w:fill="F0F5F9"/>
            <w:tcMar>
              <w:top w:w="0" w:type="dxa"/>
              <w:left w:w="135" w:type="dxa"/>
              <w:bottom w:w="0" w:type="dxa"/>
              <w:right w:w="0" w:type="dxa"/>
            </w:tcMar>
            <w:vAlign w:val="center"/>
            <w:hideMark/>
          </w:tcPr>
          <w:p w:rsidR="00B83D2B" w:rsidRPr="00B83D2B" w:rsidRDefault="00B83D2B" w:rsidP="00B83D2B">
            <w:proofErr w:type="spellStart"/>
            <w:r w:rsidRPr="00B83D2B">
              <w:t>This</w:t>
            </w:r>
            <w:proofErr w:type="spellEnd"/>
            <w:r w:rsidRPr="00B83D2B">
              <w:t xml:space="preserve"> </w:t>
            </w:r>
            <w:proofErr w:type="spellStart"/>
            <w:r w:rsidRPr="00B83D2B">
              <w:t>study</w:t>
            </w:r>
            <w:proofErr w:type="spellEnd"/>
            <w:r w:rsidRPr="00B83D2B">
              <w:t xml:space="preserve"> is a </w:t>
            </w:r>
            <w:proofErr w:type="spellStart"/>
            <w:r w:rsidRPr="00B83D2B">
              <w:t>qualitative</w:t>
            </w:r>
            <w:proofErr w:type="spellEnd"/>
            <w:r w:rsidRPr="00B83D2B">
              <w:t xml:space="preserve"> </w:t>
            </w:r>
            <w:proofErr w:type="spellStart"/>
            <w:r w:rsidRPr="00B83D2B">
              <w:t>research</w:t>
            </w:r>
            <w:proofErr w:type="spellEnd"/>
            <w:r w:rsidRPr="00B83D2B">
              <w:t xml:space="preserve"> </w:t>
            </w:r>
            <w:proofErr w:type="spellStart"/>
            <w:r w:rsidRPr="00B83D2B">
              <w:t>that</w:t>
            </w:r>
            <w:proofErr w:type="spellEnd"/>
            <w:r w:rsidRPr="00B83D2B">
              <w:t xml:space="preserve"> </w:t>
            </w:r>
            <w:proofErr w:type="spellStart"/>
            <w:r w:rsidRPr="00B83D2B">
              <w:t>reveals</w:t>
            </w:r>
            <w:proofErr w:type="spellEnd"/>
            <w:r w:rsidRPr="00B83D2B">
              <w:t xml:space="preserve"> how </w:t>
            </w:r>
            <w:proofErr w:type="spellStart"/>
            <w:r w:rsidRPr="00B83D2B">
              <w:t>to</w:t>
            </w:r>
            <w:proofErr w:type="spellEnd"/>
            <w:r w:rsidRPr="00B83D2B">
              <w:t xml:space="preserve"> </w:t>
            </w:r>
            <w:proofErr w:type="spellStart"/>
            <w:r w:rsidRPr="00B83D2B">
              <w:t>benefit</w:t>
            </w:r>
            <w:proofErr w:type="spellEnd"/>
            <w:r w:rsidRPr="00B83D2B">
              <w:t xml:space="preserve"> </w:t>
            </w:r>
            <w:proofErr w:type="spellStart"/>
            <w:r w:rsidRPr="00B83D2B">
              <w:t>from</w:t>
            </w:r>
            <w:proofErr w:type="spellEnd"/>
            <w:r w:rsidRPr="00B83D2B">
              <w:t xml:space="preserve"> </w:t>
            </w:r>
            <w:proofErr w:type="spellStart"/>
            <w:r w:rsidRPr="00B83D2B">
              <w:t>historical-literary</w:t>
            </w:r>
            <w:proofErr w:type="spellEnd"/>
            <w:r w:rsidRPr="00B83D2B">
              <w:t xml:space="preserve"> </w:t>
            </w:r>
            <w:proofErr w:type="spellStart"/>
            <w:r w:rsidRPr="00B83D2B">
              <w:t>texts</w:t>
            </w:r>
            <w:proofErr w:type="spellEnd"/>
            <w:r w:rsidRPr="00B83D2B">
              <w:t xml:space="preserve"> in </w:t>
            </w:r>
            <w:proofErr w:type="spellStart"/>
            <w:r w:rsidRPr="00B83D2B">
              <w:t>the</w:t>
            </w:r>
            <w:proofErr w:type="spellEnd"/>
            <w:r w:rsidRPr="00B83D2B">
              <w:t xml:space="preserve"> </w:t>
            </w:r>
            <w:proofErr w:type="spellStart"/>
            <w:r w:rsidRPr="00B83D2B">
              <w:t>process</w:t>
            </w:r>
            <w:proofErr w:type="spellEnd"/>
            <w:r w:rsidRPr="00B83D2B">
              <w:t xml:space="preserve"> of </w:t>
            </w:r>
            <w:proofErr w:type="spellStart"/>
            <w:r w:rsidRPr="00B83D2B">
              <w:t>teaching</w:t>
            </w:r>
            <w:proofErr w:type="spellEnd"/>
            <w:r w:rsidRPr="00B83D2B">
              <w:t xml:space="preserve"> </w:t>
            </w:r>
            <w:proofErr w:type="spellStart"/>
            <w:r w:rsidRPr="00B83D2B">
              <w:t>Turkish</w:t>
            </w:r>
            <w:proofErr w:type="spellEnd"/>
            <w:r w:rsidRPr="00B83D2B">
              <w:t xml:space="preserve"> as a </w:t>
            </w:r>
            <w:proofErr w:type="spellStart"/>
            <w:r w:rsidRPr="00B83D2B">
              <w:t>foreign</w:t>
            </w:r>
            <w:proofErr w:type="spellEnd"/>
            <w:r w:rsidRPr="00B83D2B">
              <w:t xml:space="preserve"> </w:t>
            </w:r>
            <w:proofErr w:type="spellStart"/>
            <w:r w:rsidRPr="00B83D2B">
              <w:t>language</w:t>
            </w:r>
            <w:proofErr w:type="spellEnd"/>
            <w:r w:rsidRPr="00B83D2B">
              <w:t xml:space="preserve"> </w:t>
            </w:r>
            <w:proofErr w:type="spellStart"/>
            <w:r w:rsidRPr="00B83D2B">
              <w:t>through</w:t>
            </w:r>
            <w:proofErr w:type="spellEnd"/>
            <w:r w:rsidRPr="00B83D2B">
              <w:t xml:space="preserve"> Dede Korkut </w:t>
            </w:r>
            <w:proofErr w:type="spellStart"/>
            <w:r w:rsidRPr="00B83D2B">
              <w:t>Stories</w:t>
            </w:r>
            <w:proofErr w:type="spellEnd"/>
            <w:r w:rsidRPr="00B83D2B">
              <w:t xml:space="preserve">. </w:t>
            </w:r>
            <w:proofErr w:type="spellStart"/>
            <w:r w:rsidRPr="00B83D2B">
              <w:t>The</w:t>
            </w:r>
            <w:proofErr w:type="spellEnd"/>
            <w:r w:rsidRPr="00B83D2B">
              <w:t xml:space="preserve"> </w:t>
            </w:r>
            <w:proofErr w:type="spellStart"/>
            <w:r w:rsidRPr="00B83D2B">
              <w:t>aim</w:t>
            </w:r>
            <w:proofErr w:type="spellEnd"/>
            <w:r w:rsidRPr="00B83D2B">
              <w:t xml:space="preserve"> of </w:t>
            </w:r>
            <w:proofErr w:type="spellStart"/>
            <w:r w:rsidRPr="00B83D2B">
              <w:t>the</w:t>
            </w:r>
            <w:proofErr w:type="spellEnd"/>
            <w:r w:rsidRPr="00B83D2B">
              <w:t xml:space="preserve"> </w:t>
            </w:r>
            <w:proofErr w:type="spellStart"/>
            <w:r w:rsidRPr="00B83D2B">
              <w:t>research</w:t>
            </w:r>
            <w:proofErr w:type="spellEnd"/>
            <w:r w:rsidRPr="00B83D2B">
              <w:t xml:space="preserve"> is </w:t>
            </w:r>
            <w:proofErr w:type="spellStart"/>
            <w:r w:rsidRPr="00B83D2B">
              <w:t>to</w:t>
            </w:r>
            <w:proofErr w:type="spellEnd"/>
            <w:r w:rsidRPr="00B83D2B">
              <w:t xml:space="preserve"> </w:t>
            </w:r>
            <w:proofErr w:type="spellStart"/>
            <w:r w:rsidRPr="00B83D2B">
              <w:t>show</w:t>
            </w:r>
            <w:proofErr w:type="spellEnd"/>
            <w:r w:rsidRPr="00B83D2B">
              <w:t xml:space="preserve"> how </w:t>
            </w:r>
            <w:proofErr w:type="spellStart"/>
            <w:r w:rsidRPr="00B83D2B">
              <w:t>historical-literary</w:t>
            </w:r>
            <w:proofErr w:type="spellEnd"/>
            <w:r w:rsidRPr="00B83D2B">
              <w:t xml:space="preserve"> </w:t>
            </w:r>
            <w:proofErr w:type="spellStart"/>
            <w:r w:rsidRPr="00B83D2B">
              <w:t>texts</w:t>
            </w:r>
            <w:proofErr w:type="spellEnd"/>
            <w:r w:rsidRPr="00B83D2B">
              <w:t xml:space="preserve"> can be </w:t>
            </w:r>
            <w:proofErr w:type="spellStart"/>
            <w:r w:rsidRPr="00B83D2B">
              <w:t>used</w:t>
            </w:r>
            <w:proofErr w:type="spellEnd"/>
            <w:r w:rsidRPr="00B83D2B">
              <w:t xml:space="preserve"> as </w:t>
            </w:r>
            <w:proofErr w:type="spellStart"/>
            <w:r w:rsidRPr="00B83D2B">
              <w:t>course</w:t>
            </w:r>
            <w:proofErr w:type="spellEnd"/>
            <w:r w:rsidRPr="00B83D2B">
              <w:t xml:space="preserve"> </w:t>
            </w:r>
            <w:proofErr w:type="spellStart"/>
            <w:r w:rsidRPr="00B83D2B">
              <w:t>material</w:t>
            </w:r>
            <w:proofErr w:type="spellEnd"/>
            <w:r w:rsidRPr="00B83D2B">
              <w:t xml:space="preserve"> in </w:t>
            </w:r>
            <w:proofErr w:type="spellStart"/>
            <w:r w:rsidRPr="00B83D2B">
              <w:t>teaching</w:t>
            </w:r>
            <w:proofErr w:type="spellEnd"/>
            <w:r w:rsidRPr="00B83D2B">
              <w:t xml:space="preserve"> </w:t>
            </w:r>
            <w:proofErr w:type="spellStart"/>
            <w:r w:rsidRPr="00B83D2B">
              <w:t>Turkish</w:t>
            </w:r>
            <w:proofErr w:type="spellEnd"/>
            <w:r w:rsidRPr="00B83D2B">
              <w:t xml:space="preserve"> as a </w:t>
            </w:r>
            <w:proofErr w:type="spellStart"/>
            <w:r w:rsidRPr="00B83D2B">
              <w:t>foreign</w:t>
            </w:r>
            <w:proofErr w:type="spellEnd"/>
            <w:r w:rsidRPr="00B83D2B">
              <w:t xml:space="preserve"> </w:t>
            </w:r>
            <w:proofErr w:type="spellStart"/>
            <w:r w:rsidRPr="00B83D2B">
              <w:t>language</w:t>
            </w:r>
            <w:proofErr w:type="spellEnd"/>
            <w:r w:rsidRPr="00B83D2B">
              <w:t xml:space="preserve">. </w:t>
            </w:r>
            <w:proofErr w:type="spellStart"/>
            <w:r w:rsidRPr="00B83D2B">
              <w:t>In</w:t>
            </w:r>
            <w:proofErr w:type="spellEnd"/>
            <w:r w:rsidRPr="00B83D2B">
              <w:t xml:space="preserve"> </w:t>
            </w:r>
            <w:proofErr w:type="spellStart"/>
            <w:r w:rsidRPr="00B83D2B">
              <w:t>this</w:t>
            </w:r>
            <w:proofErr w:type="spellEnd"/>
            <w:r w:rsidRPr="00B83D2B">
              <w:t xml:space="preserve"> </w:t>
            </w:r>
            <w:proofErr w:type="spellStart"/>
            <w:r w:rsidRPr="00B83D2B">
              <w:t>direction</w:t>
            </w:r>
            <w:proofErr w:type="spellEnd"/>
            <w:r w:rsidRPr="00B83D2B">
              <w:t xml:space="preserve">, Dede Korkut </w:t>
            </w:r>
            <w:proofErr w:type="spellStart"/>
            <w:r w:rsidRPr="00B83D2B">
              <w:t>Stories</w:t>
            </w:r>
            <w:proofErr w:type="spellEnd"/>
            <w:r w:rsidRPr="00B83D2B">
              <w:t xml:space="preserve">, </w:t>
            </w:r>
            <w:proofErr w:type="spellStart"/>
            <w:r w:rsidRPr="00B83D2B">
              <w:t>Dirse</w:t>
            </w:r>
            <w:proofErr w:type="spellEnd"/>
            <w:r w:rsidRPr="00B83D2B">
              <w:t xml:space="preserve"> Han </w:t>
            </w:r>
            <w:proofErr w:type="spellStart"/>
            <w:r w:rsidRPr="00B83D2B">
              <w:t>Oglu</w:t>
            </w:r>
            <w:proofErr w:type="spellEnd"/>
            <w:r w:rsidRPr="00B83D2B">
              <w:t xml:space="preserve"> </w:t>
            </w:r>
            <w:proofErr w:type="spellStart"/>
            <w:r w:rsidRPr="00B83D2B">
              <w:t>Bogac</w:t>
            </w:r>
            <w:proofErr w:type="spellEnd"/>
            <w:r w:rsidRPr="00B83D2B">
              <w:t xml:space="preserve"> Han </w:t>
            </w:r>
            <w:proofErr w:type="spellStart"/>
            <w:r w:rsidRPr="00B83D2B">
              <w:t>Epic</w:t>
            </w:r>
            <w:proofErr w:type="spellEnd"/>
            <w:r w:rsidRPr="00B83D2B">
              <w:t xml:space="preserve"> B1 </w:t>
            </w:r>
            <w:proofErr w:type="spellStart"/>
            <w:r w:rsidRPr="00B83D2B">
              <w:t>was</w:t>
            </w:r>
            <w:proofErr w:type="spellEnd"/>
            <w:r w:rsidRPr="00B83D2B">
              <w:t xml:space="preserve"> </w:t>
            </w:r>
            <w:proofErr w:type="spellStart"/>
            <w:r w:rsidRPr="00B83D2B">
              <w:t>simplified</w:t>
            </w:r>
            <w:proofErr w:type="spellEnd"/>
            <w:r w:rsidRPr="00B83D2B">
              <w:t xml:space="preserve"> </w:t>
            </w:r>
            <w:proofErr w:type="spellStart"/>
            <w:r w:rsidRPr="00B83D2B">
              <w:t>according</w:t>
            </w:r>
            <w:proofErr w:type="spellEnd"/>
            <w:r w:rsidRPr="00B83D2B">
              <w:t xml:space="preserve"> </w:t>
            </w:r>
            <w:proofErr w:type="spellStart"/>
            <w:r w:rsidRPr="00B83D2B">
              <w:t>to</w:t>
            </w:r>
            <w:proofErr w:type="spellEnd"/>
            <w:r w:rsidRPr="00B83D2B">
              <w:t xml:space="preserve"> </w:t>
            </w:r>
            <w:proofErr w:type="spellStart"/>
            <w:r w:rsidRPr="00B83D2B">
              <w:t>language</w:t>
            </w:r>
            <w:proofErr w:type="spellEnd"/>
            <w:r w:rsidRPr="00B83D2B">
              <w:t xml:space="preserve"> </w:t>
            </w:r>
            <w:proofErr w:type="spellStart"/>
            <w:r w:rsidRPr="00B83D2B">
              <w:t>proficiency</w:t>
            </w:r>
            <w:proofErr w:type="spellEnd"/>
            <w:r w:rsidRPr="00B83D2B">
              <w:t xml:space="preserve"> </w:t>
            </w:r>
            <w:proofErr w:type="spellStart"/>
            <w:r w:rsidRPr="00B83D2B">
              <w:t>and</w:t>
            </w:r>
            <w:proofErr w:type="spellEnd"/>
            <w:r w:rsidRPr="00B83D2B">
              <w:t xml:space="preserve"> </w:t>
            </w:r>
            <w:proofErr w:type="spellStart"/>
            <w:r w:rsidRPr="00B83D2B">
              <w:t>turned</w:t>
            </w:r>
            <w:proofErr w:type="spellEnd"/>
            <w:r w:rsidRPr="00B83D2B">
              <w:t xml:space="preserve"> </w:t>
            </w:r>
            <w:proofErr w:type="spellStart"/>
            <w:r w:rsidRPr="00B83D2B">
              <w:t>into</w:t>
            </w:r>
            <w:proofErr w:type="spellEnd"/>
            <w:r w:rsidRPr="00B83D2B">
              <w:t xml:space="preserve"> a </w:t>
            </w:r>
            <w:proofErr w:type="spellStart"/>
            <w:r w:rsidRPr="00B83D2B">
              <w:t>teaching</w:t>
            </w:r>
            <w:proofErr w:type="spellEnd"/>
            <w:r w:rsidRPr="00B83D2B">
              <w:t xml:space="preserve"> </w:t>
            </w:r>
            <w:proofErr w:type="spellStart"/>
            <w:r w:rsidRPr="00B83D2B">
              <w:t>material</w:t>
            </w:r>
            <w:proofErr w:type="spellEnd"/>
            <w:r w:rsidRPr="00B83D2B">
              <w:t xml:space="preserve"> </w:t>
            </w:r>
            <w:proofErr w:type="spellStart"/>
            <w:r w:rsidRPr="00B83D2B">
              <w:t>that</w:t>
            </w:r>
            <w:proofErr w:type="spellEnd"/>
            <w:r w:rsidRPr="00B83D2B">
              <w:t xml:space="preserve"> can be </w:t>
            </w:r>
            <w:proofErr w:type="spellStart"/>
            <w:r w:rsidRPr="00B83D2B">
              <w:t>used</w:t>
            </w:r>
            <w:proofErr w:type="spellEnd"/>
            <w:r w:rsidRPr="00B83D2B">
              <w:t xml:space="preserve"> in </w:t>
            </w:r>
            <w:proofErr w:type="spellStart"/>
            <w:r w:rsidRPr="00B83D2B">
              <w:t>teaching</w:t>
            </w:r>
            <w:proofErr w:type="spellEnd"/>
            <w:r w:rsidRPr="00B83D2B">
              <w:t xml:space="preserve"> </w:t>
            </w:r>
            <w:proofErr w:type="spellStart"/>
            <w:r w:rsidRPr="00B83D2B">
              <w:t>Turkish</w:t>
            </w:r>
            <w:proofErr w:type="spellEnd"/>
            <w:r w:rsidRPr="00B83D2B">
              <w:t xml:space="preserve"> </w:t>
            </w:r>
            <w:proofErr w:type="spellStart"/>
            <w:r w:rsidRPr="00B83D2B">
              <w:t>to</w:t>
            </w:r>
            <w:proofErr w:type="spellEnd"/>
            <w:r w:rsidRPr="00B83D2B">
              <w:t xml:space="preserve"> </w:t>
            </w:r>
            <w:proofErr w:type="spellStart"/>
            <w:r w:rsidRPr="00B83D2B">
              <w:t>foreigners</w:t>
            </w:r>
            <w:proofErr w:type="spellEnd"/>
            <w:r w:rsidRPr="00B83D2B">
              <w:t xml:space="preserve">. </w:t>
            </w:r>
            <w:proofErr w:type="spellStart"/>
            <w:r w:rsidRPr="00B83D2B">
              <w:t>In</w:t>
            </w:r>
            <w:proofErr w:type="spellEnd"/>
            <w:r w:rsidRPr="00B83D2B">
              <w:t xml:space="preserve"> </w:t>
            </w:r>
            <w:proofErr w:type="spellStart"/>
            <w:r w:rsidRPr="00B83D2B">
              <w:t>this</w:t>
            </w:r>
            <w:proofErr w:type="spellEnd"/>
            <w:r w:rsidRPr="00B83D2B">
              <w:t xml:space="preserve"> </w:t>
            </w:r>
            <w:proofErr w:type="spellStart"/>
            <w:r w:rsidRPr="00B83D2B">
              <w:t>research</w:t>
            </w:r>
            <w:proofErr w:type="spellEnd"/>
            <w:r w:rsidRPr="00B83D2B">
              <w:t xml:space="preserve">, </w:t>
            </w:r>
            <w:proofErr w:type="spellStart"/>
            <w:r w:rsidRPr="00B83D2B">
              <w:t>document</w:t>
            </w:r>
            <w:proofErr w:type="spellEnd"/>
            <w:r w:rsidRPr="00B83D2B">
              <w:t xml:space="preserve"> </w:t>
            </w:r>
            <w:proofErr w:type="spellStart"/>
            <w:r w:rsidRPr="00B83D2B">
              <w:t>analysis</w:t>
            </w:r>
            <w:proofErr w:type="spellEnd"/>
            <w:r w:rsidRPr="00B83D2B">
              <w:t xml:space="preserve"> </w:t>
            </w:r>
            <w:proofErr w:type="spellStart"/>
            <w:r w:rsidRPr="00B83D2B">
              <w:t>technique</w:t>
            </w:r>
            <w:proofErr w:type="spellEnd"/>
            <w:r w:rsidRPr="00B83D2B">
              <w:t xml:space="preserve"> </w:t>
            </w:r>
            <w:proofErr w:type="spellStart"/>
            <w:r w:rsidRPr="00B83D2B">
              <w:t>was</w:t>
            </w:r>
            <w:proofErr w:type="spellEnd"/>
            <w:r w:rsidRPr="00B83D2B">
              <w:t xml:space="preserve"> </w:t>
            </w:r>
            <w:proofErr w:type="spellStart"/>
            <w:r w:rsidRPr="00B83D2B">
              <w:t>used</w:t>
            </w:r>
            <w:proofErr w:type="spellEnd"/>
            <w:r w:rsidRPr="00B83D2B">
              <w:t xml:space="preserve"> as a </w:t>
            </w:r>
            <w:proofErr w:type="gramStart"/>
            <w:r w:rsidRPr="00B83D2B">
              <w:t>data</w:t>
            </w:r>
            <w:proofErr w:type="gramEnd"/>
            <w:r w:rsidRPr="00B83D2B">
              <w:t xml:space="preserve"> </w:t>
            </w:r>
            <w:proofErr w:type="spellStart"/>
            <w:r w:rsidRPr="00B83D2B">
              <w:t>collection</w:t>
            </w:r>
            <w:proofErr w:type="spellEnd"/>
            <w:r w:rsidRPr="00B83D2B">
              <w:t xml:space="preserve"> </w:t>
            </w:r>
            <w:proofErr w:type="spellStart"/>
            <w:r w:rsidRPr="00B83D2B">
              <w:t>tool</w:t>
            </w:r>
            <w:proofErr w:type="spellEnd"/>
            <w:r w:rsidRPr="00B83D2B">
              <w:t xml:space="preserve">. Yunus Emre </w:t>
            </w:r>
            <w:proofErr w:type="spellStart"/>
            <w:r w:rsidRPr="00B83D2B">
              <w:t>Institute</w:t>
            </w:r>
            <w:proofErr w:type="spellEnd"/>
            <w:r w:rsidRPr="00B83D2B">
              <w:t xml:space="preserve"> </w:t>
            </w:r>
            <w:proofErr w:type="spellStart"/>
            <w:r w:rsidRPr="00B83D2B">
              <w:t>and</w:t>
            </w:r>
            <w:proofErr w:type="spellEnd"/>
            <w:r w:rsidRPr="00B83D2B">
              <w:t xml:space="preserve"> </w:t>
            </w:r>
            <w:proofErr w:type="spellStart"/>
            <w:r w:rsidRPr="00B83D2B">
              <w:t>European</w:t>
            </w:r>
            <w:proofErr w:type="spellEnd"/>
            <w:r w:rsidRPr="00B83D2B">
              <w:t xml:space="preserve"> Language Portfolio B1 Level </w:t>
            </w:r>
            <w:proofErr w:type="spellStart"/>
            <w:r w:rsidRPr="00B83D2B">
              <w:t>language</w:t>
            </w:r>
            <w:proofErr w:type="spellEnd"/>
            <w:r w:rsidRPr="00B83D2B">
              <w:t xml:space="preserve"> </w:t>
            </w:r>
            <w:proofErr w:type="spellStart"/>
            <w:r w:rsidRPr="00B83D2B">
              <w:t>proficiencies</w:t>
            </w:r>
            <w:proofErr w:type="spellEnd"/>
            <w:r w:rsidRPr="00B83D2B">
              <w:t xml:space="preserve"> </w:t>
            </w:r>
            <w:proofErr w:type="spellStart"/>
            <w:r w:rsidRPr="00B83D2B">
              <w:t>were</w:t>
            </w:r>
            <w:proofErr w:type="spellEnd"/>
            <w:r w:rsidRPr="00B83D2B">
              <w:t xml:space="preserve"> </w:t>
            </w:r>
            <w:proofErr w:type="spellStart"/>
            <w:r w:rsidRPr="00B83D2B">
              <w:t>determined</w:t>
            </w:r>
            <w:proofErr w:type="spellEnd"/>
            <w:r w:rsidRPr="00B83D2B">
              <w:t xml:space="preserve"> as </w:t>
            </w:r>
            <w:proofErr w:type="spellStart"/>
            <w:r w:rsidRPr="00B83D2B">
              <w:t>the</w:t>
            </w:r>
            <w:proofErr w:type="spellEnd"/>
            <w:r w:rsidRPr="00B83D2B">
              <w:t xml:space="preserve"> </w:t>
            </w:r>
            <w:proofErr w:type="spellStart"/>
            <w:r w:rsidRPr="00B83D2B">
              <w:t>criteria</w:t>
            </w:r>
            <w:proofErr w:type="spellEnd"/>
            <w:r w:rsidRPr="00B83D2B">
              <w:t xml:space="preserve"> </w:t>
            </w:r>
            <w:proofErr w:type="spellStart"/>
            <w:r w:rsidRPr="00B83D2B">
              <w:t>to</w:t>
            </w:r>
            <w:proofErr w:type="spellEnd"/>
            <w:r w:rsidRPr="00B83D2B">
              <w:t xml:space="preserve"> be </w:t>
            </w:r>
            <w:proofErr w:type="spellStart"/>
            <w:r w:rsidRPr="00B83D2B">
              <w:t>used</w:t>
            </w:r>
            <w:proofErr w:type="spellEnd"/>
            <w:r w:rsidRPr="00B83D2B">
              <w:t xml:space="preserve"> in </w:t>
            </w:r>
            <w:proofErr w:type="spellStart"/>
            <w:r w:rsidRPr="00B83D2B">
              <w:t>the</w:t>
            </w:r>
            <w:proofErr w:type="spellEnd"/>
            <w:r w:rsidRPr="00B83D2B">
              <w:t xml:space="preserve"> </w:t>
            </w:r>
            <w:proofErr w:type="spellStart"/>
            <w:r w:rsidRPr="00B83D2B">
              <w:t>simplification</w:t>
            </w:r>
            <w:proofErr w:type="spellEnd"/>
            <w:r w:rsidRPr="00B83D2B">
              <w:t xml:space="preserve"> </w:t>
            </w:r>
            <w:proofErr w:type="spellStart"/>
            <w:r w:rsidRPr="00B83D2B">
              <w:t>process</w:t>
            </w:r>
            <w:proofErr w:type="spellEnd"/>
            <w:r w:rsidRPr="00B83D2B">
              <w:t xml:space="preserve"> </w:t>
            </w:r>
            <w:proofErr w:type="spellStart"/>
            <w:r w:rsidRPr="00B83D2B">
              <w:t>by</w:t>
            </w:r>
            <w:proofErr w:type="spellEnd"/>
            <w:r w:rsidRPr="00B83D2B">
              <w:t xml:space="preserve"> </w:t>
            </w:r>
            <w:proofErr w:type="spellStart"/>
            <w:r w:rsidRPr="00B83D2B">
              <w:t>taking</w:t>
            </w:r>
            <w:proofErr w:type="spellEnd"/>
            <w:r w:rsidRPr="00B83D2B">
              <w:t xml:space="preserve"> </w:t>
            </w:r>
            <w:proofErr w:type="spellStart"/>
            <w:r w:rsidRPr="00B83D2B">
              <w:t>expert</w:t>
            </w:r>
            <w:proofErr w:type="spellEnd"/>
            <w:r w:rsidRPr="00B83D2B">
              <w:t xml:space="preserve"> </w:t>
            </w:r>
            <w:proofErr w:type="spellStart"/>
            <w:r w:rsidRPr="00B83D2B">
              <w:t>opinion</w:t>
            </w:r>
            <w:proofErr w:type="spellEnd"/>
            <w:r w:rsidRPr="00B83D2B">
              <w:t xml:space="preserve">. </w:t>
            </w:r>
            <w:proofErr w:type="spellStart"/>
            <w:r w:rsidRPr="00B83D2B">
              <w:t>The</w:t>
            </w:r>
            <w:proofErr w:type="spellEnd"/>
            <w:r w:rsidRPr="00B83D2B">
              <w:t xml:space="preserve"> </w:t>
            </w:r>
            <w:proofErr w:type="spellStart"/>
            <w:r w:rsidRPr="00B83D2B">
              <w:t>simplification</w:t>
            </w:r>
            <w:proofErr w:type="spellEnd"/>
            <w:r w:rsidRPr="00B83D2B">
              <w:t xml:space="preserve"> </w:t>
            </w:r>
            <w:proofErr w:type="spellStart"/>
            <w:r w:rsidRPr="00B83D2B">
              <w:t>process</w:t>
            </w:r>
            <w:proofErr w:type="spellEnd"/>
            <w:r w:rsidRPr="00B83D2B">
              <w:t xml:space="preserve"> </w:t>
            </w:r>
            <w:proofErr w:type="spellStart"/>
            <w:r w:rsidRPr="00B83D2B">
              <w:t>was</w:t>
            </w:r>
            <w:proofErr w:type="spellEnd"/>
            <w:r w:rsidRPr="00B83D2B">
              <w:t xml:space="preserve"> </w:t>
            </w:r>
            <w:proofErr w:type="spellStart"/>
            <w:r w:rsidRPr="00B83D2B">
              <w:t>carried</w:t>
            </w:r>
            <w:proofErr w:type="spellEnd"/>
            <w:r w:rsidRPr="00B83D2B">
              <w:t xml:space="preserve"> </w:t>
            </w:r>
            <w:proofErr w:type="spellStart"/>
            <w:r w:rsidRPr="00B83D2B">
              <w:t>out</w:t>
            </w:r>
            <w:proofErr w:type="spellEnd"/>
            <w:r w:rsidRPr="00B83D2B">
              <w:t xml:space="preserve"> in </w:t>
            </w:r>
            <w:proofErr w:type="spellStart"/>
            <w:r w:rsidRPr="00B83D2B">
              <w:t>the</w:t>
            </w:r>
            <w:proofErr w:type="spellEnd"/>
            <w:r w:rsidRPr="00B83D2B">
              <w:t xml:space="preserve"> </w:t>
            </w:r>
            <w:proofErr w:type="spellStart"/>
            <w:r w:rsidRPr="00B83D2B">
              <w:t>dimension</w:t>
            </w:r>
            <w:proofErr w:type="spellEnd"/>
            <w:r w:rsidRPr="00B83D2B">
              <w:t xml:space="preserve"> of </w:t>
            </w:r>
            <w:proofErr w:type="spellStart"/>
            <w:r w:rsidRPr="00B83D2B">
              <w:t>word</w:t>
            </w:r>
            <w:proofErr w:type="spellEnd"/>
            <w:r w:rsidRPr="00B83D2B">
              <w:t xml:space="preserve">, </w:t>
            </w:r>
            <w:proofErr w:type="spellStart"/>
            <w:r w:rsidRPr="00B83D2B">
              <w:t>syntax</w:t>
            </w:r>
            <w:proofErr w:type="spellEnd"/>
            <w:r w:rsidRPr="00B83D2B">
              <w:t xml:space="preserve"> </w:t>
            </w:r>
            <w:proofErr w:type="spellStart"/>
            <w:r w:rsidRPr="00B83D2B">
              <w:t>and</w:t>
            </w:r>
            <w:proofErr w:type="spellEnd"/>
            <w:r w:rsidRPr="00B83D2B">
              <w:t xml:space="preserve"> </w:t>
            </w:r>
            <w:proofErr w:type="spellStart"/>
            <w:r w:rsidRPr="00B83D2B">
              <w:t>meaning</w:t>
            </w:r>
            <w:proofErr w:type="spellEnd"/>
            <w:r w:rsidRPr="00B83D2B">
              <w:t xml:space="preserve"> </w:t>
            </w:r>
            <w:proofErr w:type="spellStart"/>
            <w:r w:rsidRPr="00B83D2B">
              <w:t>considering</w:t>
            </w:r>
            <w:proofErr w:type="spellEnd"/>
            <w:r w:rsidRPr="00B83D2B">
              <w:t xml:space="preserve"> </w:t>
            </w:r>
            <w:proofErr w:type="spellStart"/>
            <w:r w:rsidRPr="00B83D2B">
              <w:t>the</w:t>
            </w:r>
            <w:proofErr w:type="spellEnd"/>
            <w:r w:rsidRPr="00B83D2B">
              <w:t xml:space="preserve"> </w:t>
            </w:r>
            <w:proofErr w:type="spellStart"/>
            <w:r w:rsidRPr="00B83D2B">
              <w:t>gains</w:t>
            </w:r>
            <w:proofErr w:type="spellEnd"/>
            <w:r w:rsidRPr="00B83D2B">
              <w:t xml:space="preserve"> of </w:t>
            </w:r>
            <w:proofErr w:type="spellStart"/>
            <w:r w:rsidRPr="00B83D2B">
              <w:t>language</w:t>
            </w:r>
            <w:proofErr w:type="spellEnd"/>
            <w:r w:rsidRPr="00B83D2B">
              <w:t xml:space="preserve"> </w:t>
            </w:r>
            <w:proofErr w:type="spellStart"/>
            <w:r w:rsidRPr="00B83D2B">
              <w:t>learners</w:t>
            </w:r>
            <w:proofErr w:type="spellEnd"/>
            <w:r w:rsidRPr="00B83D2B">
              <w:t xml:space="preserve">. </w:t>
            </w:r>
            <w:proofErr w:type="spellStart"/>
            <w:r w:rsidRPr="00B83D2B">
              <w:t>The</w:t>
            </w:r>
            <w:proofErr w:type="spellEnd"/>
            <w:r w:rsidRPr="00B83D2B">
              <w:t xml:space="preserve"> </w:t>
            </w:r>
            <w:proofErr w:type="spellStart"/>
            <w:r w:rsidRPr="00B83D2B">
              <w:t>simplified</w:t>
            </w:r>
            <w:proofErr w:type="spellEnd"/>
            <w:r w:rsidRPr="00B83D2B">
              <w:t xml:space="preserve"> </w:t>
            </w:r>
            <w:proofErr w:type="spellStart"/>
            <w:r w:rsidRPr="00B83D2B">
              <w:t>text</w:t>
            </w:r>
            <w:proofErr w:type="spellEnd"/>
            <w:r w:rsidRPr="00B83D2B">
              <w:t xml:space="preserve"> is </w:t>
            </w:r>
            <w:proofErr w:type="spellStart"/>
            <w:r w:rsidRPr="00B83D2B">
              <w:t>supported</w:t>
            </w:r>
            <w:proofErr w:type="spellEnd"/>
            <w:r w:rsidRPr="00B83D2B">
              <w:t xml:space="preserve"> </w:t>
            </w:r>
            <w:proofErr w:type="spellStart"/>
            <w:r w:rsidRPr="00B83D2B">
              <w:t>by</w:t>
            </w:r>
            <w:proofErr w:type="spellEnd"/>
            <w:r w:rsidRPr="00B83D2B">
              <w:t xml:space="preserve"> </w:t>
            </w:r>
            <w:proofErr w:type="spellStart"/>
            <w:r w:rsidRPr="00B83D2B">
              <w:t>reading-comprehension</w:t>
            </w:r>
            <w:proofErr w:type="spellEnd"/>
            <w:r w:rsidRPr="00B83D2B">
              <w:t xml:space="preserve"> </w:t>
            </w:r>
            <w:proofErr w:type="spellStart"/>
            <w:r w:rsidRPr="00B83D2B">
              <w:t>activities</w:t>
            </w:r>
            <w:proofErr w:type="spellEnd"/>
            <w:r w:rsidRPr="00B83D2B">
              <w:t xml:space="preserve">. As a </w:t>
            </w:r>
            <w:proofErr w:type="spellStart"/>
            <w:r w:rsidRPr="00B83D2B">
              <w:t>result</w:t>
            </w:r>
            <w:proofErr w:type="spellEnd"/>
            <w:r w:rsidRPr="00B83D2B">
              <w:t xml:space="preserve"> of </w:t>
            </w:r>
            <w:proofErr w:type="spellStart"/>
            <w:r w:rsidRPr="00B83D2B">
              <w:t>the</w:t>
            </w:r>
            <w:proofErr w:type="spellEnd"/>
            <w:r w:rsidRPr="00B83D2B">
              <w:t xml:space="preserve"> </w:t>
            </w:r>
            <w:proofErr w:type="spellStart"/>
            <w:r w:rsidRPr="00B83D2B">
              <w:t>research</w:t>
            </w:r>
            <w:proofErr w:type="spellEnd"/>
            <w:r w:rsidRPr="00B83D2B">
              <w:t xml:space="preserve">, a </w:t>
            </w:r>
            <w:proofErr w:type="spellStart"/>
            <w:r w:rsidRPr="00B83D2B">
              <w:t>concrete</w:t>
            </w:r>
            <w:proofErr w:type="spellEnd"/>
            <w:r w:rsidRPr="00B83D2B">
              <w:t xml:space="preserve"> </w:t>
            </w:r>
            <w:proofErr w:type="spellStart"/>
            <w:r w:rsidRPr="00B83D2B">
              <w:t>example</w:t>
            </w:r>
            <w:proofErr w:type="spellEnd"/>
            <w:r w:rsidRPr="00B83D2B">
              <w:t xml:space="preserve"> has </w:t>
            </w:r>
            <w:proofErr w:type="spellStart"/>
            <w:r w:rsidRPr="00B83D2B">
              <w:t>been</w:t>
            </w:r>
            <w:proofErr w:type="spellEnd"/>
            <w:r w:rsidRPr="00B83D2B">
              <w:t xml:space="preserve"> put </w:t>
            </w:r>
            <w:proofErr w:type="spellStart"/>
            <w:r w:rsidRPr="00B83D2B">
              <w:t>forward</w:t>
            </w:r>
            <w:proofErr w:type="spellEnd"/>
            <w:r w:rsidRPr="00B83D2B">
              <w:t xml:space="preserve"> </w:t>
            </w:r>
            <w:proofErr w:type="spellStart"/>
            <w:r w:rsidRPr="00B83D2B">
              <w:t>that</w:t>
            </w:r>
            <w:proofErr w:type="spellEnd"/>
            <w:r w:rsidRPr="00B83D2B">
              <w:t xml:space="preserve"> </w:t>
            </w:r>
            <w:proofErr w:type="spellStart"/>
            <w:r w:rsidRPr="00B83D2B">
              <w:t>historical-literary</w:t>
            </w:r>
            <w:proofErr w:type="spellEnd"/>
            <w:r w:rsidRPr="00B83D2B">
              <w:t xml:space="preserve"> </w:t>
            </w:r>
            <w:proofErr w:type="spellStart"/>
            <w:r w:rsidRPr="00B83D2B">
              <w:t>texts</w:t>
            </w:r>
            <w:proofErr w:type="spellEnd"/>
            <w:r w:rsidRPr="00B83D2B">
              <w:t xml:space="preserve"> can be </w:t>
            </w:r>
            <w:proofErr w:type="spellStart"/>
            <w:r w:rsidRPr="00B83D2B">
              <w:t>used</w:t>
            </w:r>
            <w:proofErr w:type="spellEnd"/>
            <w:r w:rsidRPr="00B83D2B">
              <w:t xml:space="preserve"> in </w:t>
            </w:r>
            <w:proofErr w:type="spellStart"/>
            <w:r w:rsidRPr="00B83D2B">
              <w:t>the</w:t>
            </w:r>
            <w:proofErr w:type="spellEnd"/>
            <w:r w:rsidRPr="00B83D2B">
              <w:t xml:space="preserve"> </w:t>
            </w:r>
            <w:proofErr w:type="spellStart"/>
            <w:r w:rsidRPr="00B83D2B">
              <w:t>process</w:t>
            </w:r>
            <w:proofErr w:type="spellEnd"/>
            <w:r w:rsidRPr="00B83D2B">
              <w:t xml:space="preserve"> of </w:t>
            </w:r>
            <w:proofErr w:type="spellStart"/>
            <w:r w:rsidRPr="00B83D2B">
              <w:t>teaching</w:t>
            </w:r>
            <w:proofErr w:type="spellEnd"/>
            <w:r w:rsidRPr="00B83D2B">
              <w:t xml:space="preserve"> </w:t>
            </w:r>
            <w:proofErr w:type="spellStart"/>
            <w:r w:rsidRPr="00B83D2B">
              <w:t>Turkish</w:t>
            </w:r>
            <w:proofErr w:type="spellEnd"/>
            <w:r w:rsidRPr="00B83D2B">
              <w:t xml:space="preserve"> </w:t>
            </w:r>
            <w:proofErr w:type="spellStart"/>
            <w:r w:rsidRPr="00B83D2B">
              <w:t>to</w:t>
            </w:r>
            <w:proofErr w:type="spellEnd"/>
            <w:r w:rsidRPr="00B83D2B">
              <w:t xml:space="preserve"> </w:t>
            </w:r>
            <w:proofErr w:type="spellStart"/>
            <w:r w:rsidRPr="00B83D2B">
              <w:t>foreigners</w:t>
            </w:r>
            <w:proofErr w:type="spellEnd"/>
            <w:r w:rsidRPr="00B83D2B">
              <w:t xml:space="preserve">. </w:t>
            </w:r>
            <w:proofErr w:type="spellStart"/>
            <w:r w:rsidRPr="00B83D2B">
              <w:t>Keywords</w:t>
            </w:r>
            <w:proofErr w:type="spellEnd"/>
            <w:r w:rsidRPr="00B83D2B">
              <w:t xml:space="preserve">: Dede Korkut </w:t>
            </w:r>
            <w:proofErr w:type="spellStart"/>
            <w:r w:rsidRPr="00B83D2B">
              <w:t>Stories</w:t>
            </w:r>
            <w:proofErr w:type="spellEnd"/>
            <w:r w:rsidRPr="00B83D2B">
              <w:t xml:space="preserve">, </w:t>
            </w:r>
            <w:proofErr w:type="spellStart"/>
            <w:r w:rsidRPr="00B83D2B">
              <w:t>Historical-Literary</w:t>
            </w:r>
            <w:proofErr w:type="spellEnd"/>
            <w:r w:rsidRPr="00B83D2B">
              <w:t xml:space="preserve"> </w:t>
            </w:r>
            <w:proofErr w:type="spellStart"/>
            <w:r w:rsidRPr="00B83D2B">
              <w:t>Text</w:t>
            </w:r>
            <w:proofErr w:type="spellEnd"/>
            <w:r w:rsidRPr="00B83D2B">
              <w:t xml:space="preserve">, </w:t>
            </w:r>
            <w:proofErr w:type="spellStart"/>
            <w:r w:rsidRPr="00B83D2B">
              <w:t>Turkish</w:t>
            </w:r>
            <w:proofErr w:type="spellEnd"/>
            <w:r w:rsidRPr="00B83D2B">
              <w:t xml:space="preserve"> </w:t>
            </w:r>
            <w:proofErr w:type="spellStart"/>
            <w:r w:rsidRPr="00B83D2B">
              <w:t>Teaching</w:t>
            </w:r>
            <w:proofErr w:type="spellEnd"/>
            <w:r w:rsidRPr="00B83D2B">
              <w:t xml:space="preserve">, </w:t>
            </w:r>
            <w:proofErr w:type="spellStart"/>
            <w:r w:rsidRPr="00B83D2B">
              <w:t>Text</w:t>
            </w:r>
            <w:proofErr w:type="spellEnd"/>
            <w:r w:rsidRPr="00B83D2B">
              <w:t xml:space="preserve"> </w:t>
            </w:r>
            <w:proofErr w:type="spellStart"/>
            <w:r w:rsidRPr="00B83D2B">
              <w:t>Simplification</w:t>
            </w:r>
            <w:proofErr w:type="spellEnd"/>
            <w:r w:rsidRPr="00B83D2B">
              <w:t>.</w:t>
            </w:r>
          </w:p>
        </w:tc>
      </w:tr>
    </w:tbl>
    <w:p w:rsidR="00524364" w:rsidRDefault="00524364">
      <w:bookmarkStart w:id="0" w:name="_GoBack"/>
      <w:bookmarkEnd w:id="0"/>
    </w:p>
    <w:sectPr w:rsidR="0052436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00002FF" w:usb1="4000ACFF" w:usb2="00000001" w:usb3="00000000" w:csb0="0000019F" w:csb1="00000000"/>
  </w:font>
  <w:font w:name="Times New Roman">
    <w:panose1 w:val="02020603050405020304"/>
    <w:charset w:val="A2"/>
    <w:family w:val="roman"/>
    <w:pitch w:val="variable"/>
    <w:sig w:usb0="E0002AFF" w:usb1="C0007841" w:usb2="00000009" w:usb3="00000000" w:csb0="000001FF" w:csb1="00000000"/>
  </w:font>
  <w:font w:name="Calibri Light">
    <w:panose1 w:val="020F0302020204030204"/>
    <w:charset w:val="A2"/>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3D2B"/>
    <w:rsid w:val="00524364"/>
    <w:rsid w:val="00B83D2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9FD7AA1-B59A-4B0A-A95E-614395EE2A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3117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471</Words>
  <Characters>2688</Characters>
  <Application>Microsoft Office Word</Application>
  <DocSecurity>0</DocSecurity>
  <Lines>22</Lines>
  <Paragraphs>6</Paragraphs>
  <ScaleCrop>false</ScaleCrop>
  <HeadingPairs>
    <vt:vector size="2" baseType="variant">
      <vt:variant>
        <vt:lpstr>Konu Başlığı</vt:lpstr>
      </vt:variant>
      <vt:variant>
        <vt:i4>1</vt:i4>
      </vt:variant>
    </vt:vector>
  </HeadingPairs>
  <TitlesOfParts>
    <vt:vector size="1" baseType="lpstr">
      <vt:lpstr/>
    </vt:vector>
  </TitlesOfParts>
  <Company>Hewlett-Packard Company</Company>
  <LinksUpToDate>false</LinksUpToDate>
  <CharactersWithSpaces>3153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2020-10-09T07:58:00Z</dcterms:created>
  <dcterms:modified xsi:type="dcterms:W3CDTF">2020-10-09T07:59:00Z</dcterms:modified>
</cp:coreProperties>
</file>