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1C5" w:rsidRDefault="005661C5" w:rsidP="005661C5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Uzun süre tedavi almamış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postmenapozal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kadınlarda geç evrede başlanan östrojen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replasman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tedavisinin kemik mineral yoğunluğuna etkisi: (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Prospektif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,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randomize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,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placebo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kontrollü çalışma )</w: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5661C5" w:rsidRDefault="005661C5" w:rsidP="005661C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Feza BURAK </w:t>
      </w:r>
      <w:bookmarkStart w:id="0" w:name="_GoBack"/>
      <w:bookmarkEnd w:id="0"/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Kadın Hastalıkları ve Doğum Anabilim Dalı, Malatya, Türkiye) </w:t>
      </w:r>
    </w:p>
    <w:p w:rsidR="005661C5" w:rsidRDefault="005661C5" w:rsidP="005661C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Remzi GÖKDENİZ </w: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661C5" w:rsidRDefault="005661C5" w:rsidP="005661C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Özcan BALAT </w: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661C5" w:rsidRDefault="005661C5" w:rsidP="005661C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Ömür TAŞKIN </w: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Network Klinik Bilimler ve Doktor</w:t>
        </w:r>
      </w:hyperlink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1300-4743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930 - 935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17 1</w:t>
      </w:r>
    </w:p>
    <w:p w:rsidR="005661C5" w:rsidRDefault="005661C5" w:rsidP="005661C5">
      <w:pPr>
        <w:numPr>
          <w:ilvl w:val="0"/>
          <w:numId w:val="2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5661C5" w:rsidRDefault="005661C5" w:rsidP="005661C5">
      <w:pPr>
        <w:numPr>
          <w:ilvl w:val="0"/>
          <w:numId w:val="2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5661C5" w:rsidRDefault="005661C5" w:rsidP="005661C5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Uzun süre tedavi almamış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postmenapozal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kadınlarda geç evrede başlanan östrojen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replasman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tedavisinin kemik mineral yoğunluğuna etkisi: (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Prospektif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,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randomize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,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placebo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kontrollü çalışma )</w:t>
      </w:r>
    </w:p>
    <w:p w:rsidR="005661C5" w:rsidRDefault="005661C5" w:rsidP="005661C5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çalışmada, geç dönemde başvuran ve hiçbir hormon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replasman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tedavisi veya kemik doku üzerine etkili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antirezorptif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ajan tedavisi almamış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postmenopozal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kadınlarda verilecek östrojen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replasmanının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etkileri araştırıldı. Hastalar 25'er kişilik 3 gruba ayrıldılar. Grup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I'e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HRT, Grup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Il'ye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alendronat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sodyum +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++ , Grup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III'e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kemik doku üzerine etkisi olmayan bir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placebo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ilaç verildi. Hastalar;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L2 , L3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, L4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vertebralar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femur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trokhanter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Wards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bölgelerinin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dansitometrik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ölçümleriyle, idrar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/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oranlarıyla ve kan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lipid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/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lipoprotein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seviyeleriyle izlendi. 6 aylık tedaviyi takiben; HRT alan grupta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vertebralarda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 xml:space="preserve">11 ,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Wards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bölgesinde % 4.6'lık kemik kitle artışı,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alendronat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sodyum +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++alan grupta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vertebralarda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 8 .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Wards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bölgesinde % 4.6 kemik kitle artışı, tespit edildi. İdrar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/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oranlarında ise Grup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I'de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37.8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azalma, Grup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II'de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%30.3 azalma, Grup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III'de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ise % 4.4 azalma saptandı. Total kolesteroldeki %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3.2'lik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düşüş, HDL-C'deki %7.8'lik artış ve LDL-C'deki %10.4'lük düşüş de HRT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kardiyovasküler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hastalık riskinde azalma gerçekleştirildiğine işaret etmektedir. Sonuç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olarak ; geç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dönemde başvuran ve belirgin osteoporozu olan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postmenopozal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kadınlarda dahi tedaviye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kontrendikasyon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yoksa HRT ile başlanılması gerektiği ; bunun osteoporozu tedavi etmede veya en azından durdurmada etkili olduğu ve aynı zamanda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kardiyoprotektif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bir tedavi olduğu sonucuna varılmaktadır .</w:t>
      </w:r>
    </w:p>
    <w:p w:rsidR="005661C5" w:rsidRDefault="005661C5" w:rsidP="005661C5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Anahtar Kelimeler:</w:t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5661C5" w:rsidRDefault="005661C5" w:rsidP="005661C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5661C5" w:rsidRDefault="005661C5" w:rsidP="005661C5">
      <w:pPr>
        <w:numPr>
          <w:ilvl w:val="0"/>
          <w:numId w:val="2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5661C5" w:rsidRDefault="005661C5" w:rsidP="005661C5">
      <w:pPr>
        <w:numPr>
          <w:ilvl w:val="0"/>
          <w:numId w:val="2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5661C5" w:rsidRDefault="005661C5" w:rsidP="005661C5">
      <w:pPr>
        <w:numPr>
          <w:ilvl w:val="0"/>
          <w:numId w:val="29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5661C5" w:rsidTr="005661C5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BURAK F,GÖKDENİZ R,BALAT Ö,TAŞKIN Ö (1998). Uzun süre tedavi almamış </w:t>
            </w:r>
            <w:proofErr w:type="spellStart"/>
            <w:r>
              <w:rPr>
                <w:color w:val="FFFFFF"/>
              </w:rPr>
              <w:t>postmenapozal</w:t>
            </w:r>
            <w:proofErr w:type="spellEnd"/>
            <w:r>
              <w:rPr>
                <w:color w:val="FFFFFF"/>
              </w:rPr>
              <w:t xml:space="preserve"> kadınlarda geç evrede başlanan östrojen </w:t>
            </w:r>
            <w:proofErr w:type="spellStart"/>
            <w:r>
              <w:rPr>
                <w:color w:val="FFFFFF"/>
              </w:rPr>
              <w:t>replasman</w:t>
            </w:r>
            <w:proofErr w:type="spellEnd"/>
            <w:r>
              <w:rPr>
                <w:color w:val="FFFFFF"/>
              </w:rPr>
              <w:t xml:space="preserve"> tedavisinin kemik mineral yoğunluğuna etkisi: ( </w:t>
            </w:r>
            <w:proofErr w:type="spellStart"/>
            <w:r>
              <w:rPr>
                <w:color w:val="FFFFFF"/>
              </w:rPr>
              <w:t>Prospektif</w:t>
            </w:r>
            <w:proofErr w:type="spellEnd"/>
            <w:r>
              <w:rPr>
                <w:color w:val="FFFFFF"/>
              </w:rPr>
              <w:t xml:space="preserve">, </w:t>
            </w:r>
            <w:proofErr w:type="spellStart"/>
            <w:r>
              <w:rPr>
                <w:color w:val="FFFFFF"/>
              </w:rPr>
              <w:t>randomize</w:t>
            </w:r>
            <w:proofErr w:type="spellEnd"/>
            <w:r>
              <w:rPr>
                <w:color w:val="FFFFFF"/>
              </w:rPr>
              <w:t xml:space="preserve">, </w:t>
            </w:r>
            <w:proofErr w:type="spellStart"/>
            <w:r>
              <w:rPr>
                <w:color w:val="FFFFFF"/>
              </w:rPr>
              <w:t>placebo</w:t>
            </w:r>
            <w:proofErr w:type="spellEnd"/>
            <w:r>
              <w:rPr>
                <w:color w:val="FFFFFF"/>
              </w:rPr>
              <w:t xml:space="preserve"> kontrollü çalışma ). </w:t>
            </w:r>
            <w:proofErr w:type="spellStart"/>
            <w:r>
              <w:rPr>
                <w:color w:val="FFFFFF"/>
              </w:rPr>
              <w:t>Medical</w:t>
            </w:r>
            <w:proofErr w:type="spellEnd"/>
            <w:r>
              <w:rPr>
                <w:color w:val="FFFFFF"/>
              </w:rPr>
              <w:t xml:space="preserve"> Network Klinik Bilimler ve Doktor, 4(6), 930 - 935.</w:t>
            </w:r>
          </w:p>
        </w:tc>
      </w:tr>
      <w:tr w:rsidR="005661C5" w:rsidTr="005661C5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 xml:space="preserve">BURAK </w:t>
            </w:r>
            <w:proofErr w:type="spellStart"/>
            <w:proofErr w:type="gramStart"/>
            <w:r>
              <w:t>Feza,GÖKDENİZ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Remzi,BALAT</w:t>
            </w:r>
            <w:proofErr w:type="spellEnd"/>
            <w:r>
              <w:t xml:space="preserve"> </w:t>
            </w:r>
            <w:proofErr w:type="spellStart"/>
            <w:r>
              <w:t>Özcan,TAŞKIN</w:t>
            </w:r>
            <w:proofErr w:type="spellEnd"/>
            <w:r>
              <w:t xml:space="preserve"> Ömür Uzun süre tedavi almamış </w:t>
            </w:r>
            <w:proofErr w:type="spellStart"/>
            <w:r>
              <w:t>postmenapozal</w:t>
            </w:r>
            <w:proofErr w:type="spellEnd"/>
            <w:r>
              <w:t xml:space="preserve"> kadınlarda geç evrede başlanan östrojen </w:t>
            </w:r>
            <w:proofErr w:type="spellStart"/>
            <w:r>
              <w:t>replasman</w:t>
            </w:r>
            <w:proofErr w:type="spellEnd"/>
            <w:r>
              <w:t xml:space="preserve"> tedavisinin kemik mineral yoğunluğuna etkisi: ( </w:t>
            </w:r>
            <w:proofErr w:type="spellStart"/>
            <w:r>
              <w:t>Prospektif</w:t>
            </w:r>
            <w:proofErr w:type="spellEnd"/>
            <w:r>
              <w:t xml:space="preserve">, </w:t>
            </w:r>
            <w:proofErr w:type="spellStart"/>
            <w:r>
              <w:t>randomize</w:t>
            </w:r>
            <w:proofErr w:type="spellEnd"/>
            <w:r>
              <w:t xml:space="preserve">, </w:t>
            </w:r>
            <w:proofErr w:type="spellStart"/>
            <w:r>
              <w:t>placebo</w:t>
            </w:r>
            <w:proofErr w:type="spellEnd"/>
            <w:r>
              <w:t xml:space="preserve"> kontrollü çalışma ).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 4, no.6(1998): 930 - 935.</w:t>
            </w:r>
          </w:p>
        </w:tc>
      </w:tr>
      <w:tr w:rsidR="005661C5" w:rsidTr="005661C5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 xml:space="preserve">BURAK </w:t>
            </w:r>
            <w:proofErr w:type="spellStart"/>
            <w:proofErr w:type="gramStart"/>
            <w:r>
              <w:t>Feza,GÖKDENİZ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Remzi,BALAT</w:t>
            </w:r>
            <w:proofErr w:type="spellEnd"/>
            <w:r>
              <w:t xml:space="preserve"> </w:t>
            </w:r>
            <w:proofErr w:type="spellStart"/>
            <w:r>
              <w:t>Özcan,TAŞKIN</w:t>
            </w:r>
            <w:proofErr w:type="spellEnd"/>
            <w:r>
              <w:t xml:space="preserve"> Ömür Uzun süre tedavi almamış </w:t>
            </w:r>
            <w:proofErr w:type="spellStart"/>
            <w:r>
              <w:t>postmenapozal</w:t>
            </w:r>
            <w:proofErr w:type="spellEnd"/>
            <w:r>
              <w:t xml:space="preserve"> kadınlarda geç evrede başlanan östrojen </w:t>
            </w:r>
            <w:proofErr w:type="spellStart"/>
            <w:r>
              <w:t>replasman</w:t>
            </w:r>
            <w:proofErr w:type="spellEnd"/>
            <w:r>
              <w:t xml:space="preserve"> tedavisinin kemik mineral yoğunluğuna etkisi: ( </w:t>
            </w:r>
            <w:proofErr w:type="spellStart"/>
            <w:r>
              <w:t>Prospektif</w:t>
            </w:r>
            <w:proofErr w:type="spellEnd"/>
            <w:r>
              <w:t xml:space="preserve">, </w:t>
            </w:r>
            <w:proofErr w:type="spellStart"/>
            <w:r>
              <w:t>randomize</w:t>
            </w:r>
            <w:proofErr w:type="spellEnd"/>
            <w:r>
              <w:t xml:space="preserve">, </w:t>
            </w:r>
            <w:proofErr w:type="spellStart"/>
            <w:r>
              <w:t>placebo</w:t>
            </w:r>
            <w:proofErr w:type="spellEnd"/>
            <w:r>
              <w:t xml:space="preserve"> kontrollü çalışma ).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Doktor, vol.4, no.6, 1998, ss.930 - 935.</w:t>
            </w:r>
          </w:p>
        </w:tc>
      </w:tr>
      <w:tr w:rsidR="005661C5" w:rsidTr="005661C5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 xml:space="preserve">BURAK F,GÖKDENİZ R,BALAT Ö,TAŞKIN Ö Uzun süre tedavi almamış </w:t>
            </w:r>
            <w:proofErr w:type="spellStart"/>
            <w:r>
              <w:t>postmenapozal</w:t>
            </w:r>
            <w:proofErr w:type="spellEnd"/>
            <w:r>
              <w:t xml:space="preserve"> kadınlarda geç evrede başlanan östrojen </w:t>
            </w:r>
            <w:proofErr w:type="spellStart"/>
            <w:r>
              <w:t>replasman</w:t>
            </w:r>
            <w:proofErr w:type="spellEnd"/>
            <w:r>
              <w:t xml:space="preserve"> tedavisinin kemik mineral yoğunluğuna etkisi: ( </w:t>
            </w:r>
            <w:proofErr w:type="spellStart"/>
            <w:r>
              <w:t>Prospektif</w:t>
            </w:r>
            <w:proofErr w:type="spellEnd"/>
            <w:r>
              <w:t xml:space="preserve">, </w:t>
            </w:r>
            <w:proofErr w:type="spellStart"/>
            <w:r>
              <w:t>randomize</w:t>
            </w:r>
            <w:proofErr w:type="spellEnd"/>
            <w:r>
              <w:t xml:space="preserve">, </w:t>
            </w:r>
            <w:proofErr w:type="spellStart"/>
            <w:r>
              <w:t>placebo</w:t>
            </w:r>
            <w:proofErr w:type="spellEnd"/>
            <w:r>
              <w:t xml:space="preserve"> kontrollü çalışma ).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Doktor. 1998; 4(6): 930 - 935.</w:t>
            </w:r>
          </w:p>
        </w:tc>
      </w:tr>
      <w:tr w:rsidR="005661C5" w:rsidTr="005661C5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 xml:space="preserve">BURAK F,GÖKDENİZ R,BALAT Ö,TAŞKIN Ö Uzun süre tedavi almamış </w:t>
            </w:r>
            <w:proofErr w:type="spellStart"/>
            <w:r>
              <w:t>postmenapozal</w:t>
            </w:r>
            <w:proofErr w:type="spellEnd"/>
            <w:r>
              <w:t xml:space="preserve"> kadınlarda geç evrede başlanan östrojen </w:t>
            </w:r>
            <w:proofErr w:type="spellStart"/>
            <w:r>
              <w:t>replasman</w:t>
            </w:r>
            <w:proofErr w:type="spellEnd"/>
            <w:r>
              <w:t xml:space="preserve"> tedavisinin kemik mineral yoğunluğuna etkisi: ( </w:t>
            </w:r>
            <w:proofErr w:type="spellStart"/>
            <w:r>
              <w:t>Prospektif</w:t>
            </w:r>
            <w:proofErr w:type="spellEnd"/>
            <w:r>
              <w:t xml:space="preserve">, </w:t>
            </w:r>
            <w:proofErr w:type="spellStart"/>
            <w:r>
              <w:t>randomize</w:t>
            </w:r>
            <w:proofErr w:type="spellEnd"/>
            <w:r>
              <w:t xml:space="preserve">, </w:t>
            </w:r>
            <w:proofErr w:type="spellStart"/>
            <w:r>
              <w:t>placebo</w:t>
            </w:r>
            <w:proofErr w:type="spellEnd"/>
            <w:r>
              <w:t xml:space="preserve"> kontrollü çalışma ).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Doktor. 1998; 4(6): 930 - 935.</w:t>
            </w:r>
          </w:p>
        </w:tc>
      </w:tr>
      <w:tr w:rsidR="005661C5" w:rsidTr="005661C5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5661C5" w:rsidRDefault="005661C5">
            <w:pPr>
              <w:spacing w:before="150" w:after="300"/>
            </w:pPr>
            <w:r>
              <w:t xml:space="preserve">BURAK F,GÖKDENİZ R,BALAT Ö,TAŞKIN Ö "Uzun süre tedavi almamış </w:t>
            </w:r>
            <w:proofErr w:type="spellStart"/>
            <w:r>
              <w:t>postmenapozal</w:t>
            </w:r>
            <w:proofErr w:type="spellEnd"/>
            <w:r>
              <w:t xml:space="preserve"> kadınlarda geç evrede başlanan östrojen </w:t>
            </w:r>
            <w:proofErr w:type="spellStart"/>
            <w:r>
              <w:t>replasman</w:t>
            </w:r>
            <w:proofErr w:type="spellEnd"/>
            <w:r>
              <w:t xml:space="preserve"> tedavisinin kemik mineral yoğunluğuna etkisi: ( </w:t>
            </w:r>
            <w:proofErr w:type="spellStart"/>
            <w:r>
              <w:t>Prospektif</w:t>
            </w:r>
            <w:proofErr w:type="spellEnd"/>
            <w:r>
              <w:t xml:space="preserve">, </w:t>
            </w:r>
            <w:proofErr w:type="spellStart"/>
            <w:r>
              <w:t>randomize</w:t>
            </w:r>
            <w:proofErr w:type="spellEnd"/>
            <w:r>
              <w:t xml:space="preserve">, </w:t>
            </w:r>
            <w:proofErr w:type="spellStart"/>
            <w:r>
              <w:t>placebo</w:t>
            </w:r>
            <w:proofErr w:type="spellEnd"/>
            <w:r>
              <w:t xml:space="preserve"> kontrollü çalışma )." </w:t>
            </w:r>
            <w:proofErr w:type="spellStart"/>
            <w:r>
              <w:t>Medical</w:t>
            </w:r>
            <w:proofErr w:type="spellEnd"/>
            <w:r>
              <w:t xml:space="preserve"> Network Klinik Bilimler ve Doktor, 4, ss.930 - 935, 1998.</w:t>
            </w:r>
          </w:p>
        </w:tc>
      </w:tr>
    </w:tbl>
    <w:p w:rsidR="00CE72A2" w:rsidRPr="005661C5" w:rsidRDefault="00CE72A2" w:rsidP="005661C5"/>
    <w:sectPr w:rsidR="00CE72A2" w:rsidRPr="00566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5313B5"/>
    <w:multiLevelType w:val="multilevel"/>
    <w:tmpl w:val="5EF8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DDE01A2"/>
    <w:multiLevelType w:val="multilevel"/>
    <w:tmpl w:val="970E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"/>
  </w:num>
  <w:num w:numId="3">
    <w:abstractNumId w:val="10"/>
  </w:num>
  <w:num w:numId="4">
    <w:abstractNumId w:val="9"/>
  </w:num>
  <w:num w:numId="5">
    <w:abstractNumId w:val="25"/>
  </w:num>
  <w:num w:numId="6">
    <w:abstractNumId w:val="6"/>
  </w:num>
  <w:num w:numId="7">
    <w:abstractNumId w:val="23"/>
  </w:num>
  <w:num w:numId="8">
    <w:abstractNumId w:val="16"/>
  </w:num>
  <w:num w:numId="9">
    <w:abstractNumId w:val="12"/>
  </w:num>
  <w:num w:numId="10">
    <w:abstractNumId w:val="5"/>
  </w:num>
  <w:num w:numId="11">
    <w:abstractNumId w:val="20"/>
  </w:num>
  <w:num w:numId="12">
    <w:abstractNumId w:val="26"/>
  </w:num>
  <w:num w:numId="13">
    <w:abstractNumId w:val="17"/>
  </w:num>
  <w:num w:numId="14">
    <w:abstractNumId w:val="0"/>
  </w:num>
  <w:num w:numId="15">
    <w:abstractNumId w:val="2"/>
  </w:num>
  <w:num w:numId="16">
    <w:abstractNumId w:val="22"/>
  </w:num>
  <w:num w:numId="17">
    <w:abstractNumId w:val="15"/>
  </w:num>
  <w:num w:numId="18">
    <w:abstractNumId w:val="11"/>
  </w:num>
  <w:num w:numId="19">
    <w:abstractNumId w:val="19"/>
  </w:num>
  <w:num w:numId="20">
    <w:abstractNumId w:val="21"/>
  </w:num>
  <w:num w:numId="21">
    <w:abstractNumId w:val="7"/>
  </w:num>
  <w:num w:numId="22">
    <w:abstractNumId w:val="24"/>
  </w:num>
  <w:num w:numId="23">
    <w:abstractNumId w:val="18"/>
  </w:num>
  <w:num w:numId="24">
    <w:abstractNumId w:val="3"/>
  </w:num>
  <w:num w:numId="25">
    <w:abstractNumId w:val="14"/>
  </w:num>
  <w:num w:numId="26">
    <w:abstractNumId w:val="27"/>
  </w:num>
  <w:num w:numId="27">
    <w:abstractNumId w:val="13"/>
  </w:num>
  <w:num w:numId="28">
    <w:abstractNumId w:val="4"/>
  </w:num>
  <w:num w:numId="29">
    <w:abstractNumId w:val="2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661C5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3511D"/>
    <w:rsid w:val="00C66D4E"/>
    <w:rsid w:val="00C7655D"/>
    <w:rsid w:val="00C81D76"/>
    <w:rsid w:val="00C854BD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49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0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633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21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50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045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8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7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73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2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27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1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9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0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170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lRVeU5UVT0/uzun-sure-tedavi-almamis-postmenapozal-kadinlarda-gec-evrede-baslanan-ostrojen-replasman-tedavisinin-kemik-mineral-yogunluguna-etkisi-prospektif-randomize-placebo-kontrollu-calisma-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lRVeU5UVT0/uzun-sure-tedavi-almamis-postmenapozal-kadinlarda-gec-evrede-baslanan-ostrojen-replasman-tedavisinin-kemik-mineral-yogunluguna-etkisi-prospektif-randomize-placebo-kontrollu-calisma-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lRVeU5UVT0/uzun-sure-tedavi-almamis-postmenapozal-kadinlarda-gec-evrede-baslanan-ostrojen-replasman-tedavisinin-kemik-mineral-yogunluguna-etkisi-prospektif-randomize-placebo-kontrollu-calisma-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mpZMg/medical-network-klinik-bilimler-ve-doktor" TargetMode="External"/><Relationship Id="rId10" Type="http://schemas.openxmlformats.org/officeDocument/2006/relationships/hyperlink" Target="https://app.trdizin.gov.tr/makale/TlRVeU5UVT0/uzun-sure-tedavi-almamis-postmenapozal-kadinlarda-gec-evrede-baslanan-ostrojen-replasman-tedavisinin-kemik-mineral-yogunluguna-etkisi-prospektif-randomize-placebo-kontrollu-calisma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lRVeU5UVT0/uzun-sure-tedavi-almamis-postmenapozal-kadinlarda-gec-evrede-baslanan-ostrojen-replasman-tedavisinin-kemik-mineral-yogunluguna-etkisi-prospektif-randomize-placebo-kontrollu-calisma-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</Pages>
  <Words>840</Words>
  <Characters>4793</Characters>
  <Application>Microsoft Office Word</Application>
  <DocSecurity>0</DocSecurity>
  <Lines>39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43</cp:revision>
  <dcterms:created xsi:type="dcterms:W3CDTF">2020-12-04T10:15:00Z</dcterms:created>
  <dcterms:modified xsi:type="dcterms:W3CDTF">2021-02-10T09:58:00Z</dcterms:modified>
</cp:coreProperties>
</file>