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A75" w:rsidRPr="00701A75" w:rsidRDefault="00701A75" w:rsidP="00701A75">
      <w:pPr>
        <w:shd w:val="clear" w:color="auto" w:fill="FFFFFF"/>
        <w:spacing w:after="150" w:line="375" w:lineRule="atLeast"/>
        <w:rPr>
          <w:rFonts w:ascii="Arial" w:eastAsia="Times New Roman" w:hAnsi="Arial" w:cs="Arial"/>
          <w:color w:val="4B4C4E"/>
          <w:sz w:val="29"/>
          <w:szCs w:val="29"/>
          <w:lang w:eastAsia="tr-TR"/>
        </w:rPr>
      </w:pP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Evaluation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of 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antibodies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against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hydatid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cyst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fluid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antigens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in 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post-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treatment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follow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-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up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of 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cystic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echinococcosis</w:t>
      </w:r>
      <w:proofErr w:type="spellEnd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9"/>
          <w:szCs w:val="29"/>
          <w:lang w:eastAsia="tr-TR"/>
        </w:rPr>
        <w:t>patients</w:t>
      </w:r>
      <w:proofErr w:type="spellEnd"/>
    </w:p>
    <w:p w:rsidR="00701A75" w:rsidRPr="00701A75" w:rsidRDefault="00701A75" w:rsidP="00701A75">
      <w:pPr>
        <w:shd w:val="clear" w:color="auto" w:fill="FFFFFF"/>
        <w:spacing w:after="75" w:line="255" w:lineRule="atLeast"/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</w:pPr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 xml:space="preserve">Tuncay </w:t>
      </w:r>
      <w:proofErr w:type="spellStart"/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>Celik</w:t>
      </w:r>
      <w:proofErr w:type="spellEnd"/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 xml:space="preserve">, </w:t>
      </w:r>
      <w:proofErr w:type="spellStart"/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>Gulay</w:t>
      </w:r>
      <w:proofErr w:type="spellEnd"/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 xml:space="preserve"> Aral Akarsu, </w:t>
      </w:r>
      <w:proofErr w:type="spellStart"/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>Cigdem</w:t>
      </w:r>
      <w:proofErr w:type="spellEnd"/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>Gungor</w:t>
      </w:r>
      <w:proofErr w:type="spellEnd"/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 xml:space="preserve">, Cemil </w:t>
      </w:r>
      <w:proofErr w:type="spellStart"/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>Colak</w:t>
      </w:r>
      <w:proofErr w:type="spellEnd"/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 xml:space="preserve">, Necati </w:t>
      </w:r>
      <w:proofErr w:type="spellStart"/>
      <w:r w:rsidRPr="00701A75">
        <w:rPr>
          <w:rFonts w:ascii="Arial" w:eastAsia="Times New Roman" w:hAnsi="Arial" w:cs="Arial"/>
          <w:i/>
          <w:iCs/>
          <w:color w:val="002C5B"/>
          <w:sz w:val="21"/>
          <w:szCs w:val="21"/>
          <w:lang w:eastAsia="tr-TR"/>
        </w:rPr>
        <w:t>Ormeci</w:t>
      </w:r>
      <w:proofErr w:type="spellEnd"/>
    </w:p>
    <w:p w:rsidR="00701A75" w:rsidRPr="00701A75" w:rsidRDefault="00701A75" w:rsidP="00701A75">
      <w:pPr>
        <w:shd w:val="clear" w:color="auto" w:fill="FFFFFF"/>
        <w:spacing w:after="75" w:line="255" w:lineRule="atLeast"/>
        <w:rPr>
          <w:rFonts w:ascii="Arial" w:eastAsia="Times New Roman" w:hAnsi="Arial" w:cs="Arial"/>
          <w:b/>
          <w:bCs/>
          <w:color w:val="002C5B"/>
          <w:sz w:val="21"/>
          <w:szCs w:val="21"/>
          <w:lang w:eastAsia="tr-TR"/>
        </w:rPr>
      </w:pPr>
      <w:proofErr w:type="spellStart"/>
      <w:r w:rsidRPr="00701A75">
        <w:rPr>
          <w:rFonts w:ascii="Arial" w:eastAsia="Times New Roman" w:hAnsi="Arial" w:cs="Arial"/>
          <w:b/>
          <w:bCs/>
          <w:color w:val="002C5B"/>
          <w:sz w:val="21"/>
          <w:szCs w:val="21"/>
          <w:lang w:eastAsia="tr-TR"/>
        </w:rPr>
        <w:t>Med</w:t>
      </w:r>
      <w:proofErr w:type="spellEnd"/>
      <w:r w:rsidRPr="00701A75">
        <w:rPr>
          <w:rFonts w:ascii="Arial" w:eastAsia="Times New Roman" w:hAnsi="Arial" w:cs="Arial"/>
          <w:b/>
          <w:bCs/>
          <w:color w:val="002C5B"/>
          <w:sz w:val="21"/>
          <w:szCs w:val="21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b/>
          <w:bCs/>
          <w:color w:val="002C5B"/>
          <w:sz w:val="21"/>
          <w:szCs w:val="21"/>
          <w:lang w:eastAsia="tr-TR"/>
        </w:rPr>
        <w:t>Sci</w:t>
      </w:r>
      <w:proofErr w:type="spellEnd"/>
      <w:r w:rsidRPr="00701A75">
        <w:rPr>
          <w:rFonts w:ascii="Arial" w:eastAsia="Times New Roman" w:hAnsi="Arial" w:cs="Arial"/>
          <w:b/>
          <w:bCs/>
          <w:color w:val="002C5B"/>
          <w:sz w:val="21"/>
          <w:szCs w:val="21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b/>
          <w:bCs/>
          <w:color w:val="002C5B"/>
          <w:sz w:val="21"/>
          <w:szCs w:val="21"/>
          <w:lang w:eastAsia="tr-TR"/>
        </w:rPr>
        <w:t>Monit</w:t>
      </w:r>
      <w:proofErr w:type="spellEnd"/>
      <w:r w:rsidRPr="00701A75">
        <w:rPr>
          <w:rFonts w:ascii="Arial" w:eastAsia="Times New Roman" w:hAnsi="Arial" w:cs="Arial"/>
          <w:b/>
          <w:bCs/>
          <w:color w:val="002C5B"/>
          <w:sz w:val="21"/>
          <w:szCs w:val="21"/>
          <w:lang w:eastAsia="tr-TR"/>
        </w:rPr>
        <w:t xml:space="preserve"> 2009; 15(4): CR170-176</w:t>
      </w:r>
    </w:p>
    <w:p w:rsidR="00701A75" w:rsidRPr="00701A75" w:rsidRDefault="00701A75" w:rsidP="00701A75">
      <w:pPr>
        <w:shd w:val="clear" w:color="auto" w:fill="FFFFFF"/>
        <w:spacing w:after="75" w:line="255" w:lineRule="atLeast"/>
        <w:rPr>
          <w:rFonts w:ascii="Arial" w:eastAsia="Times New Roman" w:hAnsi="Arial" w:cs="Arial"/>
          <w:color w:val="002C5B"/>
          <w:sz w:val="21"/>
          <w:szCs w:val="21"/>
          <w:lang w:eastAsia="tr-TR"/>
        </w:rPr>
      </w:pPr>
      <w:r w:rsidRPr="00701A75">
        <w:rPr>
          <w:rFonts w:ascii="Arial" w:eastAsia="Times New Roman" w:hAnsi="Arial" w:cs="Arial"/>
          <w:color w:val="002C5B"/>
          <w:sz w:val="21"/>
          <w:szCs w:val="21"/>
          <w:lang w:eastAsia="tr-TR"/>
        </w:rPr>
        <w:t>ID: 869617</w:t>
      </w:r>
    </w:p>
    <w:p w:rsidR="00701A75" w:rsidRPr="00701A75" w:rsidRDefault="00701A75" w:rsidP="00701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br w:type="textWrapping" w:clear="all"/>
      </w:r>
    </w:p>
    <w:p w:rsidR="00701A75" w:rsidRPr="00701A75" w:rsidRDefault="00701A75" w:rsidP="00701A75">
      <w:pPr>
        <w:shd w:val="clear" w:color="auto" w:fill="FFFFFF"/>
        <w:spacing w:line="255" w:lineRule="atLeast"/>
        <w:rPr>
          <w:rFonts w:ascii="Arial" w:eastAsia="Times New Roman" w:hAnsi="Arial" w:cs="Arial"/>
          <w:color w:val="4B4C4E"/>
          <w:sz w:val="20"/>
          <w:szCs w:val="20"/>
          <w:lang w:eastAsia="tr-TR"/>
        </w:rPr>
      </w:pPr>
      <w:r w:rsidRPr="00701A75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>Background</w:t>
      </w:r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: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Cystic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echinococcosis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(CE),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caused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by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metacestode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stage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Echinococcus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granulosus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, is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one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most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important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zoonoses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worldwide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.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Long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post-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treatment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follow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-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up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is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required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because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possible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relapse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.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objective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this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study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was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to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determine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values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different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antigenic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fractions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sheep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hydatid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cyst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fluid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in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follow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-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up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CE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patients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after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treatment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.</w:t>
      </w:r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br/>
      </w:r>
      <w:proofErr w:type="spellStart"/>
      <w:r w:rsidRPr="00701A75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>Material</w:t>
      </w:r>
      <w:proofErr w:type="spellEnd"/>
      <w:r w:rsidRPr="00701A75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>and</w:t>
      </w:r>
      <w:proofErr w:type="spellEnd"/>
      <w:r w:rsidRPr="00701A75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>Method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: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After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gradient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gel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electrophoresis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sheep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hydatid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cyst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fluid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, 45 post-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treatment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(1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month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-16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years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) serum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samples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CE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patients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treated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with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PAIR (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puncture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,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aspiration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,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injection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,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and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reaspiration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)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and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five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post-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treatment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(1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month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) sera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operated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CE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patients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were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studied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using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Western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blot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.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Twenty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healthy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individuals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and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five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patients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infected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with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other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helminths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served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as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controls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.</w:t>
      </w:r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br/>
      </w:r>
      <w:proofErr w:type="spellStart"/>
      <w:r w:rsidRPr="00701A75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>Results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: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Antigens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with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molecular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weights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</w:t>
      </w:r>
      <w:proofErr w:type="gram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6.5</w:t>
      </w:r>
      <w:proofErr w:type="gram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-8, 14, 20, 29, 45, 50, 66, 116-120, 205,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and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215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kDa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were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identified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.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bands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detected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at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highest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frequency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were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29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kDa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(</w:t>
      </w:r>
      <w:proofErr w:type="gram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10.4</w:t>
      </w:r>
      <w:proofErr w:type="gram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%), 45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kDa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(17.2%),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and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66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kDa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(12.8%). Sera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20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healthy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controls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recognized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no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specific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bands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.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All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sera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five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patients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with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other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parasitic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diseases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recognized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one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or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more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hydatid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cyst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fluid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antigen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.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There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was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a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statistically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significant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difference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between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time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after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treatment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and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band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weights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(p&lt;0.001).</w:t>
      </w:r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br/>
      </w:r>
      <w:proofErr w:type="spellStart"/>
      <w:r w:rsidRPr="00701A75">
        <w:rPr>
          <w:rFonts w:ascii="Arial" w:eastAsia="Times New Roman" w:hAnsi="Arial" w:cs="Arial"/>
          <w:b/>
          <w:bCs/>
          <w:color w:val="4B4C4E"/>
          <w:sz w:val="20"/>
          <w:szCs w:val="20"/>
          <w:lang w:eastAsia="tr-TR"/>
        </w:rPr>
        <w:t>Conclusions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: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protein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bands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29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and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205-215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kDa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may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be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valuable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in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follow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-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up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of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cystic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echinococcosis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patients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as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they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disappear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one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year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and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six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months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,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respectively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,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after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 xml:space="preserve"> </w:t>
      </w:r>
      <w:proofErr w:type="spellStart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therapy</w:t>
      </w:r>
      <w:proofErr w:type="spellEnd"/>
      <w:r w:rsidRPr="00701A75">
        <w:rPr>
          <w:rFonts w:ascii="Arial" w:eastAsia="Times New Roman" w:hAnsi="Arial" w:cs="Arial"/>
          <w:color w:val="4B4C4E"/>
          <w:sz w:val="20"/>
          <w:szCs w:val="20"/>
          <w:lang w:eastAsia="tr-TR"/>
        </w:rPr>
        <w:t>.</w:t>
      </w:r>
    </w:p>
    <w:p w:rsidR="006A70A7" w:rsidRDefault="006A70A7"/>
    <w:sectPr w:rsidR="006A70A7" w:rsidSect="006A7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1A75"/>
    <w:rsid w:val="006A70A7"/>
    <w:rsid w:val="00701A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0A7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blue">
    <w:name w:val="blue"/>
    <w:basedOn w:val="Normal"/>
    <w:rsid w:val="00701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701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969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58779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551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1492</Characters>
  <Application>Microsoft Office Word</Application>
  <DocSecurity>0</DocSecurity>
  <Lines>12</Lines>
  <Paragraphs>3</Paragraphs>
  <ScaleCrop>false</ScaleCrop>
  <Company/>
  <LinksUpToDate>false</LinksUpToDate>
  <CharactersWithSpaces>1750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2017-08-21T11:08:00Z</dcterms:created>
  <dcterms:modified xsi:type="dcterms:W3CDTF">2017-08-21T11:09:00Z</dcterms:modified>
</cp:coreProperties>
</file>