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1CAA" w:rsidRPr="00261CAA" w:rsidRDefault="00261CAA" w:rsidP="00261CAA">
      <w:pPr>
        <w:shd w:val="clear" w:color="auto" w:fill="FFFFFF"/>
        <w:spacing w:after="0" w:line="240" w:lineRule="auto"/>
        <w:jc w:val="both"/>
        <w:rPr>
          <w:rFonts w:ascii="Arial" w:eastAsia="Times New Roman" w:hAnsi="Arial" w:cs="Arial"/>
          <w:color w:val="000000"/>
          <w:sz w:val="21"/>
          <w:szCs w:val="21"/>
          <w:lang w:eastAsia="tr-TR"/>
        </w:rPr>
      </w:pPr>
      <w:r w:rsidRPr="00261CAA">
        <w:rPr>
          <w:rFonts w:ascii="Arial" w:eastAsia="Times New Roman" w:hAnsi="Arial" w:cs="Arial"/>
          <w:color w:val="000000"/>
          <w:sz w:val="21"/>
          <w:szCs w:val="21"/>
          <w:lang w:eastAsia="tr-TR"/>
        </w:rPr>
        <w:t>Öz:Bu araştırmanın amacı, öz yeterlilik algısının değişime açıklık üzerindeki etkisini belirleyebilmek ve bu etkide proaktif kişiliğin aracılık rolünü ortaya koyabilmektir. Araştırmada ilişkisel model kullanılmıştır. Veriler 2016-2017 eğitim öğretim yılında Gaziantep’teki ilkokul ve ortaokullarda çalışan 356 öğretmenden toplanmıştır. Araştırma verilerinin toplanmasında genel öz yeterlilik ölçeği, proaktif kişilik ölçeği ve okulların değişime açıklık ölçeği kullanılmıştır. Verilerin çözümlenmesinde betimleyici analizler, ilgileşim analizi ve yapısal eşitlik modeli analizi kullanılmıştır. Ayrıca yapısal modeli test etmek için yol analizi yapılmıştır. Bu araştırmanın sonucunda; öz yeterliliğin proaktif kişilik ve değişime açıklık üzerinde negatif bir etkisi olduğu belirlenmiştir. Ayrıca, proaktif kişiliğin, öz yeterlilik ve değişime açıklık arasındaki ilişkide kısmi aracılık rolü olduğu yapısal eşitlik modeli ve Sobel testi kullanılarak belirlenmiştir.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018B" w:rsidRDefault="0023018B" w:rsidP="00362035">
      <w:pPr>
        <w:spacing w:after="0" w:line="240" w:lineRule="auto"/>
      </w:pPr>
      <w:r>
        <w:separator/>
      </w:r>
    </w:p>
  </w:endnote>
  <w:endnote w:type="continuationSeparator" w:id="0">
    <w:p w:rsidR="0023018B" w:rsidRDefault="0023018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018B" w:rsidRDefault="0023018B" w:rsidP="00362035">
      <w:pPr>
        <w:spacing w:after="0" w:line="240" w:lineRule="auto"/>
      </w:pPr>
      <w:r>
        <w:separator/>
      </w:r>
    </w:p>
  </w:footnote>
  <w:footnote w:type="continuationSeparator" w:id="0">
    <w:p w:rsidR="0023018B" w:rsidRDefault="0023018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018B"/>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3189</TotalTime>
  <Pages>1</Pages>
  <Words>144</Words>
  <Characters>821</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470</cp:revision>
  <dcterms:created xsi:type="dcterms:W3CDTF">2021-10-26T14:07:00Z</dcterms:created>
  <dcterms:modified xsi:type="dcterms:W3CDTF">2021-11-11T14:51:00Z</dcterms:modified>
</cp:coreProperties>
</file>